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2A01B8" w14:paraId="338DACB3" w14:textId="77777777" w:rsidTr="00DA7B72">
        <w:trPr>
          <w:trHeight w:val="13598"/>
        </w:trPr>
        <w:tc>
          <w:tcPr>
            <w:tcW w:w="9016" w:type="dxa"/>
            <w:tcBorders>
              <w:top w:val="nil"/>
              <w:left w:val="nil"/>
              <w:bottom w:val="nil"/>
              <w:right w:val="nil"/>
            </w:tcBorders>
            <w:shd w:val="clear" w:color="auto" w:fill="008080"/>
          </w:tcPr>
          <w:p w14:paraId="4B17E828" w14:textId="60C321E3" w:rsidR="00A8079B" w:rsidRDefault="00A8079B">
            <w:pPr>
              <w:rPr>
                <w:rFonts w:ascii="Roboto" w:hAnsi="Roboto"/>
                <w:b/>
                <w:bCs/>
                <w:color w:val="FFFFFF" w:themeColor="background1"/>
                <w:sz w:val="96"/>
                <w:szCs w:val="96"/>
              </w:rPr>
            </w:pPr>
            <w:r w:rsidRPr="00D40A74">
              <w:rPr>
                <w:noProof/>
              </w:rPr>
              <mc:AlternateContent>
                <mc:Choice Requires="wpg">
                  <w:drawing>
                    <wp:anchor distT="0" distB="0" distL="114300" distR="114300" simplePos="0" relativeHeight="251658241" behindDoc="0" locked="0" layoutInCell="1" allowOverlap="1" wp14:anchorId="38D3EFDB" wp14:editId="1984178E">
                      <wp:simplePos x="0" y="0"/>
                      <wp:positionH relativeFrom="column">
                        <wp:posOffset>36830</wp:posOffset>
                      </wp:positionH>
                      <wp:positionV relativeFrom="paragraph">
                        <wp:posOffset>153840</wp:posOffset>
                      </wp:positionV>
                      <wp:extent cx="4110274" cy="1195177"/>
                      <wp:effectExtent l="0" t="0" r="24130" b="24130"/>
                      <wp:wrapNone/>
                      <wp:docPr id="1759573815" name="Group 1759573815"/>
                      <wp:cNvGraphicFramePr/>
                      <a:graphic xmlns:a="http://schemas.openxmlformats.org/drawingml/2006/main">
                        <a:graphicData uri="http://schemas.microsoft.com/office/word/2010/wordprocessingGroup">
                          <wpg:wgp>
                            <wpg:cNvGrpSpPr/>
                            <wpg:grpSpPr>
                              <a:xfrm>
                                <a:off x="0" y="0"/>
                                <a:ext cx="4110274" cy="1195177"/>
                                <a:chOff x="0" y="0"/>
                                <a:chExt cx="3002166" cy="914400"/>
                              </a:xfrm>
                            </wpg:grpSpPr>
                            <wps:wsp>
                              <wps:cNvPr id="1603237735" name="Oval 1603237735"/>
                              <wps:cNvSpPr/>
                              <wps:spPr>
                                <a:xfrm>
                                  <a:off x="0"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3864050" name="Graphic 7" descr="Electric Tower outline"/>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71100" y="71100"/>
                                  <a:ext cx="772200" cy="772200"/>
                                </a:xfrm>
                                <a:prstGeom prst="rect">
                                  <a:avLst/>
                                </a:prstGeom>
                              </pic:spPr>
                            </pic:pic>
                            <wps:wsp>
                              <wps:cNvPr id="945113270" name="Oval 945113270"/>
                              <wps:cNvSpPr/>
                              <wps:spPr>
                                <a:xfrm>
                                  <a:off x="2087766"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5205740" name="Oval 975205740"/>
                              <wps:cNvSpPr/>
                              <wps:spPr>
                                <a:xfrm>
                                  <a:off x="1043883"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83583417" name="Group 1983583417"/>
                              <wpg:cNvGrpSpPr/>
                              <wpg:grpSpPr>
                                <a:xfrm>
                                  <a:off x="1205256" y="155070"/>
                                  <a:ext cx="591653" cy="636453"/>
                                  <a:chOff x="1205256" y="155070"/>
                                  <a:chExt cx="637818" cy="682188"/>
                                </a:xfrm>
                              </wpg:grpSpPr>
                              <wps:wsp>
                                <wps:cNvPr id="764932708" name="Rectangle: Top Corners Rounded 764932708"/>
                                <wps:cNvSpPr/>
                                <wps:spPr>
                                  <a:xfrm>
                                    <a:off x="1205256" y="415953"/>
                                    <a:ext cx="444088" cy="421305"/>
                                  </a:xfrm>
                                  <a:prstGeom prst="round2SameRect">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2486564" name="Rectangle: Top Corners Rounded 1192486564"/>
                                <wps:cNvSpPr/>
                                <wps:spPr>
                                  <a:xfrm>
                                    <a:off x="1253697"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0198578" name="Rectangle: Top Corners Rounded 1090198578"/>
                                <wps:cNvSpPr/>
                                <wps:spPr>
                                  <a:xfrm>
                                    <a:off x="1382231"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0232782" name="Rectangle: Top Corners Rounded 700232782"/>
                                <wps:cNvSpPr/>
                                <wps:spPr>
                                  <a:xfrm>
                                    <a:off x="1510765"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2804786" name="Rectangle 1582804786"/>
                                <wps:cNvSpPr/>
                                <wps:spPr>
                                  <a:xfrm>
                                    <a:off x="1251369"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2659168" name="Rectangle 1042659168"/>
                                <wps:cNvSpPr/>
                                <wps:spPr>
                                  <a:xfrm>
                                    <a:off x="1382474"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8609097" name="Rectangle 408609097"/>
                                <wps:cNvSpPr/>
                                <wps:spPr>
                                  <a:xfrm>
                                    <a:off x="1508815"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2832517" name="Straight Connector 1302832517"/>
                                <wps:cNvCnPr/>
                                <wps:spPr>
                                  <a:xfrm>
                                    <a:off x="1205256" y="768251"/>
                                    <a:ext cx="444088"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970373418" name="Straight Connector 1970373418"/>
                                <wps:cNvCnPr>
                                  <a:cxnSpLocks/>
                                </wps:cNvCnPr>
                                <wps:spPr>
                                  <a:xfrm>
                                    <a:off x="1217956" y="450751"/>
                                    <a:ext cx="418013"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25260404" name="Straight Connector 1025260404"/>
                                <wps:cNvCnPr>
                                  <a:cxnSpLocks/>
                                </wps:cNvCnPr>
                                <wps:spPr>
                                  <a:xfrm>
                                    <a:off x="1306078" y="450751"/>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777851479" name="Straight Connector 777851479"/>
                                <wps:cNvCnPr>
                                  <a:cxnSpLocks/>
                                </wps:cNvCnPr>
                                <wps:spPr>
                                  <a:xfrm>
                                    <a:off x="1430446"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12287217" name="Straight Connector 1012287217"/>
                                <wps:cNvCnPr>
                                  <a:cxnSpLocks/>
                                </wps:cNvCnPr>
                                <wps:spPr>
                                  <a:xfrm>
                                    <a:off x="1560348"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96973636" name="Straight Connector 2096973636"/>
                                <wps:cNvCnPr>
                                  <a:cxnSpLocks/>
                                </wps:cNvCnPr>
                                <wps:spPr>
                                  <a:xfrm>
                                    <a:off x="1304490"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355290289" name="Straight Connector 1355290289"/>
                                <wps:cNvCnPr>
                                  <a:cxnSpLocks/>
                                </wps:cNvCnPr>
                                <wps:spPr>
                                  <a:xfrm>
                                    <a:off x="1432033"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62110511" name="Straight Connector 1662110511"/>
                                <wps:cNvCnPr>
                                  <a:cxnSpLocks/>
                                </wps:cNvCnPr>
                                <wps:spPr>
                                  <a:xfrm>
                                    <a:off x="1556402"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08111432" name="Rectangle: Rounded Corners 1408111432"/>
                                <wps:cNvSpPr/>
                                <wps:spPr>
                                  <a:xfrm>
                                    <a:off x="1262906" y="222077"/>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3579082" name="Rectangle: Rounded Corners 1103579082"/>
                                <wps:cNvSpPr/>
                                <wps:spPr>
                                  <a:xfrm>
                                    <a:off x="1389736" y="221098"/>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8517800" name="Rectangle: Rounded Corners 608517800"/>
                                <wps:cNvSpPr/>
                                <wps:spPr>
                                  <a:xfrm>
                                    <a:off x="1516566" y="216944"/>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2868850" name="Left Bracket 1552868850"/>
                                <wps:cNvSpPr/>
                                <wps:spPr>
                                  <a:xfrm rot="5400000">
                                    <a:off x="1280783" y="367125"/>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670164543" name="Left Bracket 1670164543"/>
                                <wps:cNvSpPr/>
                                <wps:spPr>
                                  <a:xfrm rot="5400000">
                                    <a:off x="1409757" y="366858"/>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754666788" name="Left Bracket 1754666788"/>
                                <wps:cNvSpPr/>
                                <wps:spPr>
                                  <a:xfrm rot="5400000">
                                    <a:off x="1531651" y="363243"/>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417149321" name="Rectangle: Top Corners Rounded 1417149321"/>
                                <wps:cNvSpPr/>
                                <wps:spPr>
                                  <a:xfrm>
                                    <a:off x="1725241" y="565768"/>
                                    <a:ext cx="117833" cy="271487"/>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7985500" name="Hexagon 1287985500"/>
                                <wps:cNvSpPr/>
                                <wps:spPr>
                                  <a:xfrm>
                                    <a:off x="1519697" y="155070"/>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0934764" name="Hexagon 1330934764"/>
                                <wps:cNvSpPr/>
                                <wps:spPr>
                                  <a:xfrm>
                                    <a:off x="1745661" y="155554"/>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0979470" name="Straight Connector 440979470"/>
                                <wps:cNvCnPr>
                                  <a:cxnSpLocks/>
                                </wps:cNvCnPr>
                                <wps:spPr>
                                  <a:xfrm>
                                    <a:off x="1596970" y="188575"/>
                                    <a:ext cx="148691" cy="484"/>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54946801" name="Left Bracket 2054946801"/>
                                <wps:cNvSpPr/>
                                <wps:spPr>
                                  <a:xfrm rot="5400000">
                                    <a:off x="1762679" y="521191"/>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795889384" name="Straight Connector 1795889384"/>
                                <wps:cNvCnPr>
                                  <a:cxnSpLocks/>
                                </wps:cNvCnPr>
                                <wps:spPr>
                                  <a:xfrm>
                                    <a:off x="1784157" y="223902"/>
                                    <a:ext cx="1381" cy="297289"/>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992450682" name="Straight Connector 1992450682"/>
                                <wps:cNvCnPr>
                                  <a:cxnSpLocks/>
                                </wps:cNvCnPr>
                                <wps:spPr>
                                  <a:xfrm>
                                    <a:off x="1742877" y="23561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78724375" name="Straight Connector 1478724375"/>
                                <wps:cNvCnPr>
                                  <a:cxnSpLocks/>
                                </wps:cNvCnPr>
                                <wps:spPr>
                                  <a:xfrm>
                                    <a:off x="1742877" y="27287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110510660" name="Straight Connector 2110510660"/>
                                <wps:cNvCnPr>
                                  <a:cxnSpLocks/>
                                </wps:cNvCnPr>
                                <wps:spPr>
                                  <a:xfrm>
                                    <a:off x="1742877" y="31014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037867104" name="Straight Connector 2037867104"/>
                                <wps:cNvCnPr>
                                  <a:cxnSpLocks/>
                                </wps:cNvCnPr>
                                <wps:spPr>
                                  <a:xfrm>
                                    <a:off x="1742877" y="347411"/>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71858523" name="Straight Connector 71858523"/>
                                <wps:cNvCnPr>
                                  <a:cxnSpLocks/>
                                </wps:cNvCnPr>
                                <wps:spPr>
                                  <a:xfrm>
                                    <a:off x="1742877" y="384677"/>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20074451" name="Straight Connector 1620074451"/>
                                <wps:cNvCnPr>
                                  <a:cxnSpLocks/>
                                </wps:cNvCnPr>
                                <wps:spPr>
                                  <a:xfrm>
                                    <a:off x="1742877" y="42194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610308148" name="Straight Connector 610308148"/>
                                <wps:cNvCnPr>
                                  <a:cxnSpLocks/>
                                </wps:cNvCnPr>
                                <wps:spPr>
                                  <a:xfrm>
                                    <a:off x="1742877" y="45920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822377550" name="Straight Connector 1822377550"/>
                                <wps:cNvCnPr>
                                  <a:cxnSpLocks/>
                                </wps:cNvCnPr>
                                <wps:spPr>
                                  <a:xfrm>
                                    <a:off x="1742877" y="49647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51286013" name="Straight Connector 1651286013"/>
                                <wps:cNvCnPr>
                                  <a:cxnSpLocks/>
                                </wps:cNvCnPr>
                                <wps:spPr>
                                  <a:xfrm>
                                    <a:off x="1725241" y="734819"/>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128422487" name="Straight Connector 2128422487"/>
                                <wps:cNvCnPr>
                                  <a:cxnSpLocks/>
                                </wps:cNvCnPr>
                                <wps:spPr>
                                  <a:xfrm>
                                    <a:off x="1730982" y="768251"/>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000709910" name="Graphic 57" descr="Plugged Unplugged outline"/>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2173132" y="99464"/>
                                  <a:ext cx="759848" cy="7598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7D5268" id="Group 1759573815" o:spid="_x0000_s1026" style="position:absolute;margin-left:2.9pt;margin-top:12.1pt;width:323.65pt;height:94.1pt;z-index:251658241;mso-width-relative:margin;mso-height-relative:margin" coordsize="30021,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">
                      <v:oval id="Oval 1603237735"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" fillcolor="white [3212]" strokecolor="teal"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8" type="#_x0000_t75" alt="Electric Tower outline" style="position:absolute;left:711;top:711;width:7722;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">
                        <v:imagedata r:id="rId12" o:title="Electric Tower outline"/>
                      </v:shape>
                      <v:oval id="Oval 945113270" o:spid="_x0000_s1029" style="position:absolute;left:2087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" fillcolor="white [3212]" strokecolor="teal" strokeweight="1pt">
                        <v:stroke joinstyle="miter"/>
                      </v:oval>
                      <v:oval id="Oval 975205740" o:spid="_x0000_s1030" style="position:absolute;left:1043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" fillcolor="white [3212]" strokecolor="teal" strokeweight="1pt">
                        <v:stroke joinstyle="miter"/>
                      </v:oval>
                      <v:group id="Group 1983583417" o:spid="_x0000_s1031" style="position:absolute;left:12052;top:1550;width:5917;height:6365" coordorigin="12052,1550" coordsize="637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">
                        <v:shape id="Rectangle: Top Corners Rounded 764932708" o:spid="_x0000_s1032" style="position:absolute;left:12052;top:4159;width:4441;height:4213;visibility:visible;mso-wrap-style:square;v-text-anchor:middle" coordsize="444088,4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" path="m70219,l373869,v38781,,70219,31438,70219,70219l444088,421305r,l,421305r,l,70219c,31438,31438,,70219,xe" filled="f" strokecolor="teal" strokeweight="1pt">
                          <v:stroke joinstyle="miter"/>
                          <v:path arrowok="t" o:connecttype="custom" o:connectlocs="70219,0;373869,0;444088,70219;444088,421305;444088,421305;0,421305;0,421305;0,70219;70219,0" o:connectangles="0,0,0,0,0,0,0,0,0"/>
                        </v:shape>
                        <v:shape id="Rectangle: Top Corners Rounded 1192486564" o:spid="_x0000_s1033" style="position:absolute;left:12536;top:5663;width:968;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090198578" o:spid="_x0000_s1034" style="position:absolute;left:13822;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700232782" o:spid="_x0000_s1035" style="position:absolute;left:15107;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rect id="Rectangle 1582804786" o:spid="_x0000_s1036" style="position:absolute;left:12513;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" fillcolor="teal" strokecolor="teal" strokeweight="1pt"/>
                        <v:rect id="Rectangle 1042659168" o:spid="_x0000_s1037" style="position:absolute;left:13824;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" fillcolor="teal" strokecolor="teal" strokeweight="1pt"/>
                        <v:rect id="Rectangle 408609097" o:spid="_x0000_s1038" style="position:absolute;left:15088;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" fillcolor="teal" strokecolor="teal" strokeweight="1pt"/>
                        <v:line id="Straight Connector 1302832517" o:spid="_x0000_s1039" style="position:absolute;visibility:visible;mso-wrap-style:square" from="12052,7682" to="16493,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" strokecolor="teal" strokeweight="1.5pt">
                          <v:stroke joinstyle="miter"/>
                        </v:line>
                        <v:line id="Straight Connector 1970373418" o:spid="_x0000_s1040" style="position:absolute;visibility:visible;mso-wrap-style:square" from="12179,4507" to="1635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" strokecolor="teal" strokeweight="1.5pt">
                          <v:stroke joinstyle="miter"/>
                          <o:lock v:ext="edit" shapetype="f"/>
                        </v:line>
                        <v:line id="Straight Connector 1025260404" o:spid="_x0000_s1041" style="position:absolute;visibility:visible;mso-wrap-style:square" from="13060,4507" to="1306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" strokecolor="teal" strokeweight="1.5pt">
                          <v:stroke joinstyle="miter"/>
                          <o:lock v:ext="edit" shapetype="f"/>
                        </v:line>
                        <v:line id="Straight Connector 777851479" o:spid="_x0000_s1042" style="position:absolute;visibility:visible;mso-wrap-style:square" from="14304,4475" to="1430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" strokecolor="teal" strokeweight="1.5pt">
                          <v:stroke joinstyle="miter"/>
                          <o:lock v:ext="edit" shapetype="f"/>
                        </v:line>
                        <v:line id="Straight Connector 1012287217" o:spid="_x0000_s1043" style="position:absolute;visibility:visible;mso-wrap-style:square" from="15603,4475" to="15603,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" strokecolor="teal" strokeweight="1.5pt">
                          <v:stroke joinstyle="miter"/>
                          <o:lock v:ext="edit" shapetype="f"/>
                        </v:line>
                        <v:line id="Straight Connector 2096973636" o:spid="_x0000_s1044" style="position:absolute;visibility:visible;mso-wrap-style:square" from="13044,1550" to="1304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" strokecolor="teal" strokeweight="1.5pt">
                          <v:stroke joinstyle="miter"/>
                          <o:lock v:ext="edit" shapetype="f"/>
                        </v:line>
                        <v:line id="Straight Connector 1355290289" o:spid="_x0000_s1045" style="position:absolute;visibility:visible;mso-wrap-style:square" from="14320,1550" to="1432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" strokecolor="teal" strokeweight="1.5pt">
                          <v:stroke joinstyle="miter"/>
                          <o:lock v:ext="edit" shapetype="f"/>
                        </v:line>
                        <v:line id="Straight Connector 1662110511" o:spid="_x0000_s1046" style="position:absolute;visibility:visible;mso-wrap-style:square" from="15564,1550" to="1556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" strokecolor="teal" strokeweight="1.5pt">
                          <v:stroke joinstyle="miter"/>
                          <o:lock v:ext="edit" shapetype="f"/>
                        </v:line>
                        <v:roundrect id="Rectangle: Rounded Corners 1408111432" o:spid="_x0000_s1047" style="position:absolute;left:12629;top:2220;width:835;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" fillcolor="teal" strokecolor="teal" strokeweight="1pt">
                          <v:stroke joinstyle="miter"/>
                        </v:roundrect>
                        <v:roundrect id="Rectangle: Rounded Corners 1103579082" o:spid="_x0000_s1048" style="position:absolute;left:13897;top:2210;width:836;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" fillcolor="teal" strokecolor="teal" strokeweight="1pt">
                          <v:stroke joinstyle="miter"/>
                        </v:roundrect>
                        <v:roundrect id="Rectangle: Rounded Corners 608517800" o:spid="_x0000_s1049" style="position:absolute;left:15165;top:2169;width:836;height:1280;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" fillcolor="teal" strokecolor="teal" strokeweight="1pt">
                          <v:stroke joinstyle="miter"/>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52868850" o:spid="_x0000_s1050" type="#_x0000_t85" style="position:absolute;left:12807;top:3671;width:45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" strokecolor="teal" strokeweight="2.25pt">
                          <v:stroke joinstyle="miter"/>
                        </v:shape>
                        <v:shape id="Left Bracket 1670164543" o:spid="_x0000_s1051" type="#_x0000_t85" style="position:absolute;left:14097;top:3668;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" strokecolor="teal" strokeweight="2.25pt">
                          <v:stroke joinstyle="miter"/>
                        </v:shape>
                        <v:shape id="Left Bracket 1754666788" o:spid="_x0000_s1052" type="#_x0000_t85" style="position:absolute;left:15316;top:3632;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" strokecolor="teal" strokeweight="2.25pt">
                          <v:stroke joinstyle="miter"/>
                        </v:shape>
                        <v:shape id="Rectangle: Top Corners Rounded 1417149321" o:spid="_x0000_s1053" style="position:absolute;left:17252;top:5657;width:1178;height:2715;visibility:visible;mso-wrap-style:square;v-text-anchor:middle" coordsize="117833,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" path="m48651,l69182,v26869,,48651,21782,48651,48651l117833,271487r,l,271487r,l,48651c,21782,21782,,48651,xe" filled="f" strokecolor="teal" strokeweight="1pt">
                          <v:stroke joinstyle="miter"/>
                          <v:path arrowok="t" o:connecttype="custom" o:connectlocs="48651,0;69182,0;117833,48651;117833,271487;117833,271487;0,271487;0,271487;0,48651;48651,0" o:connectangles="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87985500" o:spid="_x0000_s1054" type="#_x0000_t9" style="position:absolute;left:15196;top:1550;width:77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" adj="4461" fillcolor="teal" strokecolor="teal" strokeweight="1pt"/>
                        <v:shape id="Hexagon 1330934764" o:spid="_x0000_s1055" type="#_x0000_t9" style="position:absolute;left:17456;top:1555;width:773;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" adj="4461" fillcolor="teal" strokecolor="teal" strokeweight="1pt"/>
                        <v:line id="Straight Connector 440979470" o:spid="_x0000_s1056" style="position:absolute;visibility:visible;mso-wrap-style:square" from="15969,1885" to="17456,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" strokecolor="teal" strokeweight="3pt">
                          <v:stroke joinstyle="miter"/>
                          <o:lock v:ext="edit" shapetype="f"/>
                        </v:line>
                        <v:shape id="Left Bracket 2054946801" o:spid="_x0000_s1057" type="#_x0000_t85" style="position:absolute;left:17626;top:5211;width:45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" strokecolor="teal" strokeweight="2.25pt">
                          <v:stroke joinstyle="miter"/>
                        </v:shape>
                        <v:line id="Straight Connector 1795889384" o:spid="_x0000_s1058" style="position:absolute;visibility:visible;mso-wrap-style:square" from="17841,2239" to="17855,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" strokecolor="teal" strokeweight="1.5pt">
                          <v:stroke joinstyle="miter"/>
                          <o:lock v:ext="edit" shapetype="f"/>
                        </v:line>
                        <v:line id="Straight Connector 1992450682" o:spid="_x0000_s1059" style="position:absolute;visibility:visible;mso-wrap-style:square" from="17428,2356" to="18248,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" strokecolor="teal" strokeweight="1.5pt">
                          <v:stroke joinstyle="miter"/>
                          <o:lock v:ext="edit" shapetype="f"/>
                        </v:line>
                        <v:line id="Straight Connector 1478724375" o:spid="_x0000_s1060" style="position:absolute;visibility:visible;mso-wrap-style:square" from="17428,2728" to="18248,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" strokecolor="teal" strokeweight="1.5pt">
                          <v:stroke joinstyle="miter"/>
                          <o:lock v:ext="edit" shapetype="f"/>
                        </v:line>
                        <v:line id="Straight Connector 2110510660" o:spid="_x0000_s1061" style="position:absolute;visibility:visible;mso-wrap-style:square" from="17428,3101" to="1824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" strokecolor="teal" strokeweight="1.5pt">
                          <v:stroke joinstyle="miter"/>
                          <o:lock v:ext="edit" shapetype="f"/>
                        </v:line>
                        <v:line id="Straight Connector 2037867104" o:spid="_x0000_s1062" style="position:absolute;visibility:visible;mso-wrap-style:square" from="17428,3474" to="1824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" strokecolor="teal" strokeweight="1.5pt">
                          <v:stroke joinstyle="miter"/>
                          <o:lock v:ext="edit" shapetype="f"/>
                        </v:line>
                        <v:line id="Straight Connector 71858523" o:spid="_x0000_s1063" style="position:absolute;visibility:visible;mso-wrap-style:square" from="17428,3846" to="18248,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" strokecolor="teal" strokeweight="1.5pt">
                          <v:stroke joinstyle="miter"/>
                          <o:lock v:ext="edit" shapetype="f"/>
                        </v:line>
                        <v:line id="Straight Connector 1620074451" o:spid="_x0000_s1064" style="position:absolute;visibility:visible;mso-wrap-style:square" from="17428,4219" to="18248,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" strokecolor="teal" strokeweight="1.5pt">
                          <v:stroke joinstyle="miter"/>
                          <o:lock v:ext="edit" shapetype="f"/>
                        </v:line>
                        <v:line id="Straight Connector 610308148" o:spid="_x0000_s1065" style="position:absolute;visibility:visible;mso-wrap-style:square" from="17428,4592" to="18248,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" strokecolor="teal" strokeweight="1.5pt">
                          <v:stroke joinstyle="miter"/>
                          <o:lock v:ext="edit" shapetype="f"/>
                        </v:line>
                        <v:line id="Straight Connector 1822377550" o:spid="_x0000_s1066" style="position:absolute;visibility:visible;mso-wrap-style:square" from="17428,4964" to="18248,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" strokecolor="teal" strokeweight="1.5pt">
                          <v:stroke joinstyle="miter"/>
                          <o:lock v:ext="edit" shapetype="f"/>
                        </v:line>
                        <v:line id="Straight Connector 1651286013" o:spid="_x0000_s1067" style="position:absolute;visibility:visible;mso-wrap-style:square" from="17252,7348" to="1837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" strokecolor="teal" strokeweight="1.5pt">
                          <v:stroke joinstyle="miter"/>
                          <o:lock v:ext="edit" shapetype="f"/>
                        </v:line>
                        <v:line id="Straight Connector 2128422487" o:spid="_x0000_s1068" style="position:absolute;visibility:visible;mso-wrap-style:square" from="17309,7682" to="18430,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" strokecolor="teal" strokeweight="1.5pt">
                          <v:stroke joinstyle="miter"/>
                          <o:lock v:ext="edit" shapetype="f"/>
                        </v:line>
                      </v:group>
                      <v:shape id="Graphic 57" o:spid="_x0000_s1069" type="#_x0000_t75" alt="Plugged Unplugged outline" style="position:absolute;left:21731;top:994;width:7598;height:75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">
                        <v:imagedata r:id="rId13" o:title="Plugged Unplugged outline"/>
                      </v:shape>
                    </v:group>
                  </w:pict>
                </mc:Fallback>
              </mc:AlternateContent>
            </w:r>
          </w:p>
          <w:p w14:paraId="35CAD73A" w14:textId="77777777" w:rsidR="00A8079B" w:rsidRDefault="00A8079B">
            <w:pPr>
              <w:rPr>
                <w:rFonts w:ascii="Roboto" w:hAnsi="Roboto"/>
                <w:b/>
                <w:bCs/>
                <w:color w:val="FFFFFF" w:themeColor="background1"/>
                <w:sz w:val="96"/>
                <w:szCs w:val="96"/>
              </w:rPr>
            </w:pPr>
          </w:p>
          <w:p w14:paraId="1C455BBA" w14:textId="77777777" w:rsidR="00A8079B" w:rsidRPr="00A8079B" w:rsidRDefault="00A8079B">
            <w:pPr>
              <w:rPr>
                <w:rFonts w:ascii="Roboto" w:hAnsi="Roboto"/>
                <w:b/>
                <w:bCs/>
                <w:color w:val="FFFFFF" w:themeColor="background1"/>
                <w:sz w:val="56"/>
                <w:szCs w:val="56"/>
              </w:rPr>
            </w:pPr>
          </w:p>
          <w:p w14:paraId="55EE06FF" w14:textId="38F7FA2D" w:rsidR="002A01B8" w:rsidRDefault="00825234">
            <w:pPr>
              <w:rPr>
                <w:rFonts w:ascii="Roboto" w:hAnsi="Roboto"/>
                <w:b/>
                <w:bCs/>
                <w:color w:val="FFFFFF" w:themeColor="background1"/>
                <w:sz w:val="96"/>
                <w:szCs w:val="96"/>
              </w:rPr>
            </w:pPr>
            <w:r w:rsidRPr="001231A8">
              <w:rPr>
                <w:rFonts w:ascii="Roboto" w:hAnsi="Roboto"/>
                <w:b/>
                <w:bCs/>
                <w:color w:val="FFFFFF" w:themeColor="background1"/>
                <w:sz w:val="96"/>
                <w:szCs w:val="96"/>
              </w:rPr>
              <w:t>Grid</w:t>
            </w:r>
            <w:r w:rsidR="001231A8" w:rsidRPr="001231A8">
              <w:rPr>
                <w:rFonts w:ascii="Roboto" w:hAnsi="Roboto"/>
                <w:b/>
                <w:bCs/>
                <w:color w:val="FFFFFF" w:themeColor="background1"/>
                <w:sz w:val="96"/>
                <w:szCs w:val="96"/>
              </w:rPr>
              <w:t xml:space="preserve"> Capacity Review</w:t>
            </w:r>
          </w:p>
          <w:p w14:paraId="752C891F" w14:textId="77777777" w:rsidR="00A8079B" w:rsidRDefault="00A8079B">
            <w:pPr>
              <w:rPr>
                <w:rFonts w:ascii="Roboto" w:hAnsi="Roboto"/>
                <w:b/>
                <w:bCs/>
                <w:color w:val="FFFFFF" w:themeColor="background1"/>
              </w:rPr>
            </w:pPr>
          </w:p>
          <w:p w14:paraId="25A999D9" w14:textId="77777777" w:rsidR="00A8079B" w:rsidRPr="001231A8" w:rsidRDefault="00A8079B">
            <w:pPr>
              <w:rPr>
                <w:rFonts w:ascii="Roboto" w:hAnsi="Roboto"/>
                <w:b/>
                <w:bCs/>
                <w:color w:val="FFFFFF" w:themeColor="background1"/>
              </w:rPr>
            </w:pPr>
          </w:p>
          <w:p w14:paraId="33CBA98A" w14:textId="77C3363D" w:rsidR="001231A8" w:rsidRDefault="001231A8">
            <w:pPr>
              <w:rPr>
                <w:rFonts w:ascii="Roboto" w:hAnsi="Roboto"/>
                <w:color w:val="FFFFFF" w:themeColor="background1"/>
                <w:sz w:val="40"/>
                <w:szCs w:val="40"/>
              </w:rPr>
            </w:pPr>
            <w:r w:rsidRPr="001231A8">
              <w:rPr>
                <w:rFonts w:ascii="Roboto" w:hAnsi="Roboto"/>
                <w:color w:val="FFFFFF" w:themeColor="background1"/>
                <w:sz w:val="40"/>
                <w:szCs w:val="40"/>
              </w:rPr>
              <w:t>A final report of the Place &amp; Resources Scrutiny Committee Task &amp; Finish Group</w:t>
            </w:r>
            <w:r w:rsidR="00A8079B">
              <w:rPr>
                <w:rFonts w:ascii="Roboto" w:hAnsi="Roboto"/>
                <w:color w:val="FFFFFF" w:themeColor="background1"/>
                <w:sz w:val="40"/>
                <w:szCs w:val="40"/>
              </w:rPr>
              <w:t xml:space="preserve"> inquiry</w:t>
            </w:r>
            <w:r w:rsidR="0033188D" w:rsidRPr="0033188D">
              <w:rPr>
                <w:noProof/>
              </w:rPr>
              <w:t xml:space="preserve"> </w:t>
            </w:r>
          </w:p>
          <w:p w14:paraId="1CBF8F73" w14:textId="1E7E48E7" w:rsidR="001B6B7B" w:rsidRDefault="001B6B7B">
            <w:pPr>
              <w:rPr>
                <w:rFonts w:ascii="Roboto" w:hAnsi="Roboto"/>
                <w:b/>
                <w:bCs/>
                <w:color w:val="FFFFFF" w:themeColor="background1"/>
                <w:sz w:val="40"/>
                <w:szCs w:val="40"/>
              </w:rPr>
            </w:pPr>
          </w:p>
          <w:p w14:paraId="40B2E5F8" w14:textId="280C0AB9" w:rsidR="001231A8" w:rsidRDefault="001B6B7B">
            <w:pPr>
              <w:rPr>
                <w:rFonts w:ascii="Roboto" w:hAnsi="Roboto"/>
                <w:b/>
                <w:bCs/>
                <w:color w:val="FFFFFF" w:themeColor="background1"/>
                <w:sz w:val="40"/>
                <w:szCs w:val="40"/>
              </w:rPr>
            </w:pPr>
            <w:r w:rsidRPr="001B6B7B">
              <w:rPr>
                <w:rFonts w:ascii="Roboto" w:hAnsi="Roboto"/>
                <w:b/>
                <w:bCs/>
                <w:color w:val="FFFFFF" w:themeColor="background1"/>
                <w:sz w:val="40"/>
                <w:szCs w:val="40"/>
              </w:rPr>
              <w:t>January 2024</w:t>
            </w:r>
          </w:p>
          <w:p w14:paraId="227A1054" w14:textId="199028E4" w:rsidR="00A8079B" w:rsidRDefault="00A8079B">
            <w:pPr>
              <w:rPr>
                <w:rFonts w:ascii="Roboto" w:hAnsi="Roboto"/>
                <w:b/>
                <w:bCs/>
                <w:color w:val="FFFFFF" w:themeColor="background1"/>
              </w:rPr>
            </w:pPr>
          </w:p>
          <w:p w14:paraId="54BF2CDB" w14:textId="5A8CA5D7" w:rsidR="00A8079B" w:rsidRDefault="00A8079B">
            <w:pPr>
              <w:rPr>
                <w:rFonts w:ascii="Roboto" w:hAnsi="Roboto"/>
                <w:b/>
                <w:bCs/>
                <w:color w:val="FFFFFF" w:themeColor="background1"/>
              </w:rPr>
            </w:pPr>
          </w:p>
          <w:p w14:paraId="472B9D60" w14:textId="1AE3735B" w:rsidR="00A8079B" w:rsidRDefault="00A8079B">
            <w:pPr>
              <w:rPr>
                <w:rFonts w:ascii="Roboto" w:hAnsi="Roboto"/>
                <w:b/>
                <w:bCs/>
                <w:color w:val="FFFFFF" w:themeColor="background1"/>
              </w:rPr>
            </w:pPr>
          </w:p>
          <w:p w14:paraId="29155C96" w14:textId="7554F921" w:rsidR="00A8079B" w:rsidRPr="001B6B7B" w:rsidRDefault="0033188D">
            <w:pPr>
              <w:rPr>
                <w:rFonts w:ascii="Roboto" w:hAnsi="Roboto"/>
                <w:b/>
                <w:bCs/>
                <w:color w:val="FFFFFF" w:themeColor="background1"/>
              </w:rPr>
            </w:pPr>
            <w:r w:rsidRPr="0033188D">
              <w:rPr>
                <w:rFonts w:ascii="Roboto" w:hAnsi="Roboto"/>
                <w:noProof/>
                <w:color w:val="FFFFFF" w:themeColor="background1"/>
                <w:sz w:val="40"/>
                <w:szCs w:val="40"/>
              </w:rPr>
              <w:drawing>
                <wp:anchor distT="0" distB="0" distL="114300" distR="114300" simplePos="0" relativeHeight="251658242" behindDoc="0" locked="0" layoutInCell="1" allowOverlap="1" wp14:anchorId="57E65FB2" wp14:editId="4290E3CD">
                  <wp:simplePos x="0" y="0"/>
                  <wp:positionH relativeFrom="column">
                    <wp:posOffset>4255763</wp:posOffset>
                  </wp:positionH>
                  <wp:positionV relativeFrom="paragraph">
                    <wp:posOffset>2467786</wp:posOffset>
                  </wp:positionV>
                  <wp:extent cx="1294470" cy="551688"/>
                  <wp:effectExtent l="0" t="0" r="1270" b="1270"/>
                  <wp:wrapNone/>
                  <wp:docPr id="202" name="Picture 202" descr="A green logo with text&#10;&#10;Description automatically generated">
                    <a:extLst xmlns:a="http://schemas.openxmlformats.org/drawingml/2006/main">
                      <a:ext uri="{FF2B5EF4-FFF2-40B4-BE49-F238E27FC236}">
                        <a16:creationId xmlns:a16="http://schemas.microsoft.com/office/drawing/2014/main" id="{60D971D9-5F89-D768-FA47-79381A2AF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1" descr="A green logo with text&#10;&#10;Description automatically generated">
                            <a:extLst>
                              <a:ext uri="{FF2B5EF4-FFF2-40B4-BE49-F238E27FC236}">
                                <a16:creationId xmlns:a16="http://schemas.microsoft.com/office/drawing/2014/main" id="{60D971D9-5F89-D768-FA47-79381A2AF811}"/>
                              </a:ext>
                            </a:extLst>
                          </pic:cNvPr>
                          <pic:cNvPicPr>
                            <a:picLocks noChangeAspect="1"/>
                          </pic:cNvPicPr>
                        </pic:nvPicPr>
                        <pic:blipFill>
                          <a:blip r:embed="rId14"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tretch>
                            <a:fillRect/>
                          </a:stretch>
                        </pic:blipFill>
                        <pic:spPr>
                          <a:xfrm>
                            <a:off x="0" y="0"/>
                            <a:ext cx="1294470" cy="551688"/>
                          </a:xfrm>
                          <a:prstGeom prst="rect">
                            <a:avLst/>
                          </a:prstGeom>
                        </pic:spPr>
                      </pic:pic>
                    </a:graphicData>
                  </a:graphic>
                </wp:anchor>
              </w:drawing>
            </w:r>
          </w:p>
        </w:tc>
      </w:tr>
    </w:tbl>
    <w:p w14:paraId="2689C6BE" w14:textId="77777777" w:rsidR="002A01B8" w:rsidRDefault="002A01B8">
      <w:r>
        <w:br w:type="page"/>
      </w:r>
    </w:p>
    <w:tbl>
      <w:tblPr>
        <w:tblStyle w:val="TableGrid"/>
        <w:tblW w:w="0" w:type="auto"/>
        <w:tblLook w:val="04A0" w:firstRow="1" w:lastRow="0" w:firstColumn="1" w:lastColumn="0" w:noHBand="0" w:noVBand="1"/>
      </w:tblPr>
      <w:tblGrid>
        <w:gridCol w:w="9016"/>
      </w:tblGrid>
      <w:tr w:rsidR="00A45E88" w:rsidRPr="00561105" w14:paraId="5BAB25A8" w14:textId="77777777" w:rsidTr="003C3849">
        <w:tc>
          <w:tcPr>
            <w:tcW w:w="9016" w:type="dxa"/>
            <w:tcBorders>
              <w:top w:val="nil"/>
              <w:left w:val="nil"/>
              <w:bottom w:val="nil"/>
              <w:right w:val="nil"/>
            </w:tcBorders>
            <w:shd w:val="clear" w:color="auto" w:fill="008080"/>
          </w:tcPr>
          <w:bookmarkStart w:id="0" w:name="_Toc158903486" w:displacedByCustomXml="next"/>
          <w:sdt>
            <w:sdtPr>
              <w:rPr>
                <w:rFonts w:ascii="Roboto" w:eastAsiaTheme="minorHAnsi" w:hAnsi="Roboto" w:cstheme="minorBidi"/>
                <w:b/>
                <w:bCs/>
                <w:color w:val="auto"/>
                <w:sz w:val="22"/>
                <w:szCs w:val="22"/>
                <w:lang w:val="en-GB"/>
              </w:rPr>
              <w:id w:val="202367811"/>
              <w:docPartObj>
                <w:docPartGallery w:val="Table of Contents"/>
                <w:docPartUnique/>
              </w:docPartObj>
            </w:sdtPr>
            <w:sdtEndPr>
              <w:rPr>
                <w:b w:val="0"/>
                <w:bCs w:val="0"/>
                <w:noProof/>
              </w:rPr>
            </w:sdtEndPr>
            <w:sdtContent>
              <w:p w14:paraId="1FC2C1C5" w14:textId="4284289F" w:rsidR="00C47652" w:rsidRPr="00FF2B99" w:rsidRDefault="00A45E88" w:rsidP="00C47652">
                <w:pPr>
                  <w:pStyle w:val="TOCHeading"/>
                  <w:shd w:val="clear" w:color="auto" w:fill="008080"/>
                  <w:outlineLvl w:val="1"/>
                  <w:rPr>
                    <w:rFonts w:ascii="Roboto" w:hAnsi="Roboto"/>
                    <w:b/>
                    <w:bCs/>
                    <w:color w:val="FFFFFF" w:themeColor="background1"/>
                    <w:sz w:val="36"/>
                    <w:szCs w:val="36"/>
                  </w:rPr>
                </w:pPr>
                <w:r w:rsidRPr="00FF2B99">
                  <w:rPr>
                    <w:rFonts w:ascii="Roboto" w:hAnsi="Roboto"/>
                    <w:b/>
                    <w:bCs/>
                    <w:color w:val="FFFFFF" w:themeColor="background1"/>
                    <w:sz w:val="36"/>
                    <w:szCs w:val="36"/>
                  </w:rPr>
                  <w:t>Contents</w:t>
                </w:r>
                <w:bookmarkEnd w:id="0"/>
                <w:r w:rsidR="00F7709C" w:rsidRPr="00FF2B99">
                  <w:rPr>
                    <w:rFonts w:ascii="Roboto" w:hAnsi="Roboto"/>
                    <w:color w:val="FFFFFF" w:themeColor="background1"/>
                    <w:sz w:val="36"/>
                    <w:szCs w:val="36"/>
                  </w:rPr>
                  <w:fldChar w:fldCharType="begin"/>
                </w:r>
                <w:r w:rsidR="00F7709C" w:rsidRPr="00FF2B99">
                  <w:rPr>
                    <w:rFonts w:ascii="Roboto" w:hAnsi="Roboto"/>
                    <w:color w:val="FFFFFF" w:themeColor="background1"/>
                    <w:sz w:val="36"/>
                    <w:szCs w:val="36"/>
                  </w:rPr>
                  <w:instrText xml:space="preserve"> TOC \o "1-2" \h \z \u </w:instrText>
                </w:r>
                <w:r w:rsidR="00F7709C" w:rsidRPr="00FF2B99">
                  <w:rPr>
                    <w:rFonts w:ascii="Roboto" w:hAnsi="Roboto"/>
                    <w:color w:val="FFFFFF" w:themeColor="background1"/>
                    <w:sz w:val="36"/>
                    <w:szCs w:val="36"/>
                  </w:rPr>
                  <w:fldChar w:fldCharType="separate"/>
                </w:r>
              </w:p>
              <w:p w14:paraId="0D9065DB" w14:textId="03234EE2"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87" w:history="1">
                  <w:r w:rsidRPr="00FF2B99">
                    <w:rPr>
                      <w:rStyle w:val="Hyperlink"/>
                      <w:rFonts w:ascii="Roboto" w:hAnsi="Roboto"/>
                      <w:noProof/>
                      <w:color w:val="FFFFFF" w:themeColor="background1"/>
                      <w:sz w:val="24"/>
                      <w:szCs w:val="24"/>
                    </w:rPr>
                    <w:t>1.</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Introduction</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_Toc158903487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3</w:t>
                  </w:r>
                  <w:r w:rsidRPr="00FF2B99">
                    <w:rPr>
                      <w:noProof/>
                      <w:webHidden/>
                      <w:color w:val="FFFFFF" w:themeColor="background1"/>
                      <w:sz w:val="24"/>
                      <w:szCs w:val="24"/>
                    </w:rPr>
                    <w:fldChar w:fldCharType="end"/>
                  </w:r>
                </w:hyperlink>
              </w:p>
              <w:p w14:paraId="77A03A61" w14:textId="55285122"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88" w:history="1">
                  <w:r w:rsidRPr="00FF2B99">
                    <w:rPr>
                      <w:rStyle w:val="Hyperlink"/>
                      <w:rFonts w:ascii="Roboto" w:hAnsi="Roboto"/>
                      <w:noProof/>
                      <w:color w:val="FFFFFF" w:themeColor="background1"/>
                      <w:sz w:val="24"/>
                      <w:szCs w:val="24"/>
                    </w:rPr>
                    <w:t>2.</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Background to the review</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_Toc158903488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4</w:t>
                  </w:r>
                  <w:r w:rsidRPr="00FF2B99">
                    <w:rPr>
                      <w:noProof/>
                      <w:webHidden/>
                      <w:color w:val="FFFFFF" w:themeColor="background1"/>
                      <w:sz w:val="24"/>
                      <w:szCs w:val="24"/>
                    </w:rPr>
                    <w:fldChar w:fldCharType="end"/>
                  </w:r>
                </w:hyperlink>
              </w:p>
              <w:p w14:paraId="58EC8170" w14:textId="28CB73C8"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89" w:history="1">
                  <w:r w:rsidRPr="00FF2B99">
                    <w:rPr>
                      <w:rStyle w:val="Hyperlink"/>
                      <w:rFonts w:ascii="Roboto" w:hAnsi="Roboto"/>
                      <w:noProof/>
                      <w:color w:val="FFFFFF" w:themeColor="background1"/>
                      <w:sz w:val="24"/>
                      <w:szCs w:val="24"/>
                    </w:rPr>
                    <w:t>3.</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What is the grid?</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_Toc158903489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5</w:t>
                  </w:r>
                  <w:r w:rsidRPr="00FF2B99">
                    <w:rPr>
                      <w:noProof/>
                      <w:webHidden/>
                      <w:color w:val="FFFFFF" w:themeColor="background1"/>
                      <w:sz w:val="24"/>
                      <w:szCs w:val="24"/>
                    </w:rPr>
                    <w:fldChar w:fldCharType="end"/>
                  </w:r>
                </w:hyperlink>
              </w:p>
              <w:p w14:paraId="042E9C9A" w14:textId="23854DA6"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0" w:history="1">
                  <w:r w:rsidRPr="00FF2B99">
                    <w:rPr>
                      <w:rStyle w:val="Hyperlink"/>
                      <w:rFonts w:ascii="Roboto" w:hAnsi="Roboto"/>
                      <w:noProof/>
                      <w:color w:val="FFFFFF" w:themeColor="background1"/>
                      <w:sz w:val="24"/>
                      <w:szCs w:val="24"/>
                    </w:rPr>
                    <w:t>4.</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How the is grid changing?</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_Toc158903490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9</w:t>
                  </w:r>
                  <w:r w:rsidRPr="00FF2B99">
                    <w:rPr>
                      <w:noProof/>
                      <w:webHidden/>
                      <w:color w:val="FFFFFF" w:themeColor="background1"/>
                      <w:sz w:val="24"/>
                      <w:szCs w:val="24"/>
                    </w:rPr>
                    <w:fldChar w:fldCharType="end"/>
                  </w:r>
                </w:hyperlink>
              </w:p>
              <w:p w14:paraId="0B3A7D8A" w14:textId="31E58E2D"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1" w:history="1">
                  <w:r w:rsidRPr="00FF2B99">
                    <w:rPr>
                      <w:rStyle w:val="Hyperlink"/>
                      <w:rFonts w:ascii="Roboto" w:hAnsi="Roboto"/>
                      <w:noProof/>
                      <w:color w:val="FFFFFF" w:themeColor="background1"/>
                      <w:sz w:val="24"/>
                      <w:szCs w:val="24"/>
                    </w:rPr>
                    <w:t>5.</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How are constraints managed?</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_Toc158903491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12</w:t>
                  </w:r>
                  <w:r w:rsidRPr="00FF2B99">
                    <w:rPr>
                      <w:noProof/>
                      <w:webHidden/>
                      <w:color w:val="FFFFFF" w:themeColor="background1"/>
                      <w:sz w:val="24"/>
                      <w:szCs w:val="24"/>
                    </w:rPr>
                    <w:fldChar w:fldCharType="end"/>
                  </w:r>
                </w:hyperlink>
              </w:p>
              <w:p w14:paraId="5DEED672" w14:textId="44BE6CD6"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2" w:history="1">
                  <w:r w:rsidRPr="00FF2B99">
                    <w:rPr>
                      <w:rStyle w:val="Hyperlink"/>
                      <w:rFonts w:ascii="Roboto" w:hAnsi="Roboto"/>
                      <w:noProof/>
                      <w:color w:val="FFFFFF" w:themeColor="background1"/>
                      <w:sz w:val="24"/>
                      <w:szCs w:val="24"/>
                    </w:rPr>
                    <w:t>6.</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How are constraints forecast?</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_Toc158903492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13</w:t>
                  </w:r>
                  <w:r w:rsidRPr="00FF2B99">
                    <w:rPr>
                      <w:noProof/>
                      <w:webHidden/>
                      <w:color w:val="FFFFFF" w:themeColor="background1"/>
                      <w:sz w:val="24"/>
                      <w:szCs w:val="24"/>
                    </w:rPr>
                    <w:fldChar w:fldCharType="end"/>
                  </w:r>
                </w:hyperlink>
              </w:p>
              <w:p w14:paraId="2EA5BFE9" w14:textId="41465C1A"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3" w:history="1">
                  <w:r w:rsidRPr="00FF2B99">
                    <w:rPr>
                      <w:rStyle w:val="Hyperlink"/>
                      <w:rFonts w:ascii="Roboto" w:hAnsi="Roboto"/>
                      <w:noProof/>
                      <w:color w:val="FFFFFF" w:themeColor="background1"/>
                      <w:sz w:val="24"/>
                      <w:szCs w:val="24"/>
                    </w:rPr>
                    <w:t>7.</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How does network investment work?</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_Toc158903493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16</w:t>
                  </w:r>
                  <w:r w:rsidRPr="00FF2B99">
                    <w:rPr>
                      <w:noProof/>
                      <w:webHidden/>
                      <w:color w:val="FFFFFF" w:themeColor="background1"/>
                      <w:sz w:val="24"/>
                      <w:szCs w:val="24"/>
                    </w:rPr>
                    <w:fldChar w:fldCharType="end"/>
                  </w:r>
                </w:hyperlink>
              </w:p>
              <w:p w14:paraId="27C02816" w14:textId="21B34C67"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4" w:history="1">
                  <w:r w:rsidRPr="00FF2B99">
                    <w:rPr>
                      <w:rStyle w:val="Hyperlink"/>
                      <w:rFonts w:ascii="Roboto" w:hAnsi="Roboto"/>
                      <w:noProof/>
                      <w:color w:val="FFFFFF" w:themeColor="background1"/>
                      <w:sz w:val="24"/>
                      <w:szCs w:val="24"/>
                    </w:rPr>
                    <w:t>8.</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What are the constraints locally?</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_Toc158903494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17</w:t>
                  </w:r>
                  <w:r w:rsidRPr="00FF2B99">
                    <w:rPr>
                      <w:noProof/>
                      <w:webHidden/>
                      <w:color w:val="FFFFFF" w:themeColor="background1"/>
                      <w:sz w:val="24"/>
                      <w:szCs w:val="24"/>
                    </w:rPr>
                    <w:fldChar w:fldCharType="end"/>
                  </w:r>
                </w:hyperlink>
              </w:p>
              <w:p w14:paraId="11CE90B0" w14:textId="4BE0F1A7"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5" w:history="1">
                  <w:r w:rsidRPr="00FF2B99">
                    <w:rPr>
                      <w:rStyle w:val="Hyperlink"/>
                      <w:rFonts w:ascii="Roboto" w:hAnsi="Roboto"/>
                      <w:noProof/>
                      <w:color w:val="FFFFFF" w:themeColor="background1"/>
                      <w:sz w:val="24"/>
                      <w:szCs w:val="24"/>
                    </w:rPr>
                    <w:t>9.</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What are the primary challenges?</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_Toc158903495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20</w:t>
                  </w:r>
                  <w:r w:rsidRPr="00FF2B99">
                    <w:rPr>
                      <w:noProof/>
                      <w:webHidden/>
                      <w:color w:val="FFFFFF" w:themeColor="background1"/>
                      <w:sz w:val="24"/>
                      <w:szCs w:val="24"/>
                    </w:rPr>
                    <w:fldChar w:fldCharType="end"/>
                  </w:r>
                </w:hyperlink>
              </w:p>
              <w:p w14:paraId="3C91685C" w14:textId="40030EBE"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6" w:history="1">
                  <w:r w:rsidRPr="00FF2B99">
                    <w:rPr>
                      <w:rStyle w:val="Hyperlink"/>
                      <w:rFonts w:ascii="Roboto" w:hAnsi="Roboto"/>
                      <w:noProof/>
                      <w:color w:val="FFFFFF" w:themeColor="background1"/>
                      <w:sz w:val="24"/>
                      <w:szCs w:val="24"/>
                    </w:rPr>
                    <w:t>10.</w:t>
                  </w:r>
                  <w:r w:rsidRPr="00FF2B99">
                    <w:rPr>
                      <w:rFonts w:eastAsiaTheme="minorEastAsia"/>
                      <w:noProof/>
                      <w:color w:val="FFFFFF" w:themeColor="background1"/>
                      <w:kern w:val="2"/>
                      <w:sz w:val="24"/>
                      <w:szCs w:val="24"/>
                      <w:lang w:eastAsia="en-GB"/>
                      <w14:ligatures w14:val="standardContextual"/>
                    </w:rPr>
                    <w:tab/>
                  </w:r>
                  <w:r w:rsidRPr="00FF2B99">
                    <w:rPr>
                      <w:rStyle w:val="Hyperlink"/>
                      <w:rFonts w:ascii="Roboto" w:hAnsi="Roboto"/>
                      <w:noProof/>
                      <w:color w:val="FFFFFF" w:themeColor="background1"/>
                      <w:sz w:val="24"/>
                      <w:szCs w:val="24"/>
                    </w:rPr>
                    <w:t>Implications and recommendations</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_Toc158903496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32</w:t>
                  </w:r>
                  <w:r w:rsidRPr="00FF2B99">
                    <w:rPr>
                      <w:noProof/>
                      <w:webHidden/>
                      <w:color w:val="FFFFFF" w:themeColor="background1"/>
                      <w:sz w:val="24"/>
                      <w:szCs w:val="24"/>
                    </w:rPr>
                    <w:fldChar w:fldCharType="end"/>
                  </w:r>
                </w:hyperlink>
              </w:p>
              <w:p w14:paraId="315D62A5" w14:textId="68D4AE53" w:rsidR="00C47652" w:rsidRPr="00FF2B99" w:rsidRDefault="00C47652">
                <w:pPr>
                  <w:pStyle w:val="TOC1"/>
                  <w:rPr>
                    <w:rFonts w:eastAsiaTheme="minorEastAsia"/>
                    <w:noProof/>
                    <w:color w:val="FFFFFF" w:themeColor="background1"/>
                    <w:kern w:val="2"/>
                    <w:sz w:val="24"/>
                    <w:szCs w:val="24"/>
                    <w:lang w:eastAsia="en-GB"/>
                    <w14:ligatures w14:val="standardContextual"/>
                  </w:rPr>
                </w:pPr>
                <w:hyperlink w:anchor="_Toc158903497" w:history="1">
                  <w:r w:rsidRPr="00FF2B99">
                    <w:rPr>
                      <w:rStyle w:val="Hyperlink"/>
                      <w:rFonts w:ascii="Roboto" w:hAnsi="Roboto"/>
                      <w:noProof/>
                      <w:color w:val="FFFFFF" w:themeColor="background1"/>
                      <w:sz w:val="24"/>
                      <w:szCs w:val="24"/>
                    </w:rPr>
                    <w:t>Appendix: 1: National policy and regulatory reform</w:t>
                  </w:r>
                  <w:r w:rsidRPr="00FF2B99">
                    <w:rPr>
                      <w:noProof/>
                      <w:webHidden/>
                      <w:color w:val="FFFFFF" w:themeColor="background1"/>
                      <w:sz w:val="24"/>
                      <w:szCs w:val="24"/>
                    </w:rPr>
                    <w:tab/>
                  </w:r>
                  <w:r w:rsidRPr="00FF2B99">
                    <w:rPr>
                      <w:noProof/>
                      <w:webHidden/>
                      <w:color w:val="FFFFFF" w:themeColor="background1"/>
                      <w:sz w:val="24"/>
                      <w:szCs w:val="24"/>
                    </w:rPr>
                    <w:fldChar w:fldCharType="begin"/>
                  </w:r>
                  <w:r w:rsidRPr="00FF2B99">
                    <w:rPr>
                      <w:noProof/>
                      <w:webHidden/>
                      <w:color w:val="FFFFFF" w:themeColor="background1"/>
                      <w:sz w:val="24"/>
                      <w:szCs w:val="24"/>
                    </w:rPr>
                    <w:instrText xml:space="preserve"> PAGEREF _Toc158903497 \h </w:instrText>
                  </w:r>
                  <w:r w:rsidRPr="00FF2B99">
                    <w:rPr>
                      <w:noProof/>
                      <w:webHidden/>
                      <w:color w:val="FFFFFF" w:themeColor="background1"/>
                      <w:sz w:val="24"/>
                      <w:szCs w:val="24"/>
                    </w:rPr>
                  </w:r>
                  <w:r w:rsidRPr="00FF2B99">
                    <w:rPr>
                      <w:noProof/>
                      <w:webHidden/>
                      <w:color w:val="FFFFFF" w:themeColor="background1"/>
                      <w:sz w:val="24"/>
                      <w:szCs w:val="24"/>
                    </w:rPr>
                    <w:fldChar w:fldCharType="separate"/>
                  </w:r>
                  <w:r w:rsidRPr="00FF2B99">
                    <w:rPr>
                      <w:noProof/>
                      <w:webHidden/>
                      <w:color w:val="FFFFFF" w:themeColor="background1"/>
                      <w:sz w:val="24"/>
                      <w:szCs w:val="24"/>
                    </w:rPr>
                    <w:t>35</w:t>
                  </w:r>
                  <w:r w:rsidRPr="00FF2B99">
                    <w:rPr>
                      <w:noProof/>
                      <w:webHidden/>
                      <w:color w:val="FFFFFF" w:themeColor="background1"/>
                      <w:sz w:val="24"/>
                      <w:szCs w:val="24"/>
                    </w:rPr>
                    <w:fldChar w:fldCharType="end"/>
                  </w:r>
                </w:hyperlink>
              </w:p>
              <w:p w14:paraId="00B773DF" w14:textId="669E29E2" w:rsidR="00B26FF9" w:rsidRPr="00C47652" w:rsidRDefault="00F7709C" w:rsidP="005B5190">
                <w:pPr>
                  <w:shd w:val="clear" w:color="auto" w:fill="008080"/>
                  <w:spacing w:after="160" w:line="259" w:lineRule="auto"/>
                  <w:outlineLvl w:val="1"/>
                  <w:rPr>
                    <w:rFonts w:ascii="Roboto" w:hAnsi="Roboto"/>
                    <w:noProof/>
                    <w:color w:val="FFFFFF" w:themeColor="background1"/>
                  </w:rPr>
                </w:pPr>
                <w:r w:rsidRPr="00FF2B99">
                  <w:rPr>
                    <w:rFonts w:ascii="Roboto" w:hAnsi="Roboto"/>
                    <w:color w:val="FFFFFF" w:themeColor="background1"/>
                    <w:sz w:val="24"/>
                    <w:szCs w:val="24"/>
                  </w:rPr>
                  <w:fldChar w:fldCharType="end"/>
                </w:r>
              </w:p>
              <w:p w14:paraId="1F0B6C2F" w14:textId="77777777" w:rsidR="00B26FF9" w:rsidRPr="00C47652" w:rsidRDefault="00B26FF9" w:rsidP="005B5190">
                <w:pPr>
                  <w:shd w:val="clear" w:color="auto" w:fill="008080"/>
                  <w:spacing w:after="160" w:line="259" w:lineRule="auto"/>
                  <w:outlineLvl w:val="1"/>
                  <w:rPr>
                    <w:rFonts w:ascii="Roboto" w:hAnsi="Roboto"/>
                    <w:noProof/>
                    <w:color w:val="FFFFFF" w:themeColor="background1"/>
                  </w:rPr>
                </w:pPr>
              </w:p>
              <w:p w14:paraId="42317517" w14:textId="77777777" w:rsidR="00B26FF9" w:rsidRPr="00F7709C" w:rsidRDefault="00B26FF9" w:rsidP="005B5190">
                <w:pPr>
                  <w:shd w:val="clear" w:color="auto" w:fill="008080"/>
                  <w:spacing w:after="160" w:line="259" w:lineRule="auto"/>
                  <w:outlineLvl w:val="1"/>
                  <w:rPr>
                    <w:rFonts w:ascii="Roboto" w:hAnsi="Roboto"/>
                    <w:noProof/>
                    <w:color w:val="FFFFFF" w:themeColor="background1"/>
                  </w:rPr>
                </w:pPr>
              </w:p>
              <w:p w14:paraId="2079D004" w14:textId="77777777" w:rsidR="00B26FF9" w:rsidRPr="00F7709C" w:rsidRDefault="00B26FF9" w:rsidP="005B5190">
                <w:pPr>
                  <w:shd w:val="clear" w:color="auto" w:fill="008080"/>
                  <w:spacing w:after="160" w:line="259" w:lineRule="auto"/>
                  <w:outlineLvl w:val="1"/>
                  <w:rPr>
                    <w:rFonts w:ascii="Roboto" w:hAnsi="Roboto"/>
                    <w:noProof/>
                    <w:color w:val="FFFFFF" w:themeColor="background1"/>
                  </w:rPr>
                </w:pPr>
              </w:p>
              <w:p w14:paraId="0789DC3D"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07490EA6"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252CF124"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504F69AB"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33875A79"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14865DE4"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2609CCAE"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07B1D9D2"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4A027342"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0C8C1DDE"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39C47409"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780B48BE"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6CEF4D86"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6AC312CC" w14:textId="77777777" w:rsidR="00DA7B72" w:rsidRDefault="00DA7B72" w:rsidP="005B5190">
                <w:pPr>
                  <w:shd w:val="clear" w:color="auto" w:fill="008080"/>
                  <w:spacing w:after="160" w:line="259" w:lineRule="auto"/>
                  <w:outlineLvl w:val="1"/>
                  <w:rPr>
                    <w:rFonts w:ascii="Roboto" w:hAnsi="Roboto"/>
                    <w:noProof/>
                    <w:color w:val="FFFFFF" w:themeColor="background1"/>
                  </w:rPr>
                </w:pPr>
              </w:p>
              <w:p w14:paraId="035AE622" w14:textId="77777777" w:rsidR="00B26FF9" w:rsidRDefault="00B26FF9" w:rsidP="005B5190">
                <w:pPr>
                  <w:shd w:val="clear" w:color="auto" w:fill="008080"/>
                  <w:spacing w:after="160" w:line="259" w:lineRule="auto"/>
                  <w:outlineLvl w:val="1"/>
                  <w:rPr>
                    <w:rFonts w:ascii="Roboto" w:hAnsi="Roboto"/>
                    <w:noProof/>
                    <w:color w:val="FFFFFF" w:themeColor="background1"/>
                  </w:rPr>
                </w:pPr>
              </w:p>
              <w:p w14:paraId="20A7AD2C" w14:textId="513B6823" w:rsidR="00A45E88" w:rsidRPr="00561105" w:rsidRDefault="00FF2B99" w:rsidP="005B5190">
                <w:pPr>
                  <w:shd w:val="clear" w:color="auto" w:fill="008080"/>
                  <w:spacing w:after="160" w:line="259" w:lineRule="auto"/>
                  <w:outlineLvl w:val="1"/>
                  <w:rPr>
                    <w:rFonts w:ascii="Roboto" w:hAnsi="Roboto"/>
                  </w:rPr>
                </w:pPr>
              </w:p>
            </w:sdtContent>
          </w:sdt>
        </w:tc>
      </w:tr>
    </w:tbl>
    <w:p w14:paraId="0E16B2F3" w14:textId="7FDD55E5" w:rsidR="00A45E88" w:rsidRPr="00C47652" w:rsidRDefault="00456F69" w:rsidP="00C47652">
      <w:pPr>
        <w:pStyle w:val="Heading1"/>
        <w:numPr>
          <w:ilvl w:val="0"/>
          <w:numId w:val="6"/>
        </w:numPr>
        <w:rPr>
          <w:rFonts w:ascii="Roboto" w:hAnsi="Roboto"/>
          <w:b/>
          <w:bCs/>
          <w:color w:val="008080"/>
        </w:rPr>
      </w:pPr>
      <w:r w:rsidRPr="00C47652">
        <w:rPr>
          <w:color w:val="008080"/>
        </w:rPr>
        <w:br w:type="page"/>
      </w:r>
      <w:bookmarkStart w:id="1" w:name="_Toc158903487"/>
      <w:r w:rsidR="00A45E88" w:rsidRPr="00C47652">
        <w:rPr>
          <w:rFonts w:ascii="Roboto" w:hAnsi="Roboto"/>
          <w:b/>
          <w:bCs/>
          <w:color w:val="008080"/>
        </w:rPr>
        <w:lastRenderedPageBreak/>
        <w:t>Introduction</w:t>
      </w:r>
      <w:bookmarkEnd w:id="1"/>
    </w:p>
    <w:p w14:paraId="02F2FBD6" w14:textId="77777777" w:rsidR="00882379" w:rsidRDefault="00A45E88" w:rsidP="00751B3F">
      <w:pPr>
        <w:pStyle w:val="ListParagraph"/>
        <w:numPr>
          <w:ilvl w:val="1"/>
          <w:numId w:val="6"/>
        </w:numPr>
        <w:spacing w:after="0"/>
        <w:rPr>
          <w:rFonts w:ascii="Roboto" w:hAnsi="Roboto"/>
        </w:rPr>
      </w:pPr>
      <w:r w:rsidRPr="00882379">
        <w:rPr>
          <w:rFonts w:ascii="Roboto" w:hAnsi="Roboto"/>
        </w:rPr>
        <w:t>The energy crisis threw into sharp relief the challenges posed by the UK’s lack of energy self-sufficiency</w:t>
      </w:r>
      <w:r w:rsidR="004C29AA" w:rsidRPr="00882379">
        <w:rPr>
          <w:rFonts w:ascii="Roboto" w:hAnsi="Roboto"/>
        </w:rPr>
        <w:t>. This</w:t>
      </w:r>
      <w:r w:rsidRPr="00882379">
        <w:rPr>
          <w:rFonts w:ascii="Roboto" w:hAnsi="Roboto"/>
        </w:rPr>
        <w:t xml:space="preserve"> strengthened national ambition to transition from volatile and costly fossil fuel imports to</w:t>
      </w:r>
      <w:r w:rsidR="002A77E8" w:rsidRPr="00882379">
        <w:rPr>
          <w:rFonts w:ascii="Roboto" w:hAnsi="Roboto"/>
        </w:rPr>
        <w:t>wards</w:t>
      </w:r>
      <w:r w:rsidRPr="00882379">
        <w:rPr>
          <w:rFonts w:ascii="Roboto" w:hAnsi="Roboto"/>
        </w:rPr>
        <w:t xml:space="preserve"> an energy system that is cleaner, more secure, and more affordable. We</w:t>
      </w:r>
      <w:r w:rsidR="002A77E8" w:rsidRPr="00882379">
        <w:rPr>
          <w:rFonts w:ascii="Roboto" w:hAnsi="Roboto"/>
        </w:rPr>
        <w:t xml:space="preserve"> a</w:t>
      </w:r>
      <w:r w:rsidRPr="00882379">
        <w:rPr>
          <w:rFonts w:ascii="Roboto" w:hAnsi="Roboto"/>
        </w:rPr>
        <w:t xml:space="preserve">re </w:t>
      </w:r>
      <w:r w:rsidR="006E485C" w:rsidRPr="00882379">
        <w:rPr>
          <w:rFonts w:ascii="Roboto" w:hAnsi="Roboto"/>
        </w:rPr>
        <w:t>consequently</w:t>
      </w:r>
      <w:r w:rsidRPr="00882379">
        <w:rPr>
          <w:rFonts w:ascii="Roboto" w:hAnsi="Roboto"/>
        </w:rPr>
        <w:t xml:space="preserve"> </w:t>
      </w:r>
      <w:r w:rsidR="0065316E" w:rsidRPr="00882379">
        <w:rPr>
          <w:rFonts w:ascii="Roboto" w:hAnsi="Roboto"/>
        </w:rPr>
        <w:t>amid</w:t>
      </w:r>
      <w:r w:rsidRPr="00882379">
        <w:rPr>
          <w:rFonts w:ascii="Roboto" w:hAnsi="Roboto"/>
        </w:rPr>
        <w:t xml:space="preserve"> a period of major change </w:t>
      </w:r>
      <w:r w:rsidR="006E485C" w:rsidRPr="00882379">
        <w:rPr>
          <w:rFonts w:ascii="Roboto" w:hAnsi="Roboto"/>
        </w:rPr>
        <w:t>for</w:t>
      </w:r>
      <w:r w:rsidR="00EB14A6" w:rsidRPr="00882379">
        <w:rPr>
          <w:rFonts w:ascii="Roboto" w:hAnsi="Roboto"/>
        </w:rPr>
        <w:t xml:space="preserve"> the </w:t>
      </w:r>
      <w:r w:rsidR="006E485C" w:rsidRPr="00882379">
        <w:rPr>
          <w:rFonts w:ascii="Roboto" w:hAnsi="Roboto"/>
        </w:rPr>
        <w:t xml:space="preserve">UK’s </w:t>
      </w:r>
      <w:r w:rsidR="00EB14A6" w:rsidRPr="00882379">
        <w:rPr>
          <w:rFonts w:ascii="Roboto" w:hAnsi="Roboto"/>
        </w:rPr>
        <w:t>energy system</w:t>
      </w:r>
      <w:r w:rsidRPr="00882379">
        <w:rPr>
          <w:rFonts w:ascii="Roboto" w:hAnsi="Roboto"/>
        </w:rPr>
        <w:t>.</w:t>
      </w:r>
    </w:p>
    <w:p w14:paraId="6AA213BD" w14:textId="77777777" w:rsidR="00882379" w:rsidRDefault="00882379" w:rsidP="00882379">
      <w:pPr>
        <w:pStyle w:val="ListParagraph"/>
        <w:spacing w:after="0"/>
        <w:rPr>
          <w:rFonts w:ascii="Roboto" w:hAnsi="Roboto"/>
        </w:rPr>
      </w:pPr>
    </w:p>
    <w:p w14:paraId="292F9587" w14:textId="77777777" w:rsidR="00882379" w:rsidRDefault="00AD5FB3" w:rsidP="00751B3F">
      <w:pPr>
        <w:pStyle w:val="ListParagraph"/>
        <w:numPr>
          <w:ilvl w:val="1"/>
          <w:numId w:val="6"/>
        </w:numPr>
        <w:spacing w:after="0"/>
        <w:rPr>
          <w:rFonts w:ascii="Roboto" w:hAnsi="Roboto"/>
        </w:rPr>
      </w:pPr>
      <w:r w:rsidRPr="00882379">
        <w:rPr>
          <w:rFonts w:ascii="Roboto" w:hAnsi="Roboto"/>
        </w:rPr>
        <w:t>Government’s</w:t>
      </w:r>
      <w:r w:rsidR="006F1BE4" w:rsidRPr="00882379">
        <w:rPr>
          <w:rFonts w:ascii="Roboto" w:hAnsi="Roboto"/>
        </w:rPr>
        <w:t xml:space="preserve"> overarching ambition is to decarbonise electricity by 2035.</w:t>
      </w:r>
      <w:r w:rsidR="006F1BE4" w:rsidRPr="006F1BE4">
        <w:rPr>
          <w:rStyle w:val="FootnoteReference"/>
          <w:rFonts w:ascii="Roboto" w:hAnsi="Roboto"/>
        </w:rPr>
        <w:footnoteReference w:id="2"/>
      </w:r>
      <w:r w:rsidR="006F1BE4" w:rsidRPr="00882379">
        <w:rPr>
          <w:rFonts w:ascii="Roboto" w:hAnsi="Roboto"/>
        </w:rPr>
        <w:t xml:space="preserve"> </w:t>
      </w:r>
      <w:r w:rsidR="007465CD" w:rsidRPr="00882379">
        <w:rPr>
          <w:rFonts w:ascii="Roboto" w:hAnsi="Roboto"/>
        </w:rPr>
        <w:t xml:space="preserve">Major </w:t>
      </w:r>
      <w:r w:rsidR="008303E9" w:rsidRPr="00882379">
        <w:rPr>
          <w:rFonts w:ascii="Roboto" w:hAnsi="Roboto"/>
        </w:rPr>
        <w:t>progress has already been achieved, but there remains a considerable way to go.</w:t>
      </w:r>
      <w:r w:rsidR="008303E9">
        <w:rPr>
          <w:rStyle w:val="FootnoteReference"/>
          <w:rFonts w:ascii="Roboto" w:hAnsi="Roboto"/>
        </w:rPr>
        <w:footnoteReference w:id="3"/>
      </w:r>
      <w:r w:rsidR="008303E9" w:rsidRPr="00882379">
        <w:rPr>
          <w:rFonts w:ascii="Roboto" w:hAnsi="Roboto"/>
        </w:rPr>
        <w:t xml:space="preserve"> </w:t>
      </w:r>
      <w:r w:rsidRPr="00882379">
        <w:rPr>
          <w:rFonts w:ascii="Roboto" w:hAnsi="Roboto"/>
        </w:rPr>
        <w:t>It</w:t>
      </w:r>
      <w:r w:rsidR="00A6567A" w:rsidRPr="00882379">
        <w:rPr>
          <w:rFonts w:ascii="Roboto" w:hAnsi="Roboto"/>
        </w:rPr>
        <w:t xml:space="preserve"> will require deployment and delivery </w:t>
      </w:r>
      <w:r w:rsidR="00E97C0E" w:rsidRPr="00882379">
        <w:rPr>
          <w:rFonts w:ascii="Roboto" w:hAnsi="Roboto"/>
        </w:rPr>
        <w:t xml:space="preserve">of energy infrastructure </w:t>
      </w:r>
      <w:r w:rsidR="00A6567A" w:rsidRPr="00882379">
        <w:rPr>
          <w:rFonts w:ascii="Roboto" w:hAnsi="Roboto"/>
        </w:rPr>
        <w:t>at a</w:t>
      </w:r>
      <w:r w:rsidRPr="00882379">
        <w:rPr>
          <w:rFonts w:ascii="Roboto" w:hAnsi="Roboto"/>
        </w:rPr>
        <w:t>n</w:t>
      </w:r>
      <w:r w:rsidR="00A6567A" w:rsidRPr="00882379">
        <w:rPr>
          <w:rFonts w:ascii="Roboto" w:hAnsi="Roboto"/>
        </w:rPr>
        <w:t xml:space="preserve"> unprecedented pace and scale</w:t>
      </w:r>
      <w:r w:rsidR="00A114BA" w:rsidRPr="00882379">
        <w:rPr>
          <w:rFonts w:ascii="Roboto" w:hAnsi="Roboto"/>
        </w:rPr>
        <w:t>.</w:t>
      </w:r>
      <w:r w:rsidR="00A20759" w:rsidRPr="002A46E9">
        <w:rPr>
          <w:rStyle w:val="FootnoteReference"/>
          <w:rFonts w:ascii="Roboto" w:hAnsi="Roboto"/>
        </w:rPr>
        <w:footnoteReference w:id="4"/>
      </w:r>
    </w:p>
    <w:p w14:paraId="04AC24B0" w14:textId="77777777" w:rsidR="00882379" w:rsidRPr="00882379" w:rsidRDefault="00882379" w:rsidP="00882379">
      <w:pPr>
        <w:pStyle w:val="ListParagraph"/>
        <w:rPr>
          <w:rFonts w:ascii="Roboto" w:hAnsi="Roboto"/>
        </w:rPr>
      </w:pPr>
    </w:p>
    <w:p w14:paraId="66CD600C" w14:textId="77777777" w:rsidR="00882379" w:rsidRDefault="00B4307D" w:rsidP="00751B3F">
      <w:pPr>
        <w:pStyle w:val="ListParagraph"/>
        <w:numPr>
          <w:ilvl w:val="1"/>
          <w:numId w:val="6"/>
        </w:numPr>
        <w:spacing w:after="0"/>
        <w:rPr>
          <w:rFonts w:ascii="Roboto" w:hAnsi="Roboto"/>
        </w:rPr>
      </w:pPr>
      <w:r w:rsidRPr="00882379">
        <w:rPr>
          <w:rFonts w:ascii="Roboto" w:hAnsi="Roboto"/>
        </w:rPr>
        <w:t>I</w:t>
      </w:r>
      <w:r w:rsidR="001A006F" w:rsidRPr="00882379">
        <w:rPr>
          <w:rFonts w:ascii="Roboto" w:hAnsi="Roboto"/>
        </w:rPr>
        <w:t>t is widely acknowledged</w:t>
      </w:r>
      <w:r w:rsidRPr="00882379">
        <w:rPr>
          <w:rFonts w:ascii="Roboto" w:hAnsi="Roboto"/>
        </w:rPr>
        <w:t>, however,</w:t>
      </w:r>
      <w:r w:rsidR="001A006F" w:rsidRPr="00882379">
        <w:rPr>
          <w:rFonts w:ascii="Roboto" w:hAnsi="Roboto"/>
        </w:rPr>
        <w:t xml:space="preserve"> that </w:t>
      </w:r>
      <w:r w:rsidR="00AD5FB3" w:rsidRPr="00882379">
        <w:rPr>
          <w:rFonts w:ascii="Roboto" w:hAnsi="Roboto"/>
        </w:rPr>
        <w:t>traditional</w:t>
      </w:r>
      <w:r w:rsidR="001A006F" w:rsidRPr="00882379">
        <w:rPr>
          <w:rFonts w:ascii="Roboto" w:hAnsi="Roboto"/>
        </w:rPr>
        <w:t xml:space="preserve"> processes, </w:t>
      </w:r>
      <w:proofErr w:type="gramStart"/>
      <w:r w:rsidR="001A006F" w:rsidRPr="00882379">
        <w:rPr>
          <w:rFonts w:ascii="Roboto" w:hAnsi="Roboto"/>
        </w:rPr>
        <w:t>polic</w:t>
      </w:r>
      <w:r w:rsidR="00AD5FB3" w:rsidRPr="00882379">
        <w:rPr>
          <w:rFonts w:ascii="Roboto" w:hAnsi="Roboto"/>
        </w:rPr>
        <w:t>y</w:t>
      </w:r>
      <w:proofErr w:type="gramEnd"/>
      <w:r w:rsidR="001A006F" w:rsidRPr="00882379">
        <w:rPr>
          <w:rFonts w:ascii="Roboto" w:hAnsi="Roboto"/>
        </w:rPr>
        <w:t xml:space="preserve"> and regulation a</w:t>
      </w:r>
      <w:r w:rsidR="000078EC" w:rsidRPr="00882379">
        <w:rPr>
          <w:rFonts w:ascii="Roboto" w:hAnsi="Roboto"/>
        </w:rPr>
        <w:t xml:space="preserve">re not suited to this challenge. </w:t>
      </w:r>
      <w:r w:rsidR="00765D83" w:rsidRPr="00882379">
        <w:rPr>
          <w:rFonts w:ascii="Roboto" w:hAnsi="Roboto"/>
        </w:rPr>
        <w:t xml:space="preserve">A range of </w:t>
      </w:r>
      <w:r w:rsidR="00453785" w:rsidRPr="00882379">
        <w:rPr>
          <w:rFonts w:ascii="Roboto" w:hAnsi="Roboto"/>
        </w:rPr>
        <w:t>barriers</w:t>
      </w:r>
      <w:r w:rsidR="00765D83" w:rsidRPr="00882379">
        <w:rPr>
          <w:rFonts w:ascii="Roboto" w:hAnsi="Roboto"/>
        </w:rPr>
        <w:t xml:space="preserve"> are </w:t>
      </w:r>
      <w:r w:rsidR="00F657C5" w:rsidRPr="00882379">
        <w:rPr>
          <w:rFonts w:ascii="Roboto" w:hAnsi="Roboto"/>
        </w:rPr>
        <w:t>commonly</w:t>
      </w:r>
      <w:r w:rsidR="00765D83" w:rsidRPr="00882379">
        <w:rPr>
          <w:rFonts w:ascii="Roboto" w:hAnsi="Roboto"/>
        </w:rPr>
        <w:t xml:space="preserve"> </w:t>
      </w:r>
      <w:r w:rsidR="004555B2" w:rsidRPr="00882379">
        <w:rPr>
          <w:rFonts w:ascii="Roboto" w:hAnsi="Roboto"/>
        </w:rPr>
        <w:t xml:space="preserve">highlighted, including </w:t>
      </w:r>
      <w:r w:rsidR="00776AAA" w:rsidRPr="00882379">
        <w:rPr>
          <w:rFonts w:ascii="Roboto" w:hAnsi="Roboto"/>
        </w:rPr>
        <w:t xml:space="preserve">constrained </w:t>
      </w:r>
      <w:r w:rsidR="004555B2" w:rsidRPr="00882379">
        <w:rPr>
          <w:rFonts w:ascii="Roboto" w:hAnsi="Roboto"/>
        </w:rPr>
        <w:t xml:space="preserve">grid </w:t>
      </w:r>
      <w:r w:rsidR="00AF1B42" w:rsidRPr="00882379">
        <w:rPr>
          <w:rFonts w:ascii="Roboto" w:hAnsi="Roboto"/>
        </w:rPr>
        <w:t>capacity</w:t>
      </w:r>
      <w:r w:rsidR="00776AAA" w:rsidRPr="00882379">
        <w:rPr>
          <w:rFonts w:ascii="Roboto" w:hAnsi="Roboto"/>
        </w:rPr>
        <w:t xml:space="preserve">, planning and regulatory consenting processes, energy markets, and global competition for investment </w:t>
      </w:r>
      <w:r w:rsidR="00155525" w:rsidRPr="00882379">
        <w:rPr>
          <w:rFonts w:ascii="Roboto" w:hAnsi="Roboto"/>
        </w:rPr>
        <w:t>to name just a few.</w:t>
      </w:r>
      <w:r w:rsidR="005D6469">
        <w:rPr>
          <w:rStyle w:val="FootnoteReference"/>
          <w:rFonts w:ascii="Roboto" w:hAnsi="Roboto"/>
        </w:rPr>
        <w:footnoteReference w:id="5"/>
      </w:r>
    </w:p>
    <w:p w14:paraId="3BE121AA" w14:textId="77777777" w:rsidR="00882379" w:rsidRDefault="00882379" w:rsidP="00882379">
      <w:pPr>
        <w:pStyle w:val="ListParagraph"/>
        <w:spacing w:after="0"/>
        <w:rPr>
          <w:rFonts w:ascii="Roboto" w:hAnsi="Roboto"/>
        </w:rPr>
      </w:pPr>
    </w:p>
    <w:p w14:paraId="4EE50B23" w14:textId="3ADC98DD" w:rsidR="00882379" w:rsidRDefault="005D6469" w:rsidP="00751B3F">
      <w:pPr>
        <w:pStyle w:val="ListParagraph"/>
        <w:numPr>
          <w:ilvl w:val="1"/>
          <w:numId w:val="6"/>
        </w:numPr>
        <w:spacing w:after="0"/>
        <w:rPr>
          <w:rFonts w:ascii="Roboto" w:hAnsi="Roboto"/>
        </w:rPr>
      </w:pPr>
      <w:r w:rsidRPr="00882379">
        <w:rPr>
          <w:rFonts w:ascii="Roboto" w:hAnsi="Roboto"/>
        </w:rPr>
        <w:t xml:space="preserve">Discussion </w:t>
      </w:r>
      <w:r w:rsidR="0036746D" w:rsidRPr="00882379">
        <w:rPr>
          <w:rFonts w:ascii="Roboto" w:hAnsi="Roboto"/>
        </w:rPr>
        <w:t>typically centres on renewable</w:t>
      </w:r>
      <w:r w:rsidR="00776AAA" w:rsidRPr="00882379">
        <w:rPr>
          <w:rFonts w:ascii="Roboto" w:hAnsi="Roboto"/>
        </w:rPr>
        <w:t>s</w:t>
      </w:r>
      <w:r w:rsidR="0036746D" w:rsidRPr="00882379">
        <w:rPr>
          <w:rFonts w:ascii="Roboto" w:hAnsi="Roboto"/>
        </w:rPr>
        <w:t xml:space="preserve">. Yet the future energy system requires not just cleaner ways of </w:t>
      </w:r>
      <w:r w:rsidR="0036746D" w:rsidRPr="00882379">
        <w:rPr>
          <w:rFonts w:ascii="Roboto" w:hAnsi="Roboto"/>
          <w:i/>
          <w:iCs/>
        </w:rPr>
        <w:t>generating</w:t>
      </w:r>
      <w:r w:rsidR="0036746D" w:rsidRPr="00882379">
        <w:rPr>
          <w:rFonts w:ascii="Roboto" w:hAnsi="Roboto"/>
        </w:rPr>
        <w:t xml:space="preserve"> energy, but fundamental changes to how we </w:t>
      </w:r>
      <w:r w:rsidR="0036746D" w:rsidRPr="00882379">
        <w:rPr>
          <w:rFonts w:ascii="Roboto" w:hAnsi="Roboto"/>
          <w:i/>
          <w:iCs/>
        </w:rPr>
        <w:t xml:space="preserve">store, transport, supply </w:t>
      </w:r>
      <w:r w:rsidR="0036746D" w:rsidRPr="00882379">
        <w:rPr>
          <w:rFonts w:ascii="Roboto" w:hAnsi="Roboto"/>
        </w:rPr>
        <w:t xml:space="preserve">and </w:t>
      </w:r>
      <w:r w:rsidR="0036746D" w:rsidRPr="00882379">
        <w:rPr>
          <w:rFonts w:ascii="Roboto" w:hAnsi="Roboto"/>
          <w:i/>
          <w:iCs/>
        </w:rPr>
        <w:t>use</w:t>
      </w:r>
      <w:r w:rsidR="0036746D" w:rsidRPr="00882379">
        <w:rPr>
          <w:rFonts w:ascii="Roboto" w:hAnsi="Roboto"/>
        </w:rPr>
        <w:t xml:space="preserve"> it.</w:t>
      </w:r>
    </w:p>
    <w:p w14:paraId="7EF52119" w14:textId="77777777" w:rsidR="00882379" w:rsidRDefault="00882379" w:rsidP="00882379">
      <w:pPr>
        <w:pStyle w:val="ListParagraph"/>
        <w:spacing w:after="0"/>
        <w:rPr>
          <w:rFonts w:ascii="Roboto" w:hAnsi="Roboto"/>
        </w:rPr>
      </w:pPr>
    </w:p>
    <w:p w14:paraId="7E40FBB3" w14:textId="7FADA5F2" w:rsidR="00882379" w:rsidRDefault="00F657C5" w:rsidP="00751B3F">
      <w:pPr>
        <w:pStyle w:val="ListParagraph"/>
        <w:numPr>
          <w:ilvl w:val="1"/>
          <w:numId w:val="6"/>
        </w:numPr>
        <w:spacing w:after="0"/>
        <w:rPr>
          <w:rFonts w:ascii="Roboto" w:hAnsi="Roboto"/>
        </w:rPr>
      </w:pPr>
      <w:proofErr w:type="gramStart"/>
      <w:r w:rsidRPr="00882379">
        <w:rPr>
          <w:rFonts w:ascii="Roboto" w:hAnsi="Roboto"/>
        </w:rPr>
        <w:t>In particular</w:t>
      </w:r>
      <w:r w:rsidR="005D6469" w:rsidRPr="00882379">
        <w:rPr>
          <w:rFonts w:ascii="Roboto" w:hAnsi="Roboto"/>
        </w:rPr>
        <w:t xml:space="preserve">, </w:t>
      </w:r>
      <w:r w:rsidRPr="00882379">
        <w:rPr>
          <w:rFonts w:ascii="Roboto" w:hAnsi="Roboto"/>
        </w:rPr>
        <w:t>there</w:t>
      </w:r>
      <w:proofErr w:type="gramEnd"/>
      <w:r w:rsidRPr="00882379">
        <w:rPr>
          <w:rFonts w:ascii="Roboto" w:hAnsi="Roboto"/>
        </w:rPr>
        <w:t xml:space="preserve"> is a fundamental challenge </w:t>
      </w:r>
      <w:r w:rsidR="0036746D" w:rsidRPr="00882379">
        <w:rPr>
          <w:rFonts w:ascii="Roboto" w:hAnsi="Roboto"/>
        </w:rPr>
        <w:t>to</w:t>
      </w:r>
      <w:r w:rsidR="00790B9B" w:rsidRPr="00882379">
        <w:rPr>
          <w:rFonts w:ascii="Roboto" w:hAnsi="Roboto"/>
        </w:rPr>
        <w:t xml:space="preserve"> e</w:t>
      </w:r>
      <w:r w:rsidR="00A45E88" w:rsidRPr="00882379">
        <w:rPr>
          <w:rFonts w:ascii="Roboto" w:hAnsi="Roboto"/>
        </w:rPr>
        <w:t>nsur</w:t>
      </w:r>
      <w:r w:rsidR="0036746D" w:rsidRPr="00882379">
        <w:rPr>
          <w:rFonts w:ascii="Roboto" w:hAnsi="Roboto"/>
        </w:rPr>
        <w:t>e</w:t>
      </w:r>
      <w:r w:rsidR="00A45E88" w:rsidRPr="00882379">
        <w:rPr>
          <w:rFonts w:ascii="Roboto" w:hAnsi="Roboto"/>
        </w:rPr>
        <w:t xml:space="preserve"> that the </w:t>
      </w:r>
      <w:r w:rsidR="005E6AB5" w:rsidRPr="00882379">
        <w:rPr>
          <w:rFonts w:ascii="Roboto" w:hAnsi="Roboto"/>
        </w:rPr>
        <w:t xml:space="preserve">UK’s ‘creaking’ </w:t>
      </w:r>
      <w:r w:rsidR="00A45E88" w:rsidRPr="00882379">
        <w:rPr>
          <w:rFonts w:ascii="Roboto" w:hAnsi="Roboto"/>
        </w:rPr>
        <w:t xml:space="preserve">grid is </w:t>
      </w:r>
      <w:r w:rsidR="0036746D" w:rsidRPr="00882379">
        <w:rPr>
          <w:rFonts w:ascii="Roboto" w:hAnsi="Roboto"/>
        </w:rPr>
        <w:t xml:space="preserve">itself </w:t>
      </w:r>
      <w:r w:rsidR="00A45E88" w:rsidRPr="00882379">
        <w:rPr>
          <w:rFonts w:ascii="Roboto" w:hAnsi="Roboto"/>
        </w:rPr>
        <w:t xml:space="preserve">fit for purpose </w:t>
      </w:r>
      <w:r w:rsidR="00790B9B" w:rsidRPr="00882379">
        <w:rPr>
          <w:rFonts w:ascii="Roboto" w:hAnsi="Roboto"/>
        </w:rPr>
        <w:t>to</w:t>
      </w:r>
      <w:r w:rsidR="00A45E88" w:rsidRPr="00882379">
        <w:rPr>
          <w:rFonts w:ascii="Roboto" w:hAnsi="Roboto"/>
        </w:rPr>
        <w:t xml:space="preserve"> </w:t>
      </w:r>
      <w:r w:rsidR="00640CA5" w:rsidRPr="00882379">
        <w:rPr>
          <w:rFonts w:ascii="Roboto" w:hAnsi="Roboto"/>
        </w:rPr>
        <w:t>accommodate</w:t>
      </w:r>
      <w:r w:rsidR="005B29D2" w:rsidRPr="00882379">
        <w:rPr>
          <w:rFonts w:ascii="Roboto" w:hAnsi="Roboto"/>
        </w:rPr>
        <w:t xml:space="preserve"> </w:t>
      </w:r>
      <w:r w:rsidR="00A45E88" w:rsidRPr="00882379">
        <w:rPr>
          <w:rFonts w:ascii="Roboto" w:hAnsi="Roboto"/>
        </w:rPr>
        <w:t xml:space="preserve">new </w:t>
      </w:r>
      <w:r w:rsidR="005B29D2" w:rsidRPr="00882379">
        <w:rPr>
          <w:rFonts w:ascii="Roboto" w:hAnsi="Roboto"/>
        </w:rPr>
        <w:t xml:space="preserve">low carbon </w:t>
      </w:r>
      <w:r w:rsidR="00A45E88" w:rsidRPr="00882379">
        <w:rPr>
          <w:rFonts w:ascii="Roboto" w:hAnsi="Roboto"/>
        </w:rPr>
        <w:t xml:space="preserve">generation </w:t>
      </w:r>
      <w:r w:rsidR="00790B9B" w:rsidRPr="00882379">
        <w:rPr>
          <w:rFonts w:ascii="Roboto" w:hAnsi="Roboto"/>
        </w:rPr>
        <w:t xml:space="preserve">and storage </w:t>
      </w:r>
      <w:r w:rsidR="00640CA5" w:rsidRPr="00882379">
        <w:rPr>
          <w:rFonts w:ascii="Roboto" w:hAnsi="Roboto"/>
        </w:rPr>
        <w:t>assets</w:t>
      </w:r>
      <w:r w:rsidR="002934E5">
        <w:rPr>
          <w:rFonts w:ascii="Roboto" w:hAnsi="Roboto"/>
        </w:rPr>
        <w:t xml:space="preserve"> – </w:t>
      </w:r>
      <w:r w:rsidR="003D0F28" w:rsidRPr="00882379">
        <w:rPr>
          <w:rFonts w:ascii="Roboto" w:hAnsi="Roboto"/>
        </w:rPr>
        <w:t xml:space="preserve">alongside the </w:t>
      </w:r>
      <w:r w:rsidR="00A45E88" w:rsidRPr="00882379">
        <w:rPr>
          <w:rFonts w:ascii="Roboto" w:hAnsi="Roboto"/>
        </w:rPr>
        <w:t xml:space="preserve">significant </w:t>
      </w:r>
      <w:r w:rsidR="003D0F28" w:rsidRPr="00882379">
        <w:rPr>
          <w:rFonts w:ascii="Roboto" w:hAnsi="Roboto"/>
        </w:rPr>
        <w:t xml:space="preserve">growth in </w:t>
      </w:r>
      <w:r w:rsidR="00A45E88" w:rsidRPr="00882379">
        <w:rPr>
          <w:rFonts w:ascii="Roboto" w:hAnsi="Roboto"/>
        </w:rPr>
        <w:t xml:space="preserve">demand </w:t>
      </w:r>
      <w:r w:rsidR="003D0F28" w:rsidRPr="00882379">
        <w:rPr>
          <w:rFonts w:ascii="Roboto" w:hAnsi="Roboto"/>
        </w:rPr>
        <w:t xml:space="preserve">for power </w:t>
      </w:r>
      <w:r w:rsidR="00827FF6" w:rsidRPr="00882379">
        <w:rPr>
          <w:rFonts w:ascii="Roboto" w:hAnsi="Roboto"/>
        </w:rPr>
        <w:t>from t</w:t>
      </w:r>
      <w:r w:rsidR="00A45E88" w:rsidRPr="00882379">
        <w:rPr>
          <w:rFonts w:ascii="Roboto" w:hAnsi="Roboto"/>
        </w:rPr>
        <w:t>he electrification of heat and transport</w:t>
      </w:r>
      <w:r w:rsidR="008012AF" w:rsidRPr="00882379">
        <w:rPr>
          <w:rFonts w:ascii="Roboto" w:hAnsi="Roboto"/>
        </w:rPr>
        <w:t>.</w:t>
      </w:r>
      <w:r w:rsidR="00A45E88" w:rsidRPr="00882379">
        <w:rPr>
          <w:rFonts w:ascii="Roboto" w:hAnsi="Roboto"/>
        </w:rPr>
        <w:t xml:space="preserve"> </w:t>
      </w:r>
      <w:r w:rsidR="00827FF6" w:rsidRPr="00882379">
        <w:rPr>
          <w:rFonts w:ascii="Roboto" w:hAnsi="Roboto"/>
        </w:rPr>
        <w:t>Sh</w:t>
      </w:r>
      <w:r w:rsidR="007830D2" w:rsidRPr="00882379">
        <w:rPr>
          <w:rFonts w:ascii="Roboto" w:hAnsi="Roboto"/>
        </w:rPr>
        <w:t xml:space="preserve">ortcomings </w:t>
      </w:r>
      <w:r w:rsidR="00827FF6" w:rsidRPr="00882379">
        <w:rPr>
          <w:rFonts w:ascii="Roboto" w:hAnsi="Roboto"/>
        </w:rPr>
        <w:t>in the system ha</w:t>
      </w:r>
      <w:r w:rsidR="00C3438F">
        <w:rPr>
          <w:rFonts w:ascii="Roboto" w:hAnsi="Roboto"/>
        </w:rPr>
        <w:t>ve</w:t>
      </w:r>
      <w:r w:rsidR="00827FF6" w:rsidRPr="00882379">
        <w:rPr>
          <w:rFonts w:ascii="Roboto" w:hAnsi="Roboto"/>
        </w:rPr>
        <w:t xml:space="preserve"> already</w:t>
      </w:r>
      <w:r w:rsidR="00547765" w:rsidRPr="00882379">
        <w:rPr>
          <w:rFonts w:ascii="Roboto" w:hAnsi="Roboto"/>
        </w:rPr>
        <w:t xml:space="preserve"> </w:t>
      </w:r>
      <w:r w:rsidR="00827FF6" w:rsidRPr="00882379">
        <w:rPr>
          <w:rFonts w:ascii="Roboto" w:hAnsi="Roboto"/>
        </w:rPr>
        <w:t>yielded</w:t>
      </w:r>
      <w:r w:rsidR="00125F0B" w:rsidRPr="00882379">
        <w:rPr>
          <w:rFonts w:ascii="Roboto" w:hAnsi="Roboto"/>
        </w:rPr>
        <w:t xml:space="preserve"> </w:t>
      </w:r>
      <w:r w:rsidR="005D6469" w:rsidRPr="00882379">
        <w:rPr>
          <w:rFonts w:ascii="Roboto" w:hAnsi="Roboto"/>
        </w:rPr>
        <w:t xml:space="preserve">a heavily </w:t>
      </w:r>
      <w:r w:rsidR="00125F0B" w:rsidRPr="00882379">
        <w:rPr>
          <w:rFonts w:ascii="Roboto" w:hAnsi="Roboto"/>
        </w:rPr>
        <w:t xml:space="preserve">constrained grid </w:t>
      </w:r>
      <w:r w:rsidR="00547765" w:rsidRPr="00882379">
        <w:rPr>
          <w:rFonts w:ascii="Roboto" w:hAnsi="Roboto"/>
        </w:rPr>
        <w:t>that</w:t>
      </w:r>
      <w:r w:rsidR="00125F0B" w:rsidRPr="00882379">
        <w:rPr>
          <w:rFonts w:ascii="Roboto" w:hAnsi="Roboto"/>
        </w:rPr>
        <w:t xml:space="preserve"> has failed to keep pace with the </w:t>
      </w:r>
      <w:r w:rsidR="00EC3110" w:rsidRPr="00882379">
        <w:rPr>
          <w:rFonts w:ascii="Roboto" w:hAnsi="Roboto"/>
        </w:rPr>
        <w:t>pace</w:t>
      </w:r>
      <w:r w:rsidR="00125F0B" w:rsidRPr="00882379">
        <w:rPr>
          <w:rFonts w:ascii="Roboto" w:hAnsi="Roboto"/>
        </w:rPr>
        <w:t xml:space="preserve"> of </w:t>
      </w:r>
      <w:r w:rsidR="008F6BE0" w:rsidRPr="00882379">
        <w:rPr>
          <w:rFonts w:ascii="Roboto" w:hAnsi="Roboto"/>
        </w:rPr>
        <w:t>new generation and demand</w:t>
      </w:r>
      <w:r w:rsidR="00760A14" w:rsidRPr="00882379">
        <w:rPr>
          <w:rFonts w:ascii="Roboto" w:hAnsi="Roboto"/>
        </w:rPr>
        <w:t>. This is</w:t>
      </w:r>
      <w:r w:rsidR="001F2B88" w:rsidRPr="00882379">
        <w:rPr>
          <w:rFonts w:ascii="Roboto" w:hAnsi="Roboto"/>
        </w:rPr>
        <w:t xml:space="preserve"> </w:t>
      </w:r>
      <w:r w:rsidR="00297DA9" w:rsidRPr="00882379">
        <w:rPr>
          <w:rFonts w:ascii="Roboto" w:hAnsi="Roboto"/>
        </w:rPr>
        <w:t>y</w:t>
      </w:r>
      <w:r w:rsidR="00397B93" w:rsidRPr="00882379">
        <w:rPr>
          <w:rFonts w:ascii="Roboto" w:hAnsi="Roboto"/>
        </w:rPr>
        <w:t>ield</w:t>
      </w:r>
      <w:r w:rsidR="00297DA9" w:rsidRPr="00882379">
        <w:rPr>
          <w:rFonts w:ascii="Roboto" w:hAnsi="Roboto"/>
        </w:rPr>
        <w:t>ing</w:t>
      </w:r>
      <w:r w:rsidR="00397B93" w:rsidRPr="00882379">
        <w:rPr>
          <w:rFonts w:ascii="Roboto" w:hAnsi="Roboto"/>
        </w:rPr>
        <w:t xml:space="preserve"> lengthy </w:t>
      </w:r>
      <w:r w:rsidR="00907310" w:rsidRPr="00882379">
        <w:rPr>
          <w:rFonts w:ascii="Roboto" w:hAnsi="Roboto"/>
        </w:rPr>
        <w:t xml:space="preserve">delays to </w:t>
      </w:r>
      <w:r w:rsidR="00297DA9" w:rsidRPr="00882379">
        <w:rPr>
          <w:rFonts w:ascii="Roboto" w:hAnsi="Roboto"/>
        </w:rPr>
        <w:t xml:space="preserve">attaining </w:t>
      </w:r>
      <w:r w:rsidR="00907310" w:rsidRPr="00882379">
        <w:rPr>
          <w:rFonts w:ascii="Roboto" w:hAnsi="Roboto"/>
        </w:rPr>
        <w:t>connections</w:t>
      </w:r>
      <w:r w:rsidR="00760A14" w:rsidRPr="00882379">
        <w:rPr>
          <w:rFonts w:ascii="Roboto" w:hAnsi="Roboto"/>
        </w:rPr>
        <w:t>, and costing connecting customers and bill payers alike.</w:t>
      </w:r>
    </w:p>
    <w:p w14:paraId="32471AAF" w14:textId="77777777" w:rsidR="00882379" w:rsidRDefault="00882379" w:rsidP="00882379">
      <w:pPr>
        <w:pStyle w:val="ListParagraph"/>
        <w:spacing w:after="0"/>
        <w:rPr>
          <w:rFonts w:ascii="Roboto" w:hAnsi="Roboto"/>
        </w:rPr>
      </w:pPr>
    </w:p>
    <w:p w14:paraId="4681AD34" w14:textId="1D03B518" w:rsidR="00882379" w:rsidRDefault="00EC3110" w:rsidP="00751B3F">
      <w:pPr>
        <w:pStyle w:val="ListParagraph"/>
        <w:numPr>
          <w:ilvl w:val="1"/>
          <w:numId w:val="6"/>
        </w:numPr>
        <w:spacing w:after="0"/>
        <w:rPr>
          <w:rFonts w:ascii="Roboto" w:hAnsi="Roboto"/>
        </w:rPr>
      </w:pPr>
      <w:r w:rsidRPr="00882379">
        <w:rPr>
          <w:rFonts w:ascii="Roboto" w:hAnsi="Roboto"/>
        </w:rPr>
        <w:t xml:space="preserve">The </w:t>
      </w:r>
      <w:r w:rsidR="00D12561" w:rsidRPr="00882379">
        <w:rPr>
          <w:rFonts w:ascii="Roboto" w:hAnsi="Roboto"/>
        </w:rPr>
        <w:t>challenge</w:t>
      </w:r>
      <w:r w:rsidRPr="00882379">
        <w:rPr>
          <w:rFonts w:ascii="Roboto" w:hAnsi="Roboto"/>
        </w:rPr>
        <w:t xml:space="preserve"> cannot be understated: g</w:t>
      </w:r>
      <w:r w:rsidR="008D2056" w:rsidRPr="00882379">
        <w:rPr>
          <w:rFonts w:ascii="Roboto" w:hAnsi="Roboto"/>
        </w:rPr>
        <w:t xml:space="preserve">rid constraints are </w:t>
      </w:r>
      <w:r w:rsidR="00B3373B" w:rsidRPr="00882379">
        <w:rPr>
          <w:rFonts w:ascii="Roboto" w:hAnsi="Roboto"/>
        </w:rPr>
        <w:t xml:space="preserve">now </w:t>
      </w:r>
      <w:r w:rsidR="008D2056" w:rsidRPr="00882379">
        <w:rPr>
          <w:rFonts w:ascii="Roboto" w:hAnsi="Roboto"/>
        </w:rPr>
        <w:t xml:space="preserve">commonly cited as the single biggest </w:t>
      </w:r>
      <w:r w:rsidRPr="00882379">
        <w:rPr>
          <w:rFonts w:ascii="Roboto" w:hAnsi="Roboto"/>
        </w:rPr>
        <w:t>barrier</w:t>
      </w:r>
      <w:r w:rsidR="008D2056" w:rsidRPr="00882379">
        <w:rPr>
          <w:rFonts w:ascii="Roboto" w:hAnsi="Roboto"/>
        </w:rPr>
        <w:t xml:space="preserve"> to </w:t>
      </w:r>
      <w:r w:rsidRPr="00882379">
        <w:rPr>
          <w:rFonts w:ascii="Roboto" w:hAnsi="Roboto"/>
        </w:rPr>
        <w:t>decarbonising power</w:t>
      </w:r>
      <w:r w:rsidR="002B4F80" w:rsidRPr="00882379">
        <w:rPr>
          <w:rFonts w:ascii="Roboto" w:hAnsi="Roboto"/>
        </w:rPr>
        <w:t xml:space="preserve">. </w:t>
      </w:r>
      <w:r w:rsidR="006E0BAA" w:rsidRPr="00882379">
        <w:rPr>
          <w:rFonts w:ascii="Roboto" w:hAnsi="Roboto"/>
        </w:rPr>
        <w:t>But</w:t>
      </w:r>
      <w:r w:rsidR="00515B06" w:rsidRPr="00882379">
        <w:rPr>
          <w:rFonts w:ascii="Roboto" w:hAnsi="Roboto"/>
        </w:rPr>
        <w:t xml:space="preserve"> if unaddressed</w:t>
      </w:r>
      <w:r w:rsidR="006E0BAA" w:rsidRPr="00882379">
        <w:rPr>
          <w:rFonts w:ascii="Roboto" w:hAnsi="Roboto"/>
        </w:rPr>
        <w:t xml:space="preserve"> its strategic significance is broader</w:t>
      </w:r>
      <w:r w:rsidRPr="00882379">
        <w:rPr>
          <w:rFonts w:ascii="Roboto" w:hAnsi="Roboto"/>
        </w:rPr>
        <w:t xml:space="preserve">, </w:t>
      </w:r>
      <w:r w:rsidR="00515B06" w:rsidRPr="00882379">
        <w:rPr>
          <w:rFonts w:ascii="Roboto" w:hAnsi="Roboto"/>
        </w:rPr>
        <w:t>presenting</w:t>
      </w:r>
      <w:r w:rsidR="00A45E88" w:rsidRPr="00882379">
        <w:rPr>
          <w:rFonts w:ascii="Roboto" w:hAnsi="Roboto"/>
        </w:rPr>
        <w:t xml:space="preserve"> </w:t>
      </w:r>
      <w:r w:rsidR="005B29D2" w:rsidRPr="00882379">
        <w:rPr>
          <w:rFonts w:ascii="Roboto" w:hAnsi="Roboto"/>
        </w:rPr>
        <w:t xml:space="preserve">a </w:t>
      </w:r>
      <w:r w:rsidR="001F2B88" w:rsidRPr="00882379">
        <w:rPr>
          <w:rFonts w:ascii="Roboto" w:hAnsi="Roboto"/>
        </w:rPr>
        <w:t xml:space="preserve">drag </w:t>
      </w:r>
      <w:r w:rsidR="00B1777D" w:rsidRPr="00882379">
        <w:rPr>
          <w:rFonts w:ascii="Roboto" w:hAnsi="Roboto"/>
        </w:rPr>
        <w:t xml:space="preserve">not just </w:t>
      </w:r>
      <w:r w:rsidR="00737B8F" w:rsidRPr="00882379">
        <w:rPr>
          <w:rFonts w:ascii="Roboto" w:hAnsi="Roboto"/>
        </w:rPr>
        <w:t xml:space="preserve">on </w:t>
      </w:r>
      <w:r w:rsidR="001F2B88" w:rsidRPr="00882379">
        <w:rPr>
          <w:rFonts w:ascii="Roboto" w:hAnsi="Roboto"/>
        </w:rPr>
        <w:t>decarbonisation</w:t>
      </w:r>
      <w:r w:rsidR="007F2E17" w:rsidRPr="00882379">
        <w:rPr>
          <w:rFonts w:ascii="Roboto" w:hAnsi="Roboto"/>
        </w:rPr>
        <w:t xml:space="preserve"> and energy security</w:t>
      </w:r>
      <w:r w:rsidR="003B01C4" w:rsidRPr="00882379">
        <w:rPr>
          <w:rFonts w:ascii="Roboto" w:hAnsi="Roboto"/>
        </w:rPr>
        <w:t xml:space="preserve">, </w:t>
      </w:r>
      <w:r w:rsidR="001D5CCD" w:rsidRPr="00882379">
        <w:rPr>
          <w:rFonts w:ascii="Roboto" w:hAnsi="Roboto"/>
        </w:rPr>
        <w:t xml:space="preserve">but also </w:t>
      </w:r>
      <w:r w:rsidR="00737B8F" w:rsidRPr="00882379">
        <w:rPr>
          <w:rFonts w:ascii="Roboto" w:hAnsi="Roboto"/>
        </w:rPr>
        <w:t>on</w:t>
      </w:r>
      <w:r w:rsidR="001D5CCD" w:rsidRPr="00882379">
        <w:rPr>
          <w:rFonts w:ascii="Roboto" w:hAnsi="Roboto"/>
        </w:rPr>
        <w:t xml:space="preserve"> </w:t>
      </w:r>
      <w:r w:rsidR="009F1F73" w:rsidRPr="00882379">
        <w:rPr>
          <w:rFonts w:ascii="Roboto" w:hAnsi="Roboto"/>
        </w:rPr>
        <w:t xml:space="preserve">business expansion, </w:t>
      </w:r>
      <w:r w:rsidR="003B01C4" w:rsidRPr="00882379">
        <w:rPr>
          <w:rFonts w:ascii="Roboto" w:hAnsi="Roboto"/>
        </w:rPr>
        <w:t>development</w:t>
      </w:r>
      <w:r w:rsidR="001F2B88" w:rsidRPr="00882379">
        <w:rPr>
          <w:rFonts w:ascii="Roboto" w:hAnsi="Roboto"/>
        </w:rPr>
        <w:t xml:space="preserve">, </w:t>
      </w:r>
      <w:proofErr w:type="gramStart"/>
      <w:r w:rsidR="001F2B88" w:rsidRPr="00882379">
        <w:rPr>
          <w:rFonts w:ascii="Roboto" w:hAnsi="Roboto"/>
        </w:rPr>
        <w:t>investment</w:t>
      </w:r>
      <w:proofErr w:type="gramEnd"/>
      <w:r w:rsidR="00A45E88" w:rsidRPr="00882379">
        <w:rPr>
          <w:rFonts w:ascii="Roboto" w:hAnsi="Roboto"/>
        </w:rPr>
        <w:t xml:space="preserve"> and economic growth</w:t>
      </w:r>
      <w:r w:rsidR="00170735" w:rsidRPr="00882379">
        <w:rPr>
          <w:rFonts w:ascii="Roboto" w:hAnsi="Roboto"/>
        </w:rPr>
        <w:t>.</w:t>
      </w:r>
      <w:r w:rsidR="008B7EEC">
        <w:rPr>
          <w:rStyle w:val="FootnoteReference"/>
          <w:rFonts w:ascii="Roboto" w:hAnsi="Roboto"/>
        </w:rPr>
        <w:footnoteReference w:id="6"/>
      </w:r>
      <w:r w:rsidR="00F77237" w:rsidRPr="00882379">
        <w:rPr>
          <w:rFonts w:ascii="Roboto" w:hAnsi="Roboto"/>
        </w:rPr>
        <w:t xml:space="preserve"> </w:t>
      </w:r>
      <w:r w:rsidR="0049726A" w:rsidRPr="00882379">
        <w:rPr>
          <w:rFonts w:ascii="Roboto" w:hAnsi="Roboto"/>
        </w:rPr>
        <w:t xml:space="preserve">Solving it, however, could unleash </w:t>
      </w:r>
      <w:r w:rsidR="00B5000A" w:rsidRPr="00882379">
        <w:rPr>
          <w:rFonts w:ascii="Roboto" w:hAnsi="Roboto"/>
        </w:rPr>
        <w:t>benefits for households, communities and the economy alike.</w:t>
      </w:r>
    </w:p>
    <w:p w14:paraId="005BF18D" w14:textId="77777777" w:rsidR="006F3AE5" w:rsidRPr="006F3AE5" w:rsidRDefault="006F3AE5" w:rsidP="006F3AE5">
      <w:pPr>
        <w:pStyle w:val="ListParagraph"/>
        <w:rPr>
          <w:rFonts w:ascii="Roboto" w:hAnsi="Roboto"/>
        </w:rPr>
      </w:pPr>
    </w:p>
    <w:p w14:paraId="2411F473" w14:textId="6043C615" w:rsidR="00882379" w:rsidRDefault="00673E54" w:rsidP="006F3AE5">
      <w:pPr>
        <w:pStyle w:val="ListParagraph"/>
        <w:numPr>
          <w:ilvl w:val="1"/>
          <w:numId w:val="6"/>
        </w:numPr>
        <w:spacing w:after="0"/>
        <w:rPr>
          <w:rFonts w:ascii="Roboto" w:hAnsi="Roboto"/>
        </w:rPr>
      </w:pPr>
      <w:r w:rsidRPr="00882379">
        <w:rPr>
          <w:rFonts w:ascii="Roboto" w:hAnsi="Roboto"/>
        </w:rPr>
        <w:lastRenderedPageBreak/>
        <w:t>T</w:t>
      </w:r>
      <w:r w:rsidR="00A95257" w:rsidRPr="00882379">
        <w:rPr>
          <w:rFonts w:ascii="Roboto" w:hAnsi="Roboto"/>
        </w:rPr>
        <w:t xml:space="preserve">his is not </w:t>
      </w:r>
      <w:r w:rsidR="008F73F1" w:rsidRPr="00882379">
        <w:rPr>
          <w:rFonts w:ascii="Roboto" w:hAnsi="Roboto"/>
        </w:rPr>
        <w:t xml:space="preserve">just </w:t>
      </w:r>
      <w:r w:rsidR="00B5000A" w:rsidRPr="00882379">
        <w:rPr>
          <w:rFonts w:ascii="Roboto" w:hAnsi="Roboto"/>
        </w:rPr>
        <w:t>an issue for the future.</w:t>
      </w:r>
      <w:r w:rsidR="00A95257" w:rsidRPr="00882379">
        <w:rPr>
          <w:rFonts w:ascii="Roboto" w:hAnsi="Roboto"/>
        </w:rPr>
        <w:t xml:space="preserve"> </w:t>
      </w:r>
      <w:r w:rsidR="00B5000A" w:rsidRPr="00882379">
        <w:rPr>
          <w:rFonts w:ascii="Roboto" w:hAnsi="Roboto"/>
        </w:rPr>
        <w:t>L</w:t>
      </w:r>
      <w:r w:rsidR="00181D63" w:rsidRPr="00882379">
        <w:rPr>
          <w:rFonts w:ascii="Roboto" w:hAnsi="Roboto"/>
        </w:rPr>
        <w:t>ocal</w:t>
      </w:r>
      <w:r w:rsidR="00A45E88" w:rsidRPr="00882379">
        <w:rPr>
          <w:rFonts w:ascii="Roboto" w:hAnsi="Roboto"/>
        </w:rPr>
        <w:t xml:space="preserve"> </w:t>
      </w:r>
      <w:r w:rsidR="00A95257" w:rsidRPr="00882379">
        <w:rPr>
          <w:rFonts w:ascii="Roboto" w:hAnsi="Roboto"/>
        </w:rPr>
        <w:t>projects</w:t>
      </w:r>
      <w:r w:rsidR="00A45E88" w:rsidRPr="00882379">
        <w:rPr>
          <w:rFonts w:ascii="Roboto" w:hAnsi="Roboto"/>
        </w:rPr>
        <w:t xml:space="preserve"> </w:t>
      </w:r>
      <w:r w:rsidR="00181D63" w:rsidRPr="00882379">
        <w:rPr>
          <w:rFonts w:ascii="Roboto" w:hAnsi="Roboto"/>
        </w:rPr>
        <w:t xml:space="preserve">already </w:t>
      </w:r>
      <w:r w:rsidR="00A45E88" w:rsidRPr="00882379">
        <w:rPr>
          <w:rFonts w:ascii="Roboto" w:hAnsi="Roboto"/>
        </w:rPr>
        <w:t>face delays, curtailment or cancellation owing to prohibitive connection costs or grid strengthening delays</w:t>
      </w:r>
      <w:r w:rsidR="0005598D" w:rsidRPr="00882379">
        <w:rPr>
          <w:rFonts w:ascii="Roboto" w:hAnsi="Roboto"/>
        </w:rPr>
        <w:t xml:space="preserve"> – </w:t>
      </w:r>
      <w:r w:rsidR="00170735" w:rsidRPr="00882379">
        <w:rPr>
          <w:rFonts w:ascii="Roboto" w:hAnsi="Roboto"/>
        </w:rPr>
        <w:t>and</w:t>
      </w:r>
      <w:r w:rsidR="00A45E88" w:rsidRPr="00882379">
        <w:rPr>
          <w:rFonts w:ascii="Roboto" w:hAnsi="Roboto"/>
        </w:rPr>
        <w:t xml:space="preserve"> </w:t>
      </w:r>
      <w:r w:rsidR="0005598D" w:rsidRPr="00882379">
        <w:rPr>
          <w:rFonts w:ascii="Roboto" w:hAnsi="Roboto"/>
        </w:rPr>
        <w:t>in some cases</w:t>
      </w:r>
      <w:r w:rsidR="00170735" w:rsidRPr="00882379">
        <w:rPr>
          <w:rFonts w:ascii="Roboto" w:hAnsi="Roboto"/>
        </w:rPr>
        <w:t xml:space="preserve"> it</w:t>
      </w:r>
      <w:r w:rsidR="0005598D" w:rsidRPr="00882379">
        <w:rPr>
          <w:rFonts w:ascii="Roboto" w:hAnsi="Roboto"/>
        </w:rPr>
        <w:t xml:space="preserve"> </w:t>
      </w:r>
      <w:r w:rsidR="00181D63" w:rsidRPr="00882379">
        <w:rPr>
          <w:rFonts w:ascii="Roboto" w:hAnsi="Roboto"/>
        </w:rPr>
        <w:t>ha</w:t>
      </w:r>
      <w:r w:rsidR="00170735" w:rsidRPr="00882379">
        <w:rPr>
          <w:rFonts w:ascii="Roboto" w:hAnsi="Roboto"/>
        </w:rPr>
        <w:t xml:space="preserve">s </w:t>
      </w:r>
      <w:r w:rsidR="00A45E88" w:rsidRPr="00882379">
        <w:rPr>
          <w:rFonts w:ascii="Roboto" w:hAnsi="Roboto"/>
        </w:rPr>
        <w:t>impaired project viability</w:t>
      </w:r>
      <w:r w:rsidR="00181D63" w:rsidRPr="00882379">
        <w:rPr>
          <w:rFonts w:ascii="Roboto" w:hAnsi="Roboto"/>
        </w:rPr>
        <w:t xml:space="preserve"> entirely</w:t>
      </w:r>
      <w:r w:rsidR="00EA0229" w:rsidRPr="00882379">
        <w:rPr>
          <w:rFonts w:ascii="Roboto" w:hAnsi="Roboto"/>
        </w:rPr>
        <w:t>.</w:t>
      </w:r>
      <w:r w:rsidR="004E74C3">
        <w:rPr>
          <w:rStyle w:val="FootnoteReference"/>
          <w:rFonts w:ascii="Roboto" w:hAnsi="Roboto"/>
        </w:rPr>
        <w:footnoteReference w:id="7"/>
      </w:r>
      <w:r w:rsidR="003419CE">
        <w:rPr>
          <w:rFonts w:ascii="Roboto" w:hAnsi="Roboto"/>
        </w:rPr>
        <w:t xml:space="preserve"> Many </w:t>
      </w:r>
      <w:r w:rsidR="00E46267">
        <w:rPr>
          <w:rFonts w:ascii="Roboto" w:hAnsi="Roboto"/>
        </w:rPr>
        <w:t xml:space="preserve">local </w:t>
      </w:r>
      <w:r w:rsidR="003419CE">
        <w:rPr>
          <w:rFonts w:ascii="Roboto" w:hAnsi="Roboto"/>
        </w:rPr>
        <w:t xml:space="preserve">stakeholders </w:t>
      </w:r>
      <w:r w:rsidR="00E46267">
        <w:rPr>
          <w:rFonts w:ascii="Roboto" w:hAnsi="Roboto"/>
        </w:rPr>
        <w:t>have reported be</w:t>
      </w:r>
      <w:r w:rsidR="006F3AE5">
        <w:rPr>
          <w:rFonts w:ascii="Roboto" w:hAnsi="Roboto"/>
        </w:rPr>
        <w:t>ing</w:t>
      </w:r>
      <w:r w:rsidR="00E46267">
        <w:rPr>
          <w:rFonts w:ascii="Roboto" w:hAnsi="Roboto"/>
        </w:rPr>
        <w:t xml:space="preserve"> offered connection times </w:t>
      </w:r>
      <w:r w:rsidR="00347DAA">
        <w:rPr>
          <w:rFonts w:ascii="Roboto" w:hAnsi="Roboto"/>
        </w:rPr>
        <w:t>as late as</w:t>
      </w:r>
      <w:r w:rsidR="00E46267">
        <w:rPr>
          <w:rFonts w:ascii="Roboto" w:hAnsi="Roboto"/>
        </w:rPr>
        <w:t xml:space="preserve"> 2036.</w:t>
      </w:r>
    </w:p>
    <w:p w14:paraId="7D7C69B2" w14:textId="77777777" w:rsidR="003419CE" w:rsidRDefault="003419CE" w:rsidP="003419CE">
      <w:pPr>
        <w:spacing w:after="0"/>
        <w:rPr>
          <w:rFonts w:ascii="Roboto" w:hAnsi="Roboto"/>
        </w:rPr>
      </w:pPr>
    </w:p>
    <w:p w14:paraId="75E6DFF9" w14:textId="414EABAE" w:rsidR="00882379" w:rsidRDefault="00A5264B" w:rsidP="006F3AE5">
      <w:pPr>
        <w:pStyle w:val="ListParagraph"/>
        <w:numPr>
          <w:ilvl w:val="1"/>
          <w:numId w:val="6"/>
        </w:numPr>
        <w:spacing w:after="0"/>
        <w:rPr>
          <w:rFonts w:ascii="Roboto" w:hAnsi="Roboto"/>
        </w:rPr>
      </w:pPr>
      <w:r w:rsidRPr="00882379">
        <w:rPr>
          <w:rFonts w:ascii="Roboto" w:hAnsi="Roboto"/>
        </w:rPr>
        <w:t>A</w:t>
      </w:r>
      <w:r w:rsidR="00C55964" w:rsidRPr="00882379">
        <w:rPr>
          <w:rFonts w:ascii="Roboto" w:hAnsi="Roboto"/>
        </w:rPr>
        <w:t xml:space="preserve">s this report </w:t>
      </w:r>
      <w:r w:rsidR="005D6469" w:rsidRPr="00882379">
        <w:rPr>
          <w:rFonts w:ascii="Roboto" w:hAnsi="Roboto"/>
        </w:rPr>
        <w:t>outlines</w:t>
      </w:r>
      <w:r w:rsidR="00C55964" w:rsidRPr="00882379">
        <w:rPr>
          <w:rFonts w:ascii="Roboto" w:hAnsi="Roboto"/>
        </w:rPr>
        <w:t xml:space="preserve">, </w:t>
      </w:r>
      <w:r w:rsidRPr="00882379">
        <w:rPr>
          <w:rFonts w:ascii="Roboto" w:hAnsi="Roboto"/>
        </w:rPr>
        <w:t xml:space="preserve">however, </w:t>
      </w:r>
      <w:r w:rsidR="00C55964" w:rsidRPr="00882379">
        <w:rPr>
          <w:rFonts w:ascii="Roboto" w:hAnsi="Roboto"/>
        </w:rPr>
        <w:t xml:space="preserve">this is thankfully </w:t>
      </w:r>
      <w:r w:rsidRPr="00882379">
        <w:rPr>
          <w:rFonts w:ascii="Roboto" w:hAnsi="Roboto"/>
        </w:rPr>
        <w:t xml:space="preserve">now </w:t>
      </w:r>
      <w:r w:rsidR="00C55964" w:rsidRPr="00882379">
        <w:rPr>
          <w:rFonts w:ascii="Roboto" w:hAnsi="Roboto"/>
        </w:rPr>
        <w:t xml:space="preserve">an area of significant ongoing </w:t>
      </w:r>
      <w:r w:rsidR="00AD3C83" w:rsidRPr="00882379">
        <w:rPr>
          <w:rFonts w:ascii="Roboto" w:hAnsi="Roboto"/>
        </w:rPr>
        <w:t xml:space="preserve">national </w:t>
      </w:r>
      <w:r w:rsidR="00C55964" w:rsidRPr="00882379">
        <w:rPr>
          <w:rFonts w:ascii="Roboto" w:hAnsi="Roboto"/>
        </w:rPr>
        <w:t>reform</w:t>
      </w:r>
      <w:r w:rsidR="00A93163" w:rsidRPr="00882379">
        <w:rPr>
          <w:rFonts w:ascii="Roboto" w:hAnsi="Roboto"/>
        </w:rPr>
        <w:t xml:space="preserve"> – particularly across 2022, 2023 and 2024</w:t>
      </w:r>
      <w:r w:rsidRPr="00882379">
        <w:rPr>
          <w:rFonts w:ascii="Roboto" w:hAnsi="Roboto"/>
        </w:rPr>
        <w:t xml:space="preserve">. </w:t>
      </w:r>
      <w:r w:rsidR="000A3815" w:rsidRPr="00882379">
        <w:rPr>
          <w:rFonts w:ascii="Roboto" w:hAnsi="Roboto"/>
        </w:rPr>
        <w:t>Government</w:t>
      </w:r>
      <w:r w:rsidR="00A93163" w:rsidRPr="00882379">
        <w:rPr>
          <w:rFonts w:ascii="Roboto" w:hAnsi="Roboto"/>
        </w:rPr>
        <w:t>,</w:t>
      </w:r>
      <w:r w:rsidR="000A3815" w:rsidRPr="00882379">
        <w:rPr>
          <w:rFonts w:ascii="Roboto" w:hAnsi="Roboto"/>
        </w:rPr>
        <w:t xml:space="preserve"> Ofgem </w:t>
      </w:r>
      <w:r w:rsidR="00A93163" w:rsidRPr="00882379">
        <w:rPr>
          <w:rFonts w:ascii="Roboto" w:hAnsi="Roboto"/>
        </w:rPr>
        <w:t xml:space="preserve">and industry </w:t>
      </w:r>
      <w:r w:rsidR="000A3815" w:rsidRPr="00882379">
        <w:rPr>
          <w:rFonts w:ascii="Roboto" w:hAnsi="Roboto"/>
        </w:rPr>
        <w:t xml:space="preserve">have </w:t>
      </w:r>
      <w:r w:rsidR="00A93163" w:rsidRPr="00882379">
        <w:rPr>
          <w:rFonts w:ascii="Roboto" w:hAnsi="Roboto"/>
        </w:rPr>
        <w:t xml:space="preserve">each </w:t>
      </w:r>
      <w:r w:rsidR="000A3815" w:rsidRPr="00882379">
        <w:rPr>
          <w:rFonts w:ascii="Roboto" w:hAnsi="Roboto"/>
        </w:rPr>
        <w:t>begun setting out significant new policy</w:t>
      </w:r>
      <w:r w:rsidR="00A93163" w:rsidRPr="00882379">
        <w:rPr>
          <w:rFonts w:ascii="Roboto" w:hAnsi="Roboto"/>
        </w:rPr>
        <w:t>,</w:t>
      </w:r>
      <w:r w:rsidR="000A3815" w:rsidRPr="00882379">
        <w:rPr>
          <w:rFonts w:ascii="Roboto" w:hAnsi="Roboto"/>
        </w:rPr>
        <w:t xml:space="preserve"> </w:t>
      </w:r>
      <w:r w:rsidR="00DF3590" w:rsidRPr="00882379">
        <w:rPr>
          <w:rFonts w:ascii="Roboto" w:hAnsi="Roboto"/>
        </w:rPr>
        <w:t>regulation,</w:t>
      </w:r>
      <w:r w:rsidR="000A3815" w:rsidRPr="00882379">
        <w:rPr>
          <w:rFonts w:ascii="Roboto" w:hAnsi="Roboto"/>
        </w:rPr>
        <w:t xml:space="preserve"> </w:t>
      </w:r>
      <w:r w:rsidR="00A93163" w:rsidRPr="00882379">
        <w:rPr>
          <w:rFonts w:ascii="Roboto" w:hAnsi="Roboto"/>
        </w:rPr>
        <w:t xml:space="preserve">and processes </w:t>
      </w:r>
      <w:r w:rsidR="000A3815" w:rsidRPr="00882379">
        <w:rPr>
          <w:rFonts w:ascii="Roboto" w:hAnsi="Roboto"/>
        </w:rPr>
        <w:t xml:space="preserve">over the last couple of years. </w:t>
      </w:r>
    </w:p>
    <w:p w14:paraId="5AFF80CF" w14:textId="77777777" w:rsidR="00882379" w:rsidRDefault="00882379" w:rsidP="00882379">
      <w:pPr>
        <w:pStyle w:val="ListParagraph"/>
        <w:spacing w:after="0"/>
        <w:rPr>
          <w:rFonts w:ascii="Roboto" w:hAnsi="Roboto"/>
        </w:rPr>
      </w:pPr>
    </w:p>
    <w:p w14:paraId="0A2C2A5A" w14:textId="2DF269A0" w:rsidR="00882379" w:rsidRDefault="00A5264B" w:rsidP="006F3AE5">
      <w:pPr>
        <w:pStyle w:val="ListParagraph"/>
        <w:numPr>
          <w:ilvl w:val="1"/>
          <w:numId w:val="6"/>
        </w:numPr>
        <w:spacing w:after="0"/>
        <w:rPr>
          <w:rFonts w:ascii="Roboto" w:hAnsi="Roboto"/>
        </w:rPr>
      </w:pPr>
      <w:r w:rsidRPr="00882379">
        <w:rPr>
          <w:rFonts w:ascii="Roboto" w:hAnsi="Roboto"/>
        </w:rPr>
        <w:t>Consequently, this is</w:t>
      </w:r>
      <w:r w:rsidR="00AD3C83" w:rsidRPr="00882379">
        <w:rPr>
          <w:rFonts w:ascii="Roboto" w:hAnsi="Roboto"/>
        </w:rPr>
        <w:t xml:space="preserve"> an opportune point to </w:t>
      </w:r>
      <w:r w:rsidR="00F27839" w:rsidRPr="00882379">
        <w:rPr>
          <w:rFonts w:ascii="Roboto" w:hAnsi="Roboto"/>
        </w:rPr>
        <w:t xml:space="preserve">subject </w:t>
      </w:r>
      <w:r w:rsidR="008546EB" w:rsidRPr="00882379">
        <w:rPr>
          <w:rFonts w:ascii="Roboto" w:hAnsi="Roboto"/>
        </w:rPr>
        <w:t xml:space="preserve">the </w:t>
      </w:r>
      <w:r w:rsidR="00F27839" w:rsidRPr="00882379">
        <w:rPr>
          <w:rFonts w:ascii="Roboto" w:hAnsi="Roboto"/>
        </w:rPr>
        <w:t>issue to extended scrutiny</w:t>
      </w:r>
      <w:r w:rsidR="008546EB" w:rsidRPr="00882379">
        <w:rPr>
          <w:rFonts w:ascii="Roboto" w:hAnsi="Roboto"/>
        </w:rPr>
        <w:t>,</w:t>
      </w:r>
      <w:r w:rsidRPr="00882379">
        <w:rPr>
          <w:rFonts w:ascii="Roboto" w:hAnsi="Roboto"/>
        </w:rPr>
        <w:t xml:space="preserve"> </w:t>
      </w:r>
      <w:r w:rsidR="008546EB" w:rsidRPr="00882379">
        <w:rPr>
          <w:rFonts w:ascii="Roboto" w:hAnsi="Roboto"/>
        </w:rPr>
        <w:t>and to</w:t>
      </w:r>
      <w:r w:rsidRPr="00882379">
        <w:rPr>
          <w:rFonts w:ascii="Roboto" w:hAnsi="Roboto"/>
        </w:rPr>
        <w:t xml:space="preserve"> examine how </w:t>
      </w:r>
      <w:r w:rsidR="00A93163" w:rsidRPr="00882379">
        <w:rPr>
          <w:rFonts w:ascii="Roboto" w:hAnsi="Roboto"/>
        </w:rPr>
        <w:t>we</w:t>
      </w:r>
      <w:r w:rsidRPr="00882379">
        <w:rPr>
          <w:rFonts w:ascii="Roboto" w:hAnsi="Roboto"/>
        </w:rPr>
        <w:t xml:space="preserve"> ca</w:t>
      </w:r>
      <w:r w:rsidR="00AA1EEE" w:rsidRPr="00882379">
        <w:rPr>
          <w:rFonts w:ascii="Roboto" w:hAnsi="Roboto"/>
        </w:rPr>
        <w:t xml:space="preserve">n best mitigate any risks and best exploit </w:t>
      </w:r>
      <w:r w:rsidR="000A3815" w:rsidRPr="00882379">
        <w:rPr>
          <w:rFonts w:ascii="Roboto" w:hAnsi="Roboto"/>
        </w:rPr>
        <w:t>emerging opportunities</w:t>
      </w:r>
      <w:r w:rsidR="00B7250B">
        <w:rPr>
          <w:rFonts w:ascii="Roboto" w:hAnsi="Roboto"/>
        </w:rPr>
        <w:t xml:space="preserve"> locally</w:t>
      </w:r>
      <w:r w:rsidR="00F27839" w:rsidRPr="00882379">
        <w:rPr>
          <w:rFonts w:ascii="Roboto" w:hAnsi="Roboto"/>
        </w:rPr>
        <w:t>.</w:t>
      </w:r>
      <w:r w:rsidR="00FC4139" w:rsidRPr="00882379">
        <w:rPr>
          <w:rFonts w:ascii="Roboto" w:hAnsi="Roboto"/>
        </w:rPr>
        <w:t xml:space="preserve"> Whilst much of the reform is at the national scale, </w:t>
      </w:r>
      <w:r w:rsidR="00F022A4" w:rsidRPr="00882379">
        <w:rPr>
          <w:rFonts w:ascii="Roboto" w:hAnsi="Roboto"/>
        </w:rPr>
        <w:t xml:space="preserve">there is a clear prospect for </w:t>
      </w:r>
      <w:r w:rsidR="00324F40">
        <w:rPr>
          <w:rFonts w:ascii="Roboto" w:hAnsi="Roboto"/>
        </w:rPr>
        <w:t>the council</w:t>
      </w:r>
      <w:r w:rsidR="00F022A4" w:rsidRPr="00882379">
        <w:rPr>
          <w:rFonts w:ascii="Roboto" w:hAnsi="Roboto"/>
        </w:rPr>
        <w:t xml:space="preserve"> to play a strengthened role in </w:t>
      </w:r>
      <w:r w:rsidR="00B00ACE" w:rsidRPr="00882379">
        <w:rPr>
          <w:rFonts w:ascii="Roboto" w:hAnsi="Roboto"/>
        </w:rPr>
        <w:t xml:space="preserve">influencing </w:t>
      </w:r>
      <w:r w:rsidR="00F022A4" w:rsidRPr="00882379">
        <w:rPr>
          <w:rFonts w:ascii="Roboto" w:hAnsi="Roboto"/>
        </w:rPr>
        <w:t xml:space="preserve">the </w:t>
      </w:r>
      <w:r w:rsidR="00914475" w:rsidRPr="00882379">
        <w:rPr>
          <w:rFonts w:ascii="Roboto" w:hAnsi="Roboto"/>
        </w:rPr>
        <w:t xml:space="preserve">emerging new </w:t>
      </w:r>
      <w:r w:rsidR="00F022A4" w:rsidRPr="00882379">
        <w:rPr>
          <w:rFonts w:ascii="Roboto" w:hAnsi="Roboto"/>
        </w:rPr>
        <w:t>energy system</w:t>
      </w:r>
      <w:r w:rsidR="00B00ACE" w:rsidRPr="00882379">
        <w:rPr>
          <w:rFonts w:ascii="Roboto" w:hAnsi="Roboto"/>
        </w:rPr>
        <w:t xml:space="preserve"> for the benefit of Dorset.</w:t>
      </w:r>
    </w:p>
    <w:p w14:paraId="10595E23" w14:textId="77777777" w:rsidR="00882379" w:rsidRDefault="00882379" w:rsidP="00882379">
      <w:pPr>
        <w:pStyle w:val="ListParagraph"/>
        <w:spacing w:after="0"/>
        <w:rPr>
          <w:rFonts w:ascii="Roboto" w:hAnsi="Roboto"/>
        </w:rPr>
      </w:pPr>
    </w:p>
    <w:p w14:paraId="4B467DD2" w14:textId="73486F21" w:rsidR="000235E8" w:rsidRPr="00882379" w:rsidRDefault="00673E54" w:rsidP="006F3AE5">
      <w:pPr>
        <w:pStyle w:val="ListParagraph"/>
        <w:numPr>
          <w:ilvl w:val="1"/>
          <w:numId w:val="6"/>
        </w:numPr>
        <w:spacing w:after="0"/>
        <w:rPr>
          <w:rFonts w:ascii="Roboto" w:hAnsi="Roboto"/>
        </w:rPr>
      </w:pPr>
      <w:r w:rsidRPr="00882379">
        <w:rPr>
          <w:rFonts w:ascii="Roboto" w:hAnsi="Roboto"/>
        </w:rPr>
        <w:t xml:space="preserve">This </w:t>
      </w:r>
      <w:r w:rsidR="00F5785E" w:rsidRPr="00882379">
        <w:rPr>
          <w:rFonts w:ascii="Roboto" w:hAnsi="Roboto"/>
        </w:rPr>
        <w:t xml:space="preserve">report </w:t>
      </w:r>
      <w:r w:rsidR="00B22610" w:rsidRPr="00882379">
        <w:rPr>
          <w:rFonts w:ascii="Roboto" w:hAnsi="Roboto"/>
        </w:rPr>
        <w:t xml:space="preserve">presents the findings of the Place and Resources Scrutiny Committee inquiry into </w:t>
      </w:r>
      <w:r w:rsidR="00E621A7" w:rsidRPr="00882379">
        <w:rPr>
          <w:rFonts w:ascii="Roboto" w:hAnsi="Roboto"/>
        </w:rPr>
        <w:t xml:space="preserve">the impacts, challenges and opportunities of </w:t>
      </w:r>
      <w:r w:rsidR="00B22610" w:rsidRPr="00882379">
        <w:rPr>
          <w:rFonts w:ascii="Roboto" w:hAnsi="Roboto"/>
        </w:rPr>
        <w:t>grid constraints</w:t>
      </w:r>
      <w:r w:rsidR="00E621A7" w:rsidRPr="00882379">
        <w:rPr>
          <w:rFonts w:ascii="Roboto" w:hAnsi="Roboto"/>
        </w:rPr>
        <w:t xml:space="preserve"> and associated reforms. It i</w:t>
      </w:r>
      <w:r w:rsidR="002D2B17" w:rsidRPr="00882379">
        <w:rPr>
          <w:rFonts w:ascii="Roboto" w:hAnsi="Roboto"/>
        </w:rPr>
        <w:t>ntroduces the key terms, roles</w:t>
      </w:r>
      <w:r w:rsidR="005768C6" w:rsidRPr="00882379">
        <w:rPr>
          <w:rFonts w:ascii="Roboto" w:hAnsi="Roboto"/>
        </w:rPr>
        <w:t xml:space="preserve">, </w:t>
      </w:r>
      <w:r w:rsidR="00FB2D3A" w:rsidRPr="00882379">
        <w:rPr>
          <w:rFonts w:ascii="Roboto" w:hAnsi="Roboto"/>
        </w:rPr>
        <w:t>processes,</w:t>
      </w:r>
      <w:r w:rsidR="005768C6" w:rsidRPr="00882379">
        <w:rPr>
          <w:rFonts w:ascii="Roboto" w:hAnsi="Roboto"/>
        </w:rPr>
        <w:t xml:space="preserve"> and policies</w:t>
      </w:r>
      <w:r w:rsidR="002D2B17" w:rsidRPr="00882379">
        <w:rPr>
          <w:rFonts w:ascii="Roboto" w:hAnsi="Roboto"/>
        </w:rPr>
        <w:t xml:space="preserve"> </w:t>
      </w:r>
      <w:r w:rsidR="00534BF6" w:rsidRPr="00882379">
        <w:rPr>
          <w:rFonts w:ascii="Roboto" w:hAnsi="Roboto"/>
        </w:rPr>
        <w:t xml:space="preserve">necessary to understand the </w:t>
      </w:r>
      <w:r w:rsidR="00E621A7" w:rsidRPr="00882379">
        <w:rPr>
          <w:rFonts w:ascii="Roboto" w:hAnsi="Roboto"/>
        </w:rPr>
        <w:t>problems</w:t>
      </w:r>
      <w:r w:rsidR="00534BF6" w:rsidRPr="00882379">
        <w:rPr>
          <w:rFonts w:ascii="Roboto" w:hAnsi="Roboto"/>
        </w:rPr>
        <w:t xml:space="preserve"> and opportunities</w:t>
      </w:r>
      <w:r w:rsidR="00A852D2" w:rsidRPr="00882379">
        <w:rPr>
          <w:rFonts w:ascii="Roboto" w:hAnsi="Roboto"/>
        </w:rPr>
        <w:t>, including</w:t>
      </w:r>
      <w:r w:rsidR="00534BF6" w:rsidRPr="00882379">
        <w:rPr>
          <w:rFonts w:ascii="Roboto" w:hAnsi="Roboto"/>
        </w:rPr>
        <w:t>:</w:t>
      </w:r>
    </w:p>
    <w:p w14:paraId="5F0383F4" w14:textId="2D988873" w:rsidR="001F5BD4" w:rsidRDefault="000235E8" w:rsidP="00751B3F">
      <w:pPr>
        <w:pStyle w:val="ListParagraph"/>
        <w:numPr>
          <w:ilvl w:val="0"/>
          <w:numId w:val="10"/>
        </w:numPr>
        <w:spacing w:after="0"/>
        <w:rPr>
          <w:rFonts w:ascii="Roboto" w:hAnsi="Roboto"/>
        </w:rPr>
      </w:pPr>
      <w:r>
        <w:rPr>
          <w:rFonts w:ascii="Roboto" w:hAnsi="Roboto"/>
        </w:rPr>
        <w:t>T</w:t>
      </w:r>
      <w:r w:rsidR="00F5785E" w:rsidRPr="000235E8">
        <w:rPr>
          <w:rFonts w:ascii="Roboto" w:hAnsi="Roboto"/>
        </w:rPr>
        <w:t xml:space="preserve">he </w:t>
      </w:r>
      <w:r w:rsidR="00673E54" w:rsidRPr="000235E8">
        <w:rPr>
          <w:rFonts w:ascii="Roboto" w:hAnsi="Roboto"/>
        </w:rPr>
        <w:t xml:space="preserve">confluence of factors – more decentralised supply, new technologies, major demand growth, and more complex balancing </w:t>
      </w:r>
      <w:r w:rsidR="00A00FA6" w:rsidRPr="000235E8">
        <w:rPr>
          <w:rFonts w:ascii="Roboto" w:hAnsi="Roboto"/>
        </w:rPr>
        <w:t>through</w:t>
      </w:r>
      <w:r w:rsidR="00673E54" w:rsidRPr="000235E8">
        <w:rPr>
          <w:rFonts w:ascii="Roboto" w:hAnsi="Roboto"/>
        </w:rPr>
        <w:t xml:space="preserve"> wider use of flexibility tech – </w:t>
      </w:r>
      <w:r w:rsidR="005768C6">
        <w:rPr>
          <w:rFonts w:ascii="Roboto" w:hAnsi="Roboto"/>
        </w:rPr>
        <w:t>that</w:t>
      </w:r>
      <w:r w:rsidR="00035426" w:rsidRPr="000235E8">
        <w:rPr>
          <w:rFonts w:ascii="Roboto" w:hAnsi="Roboto"/>
        </w:rPr>
        <w:t xml:space="preserve"> are prompting </w:t>
      </w:r>
      <w:r w:rsidR="001F5BD4" w:rsidRPr="000235E8">
        <w:rPr>
          <w:rFonts w:ascii="Roboto" w:hAnsi="Roboto"/>
        </w:rPr>
        <w:t xml:space="preserve">the need to reform how the grid is governed, </w:t>
      </w:r>
      <w:r w:rsidR="005860B7" w:rsidRPr="000235E8">
        <w:rPr>
          <w:rFonts w:ascii="Roboto" w:hAnsi="Roboto"/>
        </w:rPr>
        <w:t>built,</w:t>
      </w:r>
      <w:r w:rsidR="001F5BD4" w:rsidRPr="000235E8">
        <w:rPr>
          <w:rFonts w:ascii="Roboto" w:hAnsi="Roboto"/>
        </w:rPr>
        <w:t xml:space="preserve"> and managed.</w:t>
      </w:r>
    </w:p>
    <w:p w14:paraId="50A35BD7" w14:textId="2BDB17F9" w:rsidR="00673E54" w:rsidRDefault="00A852D2" w:rsidP="00751B3F">
      <w:pPr>
        <w:pStyle w:val="ListParagraph"/>
        <w:numPr>
          <w:ilvl w:val="0"/>
          <w:numId w:val="10"/>
        </w:numPr>
        <w:spacing w:after="0"/>
        <w:rPr>
          <w:rFonts w:ascii="Roboto" w:hAnsi="Roboto"/>
        </w:rPr>
      </w:pPr>
      <w:r>
        <w:rPr>
          <w:rFonts w:ascii="Roboto" w:hAnsi="Roboto"/>
        </w:rPr>
        <w:t>The programme of reform</w:t>
      </w:r>
      <w:r w:rsidR="00534BF6">
        <w:rPr>
          <w:rFonts w:ascii="Roboto" w:hAnsi="Roboto"/>
        </w:rPr>
        <w:t>,</w:t>
      </w:r>
      <w:r>
        <w:rPr>
          <w:rFonts w:ascii="Roboto" w:hAnsi="Roboto"/>
        </w:rPr>
        <w:t xml:space="preserve"> such as on</w:t>
      </w:r>
      <w:r w:rsidR="00D17F2E">
        <w:rPr>
          <w:rFonts w:ascii="Roboto" w:hAnsi="Roboto"/>
        </w:rPr>
        <w:t xml:space="preserve"> </w:t>
      </w:r>
      <w:r w:rsidR="006A791A">
        <w:rPr>
          <w:rFonts w:ascii="Roboto" w:hAnsi="Roboto"/>
        </w:rPr>
        <w:t>strategic</w:t>
      </w:r>
      <w:r w:rsidR="00673E54" w:rsidRPr="00534BF6">
        <w:rPr>
          <w:rFonts w:ascii="Roboto" w:hAnsi="Roboto"/>
        </w:rPr>
        <w:t xml:space="preserve"> planning</w:t>
      </w:r>
      <w:r w:rsidR="006A791A">
        <w:rPr>
          <w:rFonts w:ascii="Roboto" w:hAnsi="Roboto"/>
        </w:rPr>
        <w:t xml:space="preserve"> and investment</w:t>
      </w:r>
      <w:r w:rsidR="00673E54" w:rsidRPr="00534BF6">
        <w:rPr>
          <w:rFonts w:ascii="Roboto" w:hAnsi="Roboto"/>
        </w:rPr>
        <w:t xml:space="preserve">, </w:t>
      </w:r>
      <w:r w:rsidR="00534BF6">
        <w:rPr>
          <w:rFonts w:ascii="Roboto" w:hAnsi="Roboto"/>
        </w:rPr>
        <w:t>connection queui</w:t>
      </w:r>
      <w:r w:rsidR="006A791A">
        <w:rPr>
          <w:rFonts w:ascii="Roboto" w:hAnsi="Roboto"/>
        </w:rPr>
        <w:t>ng and charging</w:t>
      </w:r>
      <w:r w:rsidR="00673E54" w:rsidRPr="00534BF6">
        <w:rPr>
          <w:rFonts w:ascii="Roboto" w:hAnsi="Roboto"/>
        </w:rPr>
        <w:t xml:space="preserve">, </w:t>
      </w:r>
      <w:r>
        <w:rPr>
          <w:rFonts w:ascii="Roboto" w:hAnsi="Roboto"/>
        </w:rPr>
        <w:t>and</w:t>
      </w:r>
      <w:r w:rsidR="00673E54" w:rsidRPr="00534BF6">
        <w:rPr>
          <w:rFonts w:ascii="Roboto" w:hAnsi="Roboto"/>
        </w:rPr>
        <w:t xml:space="preserve"> electricity and flexibility markets.</w:t>
      </w:r>
    </w:p>
    <w:p w14:paraId="3E289421" w14:textId="30AD7876" w:rsidR="005F0348" w:rsidRDefault="00952AA9" w:rsidP="00751B3F">
      <w:pPr>
        <w:pStyle w:val="ListParagraph"/>
        <w:numPr>
          <w:ilvl w:val="0"/>
          <w:numId w:val="10"/>
        </w:numPr>
        <w:spacing w:after="0"/>
        <w:rPr>
          <w:rFonts w:ascii="Roboto" w:hAnsi="Roboto"/>
        </w:rPr>
      </w:pPr>
      <w:r>
        <w:rPr>
          <w:rFonts w:ascii="Roboto" w:hAnsi="Roboto"/>
        </w:rPr>
        <w:t xml:space="preserve">A set of recommendations </w:t>
      </w:r>
      <w:r w:rsidR="00EE3F1A">
        <w:rPr>
          <w:rFonts w:ascii="Roboto" w:hAnsi="Roboto"/>
        </w:rPr>
        <w:t>for the council</w:t>
      </w:r>
      <w:r w:rsidR="00137302">
        <w:rPr>
          <w:rFonts w:ascii="Roboto" w:hAnsi="Roboto"/>
        </w:rPr>
        <w:t xml:space="preserve"> resulting from the issues outlined.</w:t>
      </w:r>
    </w:p>
    <w:p w14:paraId="0DF61763" w14:textId="77777777" w:rsidR="00882379" w:rsidRPr="00882379" w:rsidRDefault="00882379" w:rsidP="00882379">
      <w:pPr>
        <w:pStyle w:val="ListParagraph"/>
        <w:spacing w:after="0"/>
      </w:pPr>
    </w:p>
    <w:p w14:paraId="48ADBA88" w14:textId="58D90293" w:rsidR="0047103F" w:rsidRPr="008E3DBB" w:rsidRDefault="0047103F" w:rsidP="006F3AE5">
      <w:pPr>
        <w:pStyle w:val="ListParagraph"/>
        <w:numPr>
          <w:ilvl w:val="1"/>
          <w:numId w:val="6"/>
        </w:numPr>
        <w:spacing w:after="0"/>
      </w:pPr>
      <w:r w:rsidRPr="00882379">
        <w:rPr>
          <w:rFonts w:ascii="Roboto" w:hAnsi="Roboto"/>
        </w:rPr>
        <w:t xml:space="preserve">The following report is written both to record the findings and recommendations of the review, but also to serve as a primer on the issues in recognition of the </w:t>
      </w:r>
      <w:r w:rsidR="008E3DBB" w:rsidRPr="00882379">
        <w:rPr>
          <w:rFonts w:ascii="Roboto" w:hAnsi="Roboto"/>
        </w:rPr>
        <w:t>technical and likely unfamiliar nature of the subject matter.</w:t>
      </w:r>
    </w:p>
    <w:p w14:paraId="326BD5C9" w14:textId="43928C7B" w:rsidR="00A45E88" w:rsidRPr="00561105" w:rsidRDefault="00BA7B73" w:rsidP="006F3AE5">
      <w:pPr>
        <w:pStyle w:val="Heading1"/>
        <w:numPr>
          <w:ilvl w:val="0"/>
          <w:numId w:val="6"/>
        </w:numPr>
        <w:ind w:left="0" w:firstLine="0"/>
        <w:rPr>
          <w:rFonts w:ascii="Roboto" w:hAnsi="Roboto"/>
          <w:b/>
          <w:bCs/>
          <w:color w:val="008080"/>
        </w:rPr>
      </w:pPr>
      <w:bookmarkStart w:id="2" w:name="_Toc158903488"/>
      <w:r>
        <w:rPr>
          <w:rFonts w:ascii="Roboto" w:hAnsi="Roboto"/>
          <w:b/>
          <w:bCs/>
          <w:color w:val="008080"/>
        </w:rPr>
        <w:t>Background to the review</w:t>
      </w:r>
      <w:bookmarkEnd w:id="2"/>
    </w:p>
    <w:p w14:paraId="6DF55DFA" w14:textId="42C72844" w:rsidR="00A45E88" w:rsidRPr="00882379" w:rsidRDefault="00137302" w:rsidP="006F3AE5">
      <w:pPr>
        <w:pStyle w:val="ListParagraph"/>
        <w:numPr>
          <w:ilvl w:val="1"/>
          <w:numId w:val="6"/>
        </w:numPr>
        <w:rPr>
          <w:rFonts w:ascii="Roboto" w:hAnsi="Roboto"/>
        </w:rPr>
      </w:pPr>
      <w:r w:rsidRPr="00882379">
        <w:rPr>
          <w:rFonts w:ascii="Roboto" w:hAnsi="Roboto"/>
        </w:rPr>
        <w:t>T</w:t>
      </w:r>
      <w:r w:rsidR="00A45E88" w:rsidRPr="00882379">
        <w:rPr>
          <w:rFonts w:ascii="Roboto" w:hAnsi="Roboto"/>
        </w:rPr>
        <w:t xml:space="preserve">he Places and Resources Scrutiny Committee determined </w:t>
      </w:r>
      <w:r w:rsidRPr="00882379">
        <w:rPr>
          <w:rFonts w:ascii="Roboto" w:hAnsi="Roboto"/>
        </w:rPr>
        <w:t xml:space="preserve">in May </w:t>
      </w:r>
      <w:r w:rsidR="00A45E88" w:rsidRPr="00882379">
        <w:rPr>
          <w:rFonts w:ascii="Roboto" w:hAnsi="Roboto"/>
        </w:rPr>
        <w:t xml:space="preserve">that </w:t>
      </w:r>
      <w:r w:rsidRPr="00882379">
        <w:rPr>
          <w:rFonts w:ascii="Roboto" w:hAnsi="Roboto"/>
        </w:rPr>
        <w:t>a</w:t>
      </w:r>
      <w:r w:rsidR="00A45E88" w:rsidRPr="00882379">
        <w:rPr>
          <w:rFonts w:ascii="Roboto" w:hAnsi="Roboto"/>
        </w:rPr>
        <w:t xml:space="preserve"> </w:t>
      </w:r>
      <w:r w:rsidR="008729E2" w:rsidRPr="00882379">
        <w:rPr>
          <w:rFonts w:ascii="Roboto" w:hAnsi="Roboto"/>
        </w:rPr>
        <w:t>t</w:t>
      </w:r>
      <w:r w:rsidR="00A45E88" w:rsidRPr="00882379">
        <w:rPr>
          <w:rFonts w:ascii="Roboto" w:hAnsi="Roboto"/>
        </w:rPr>
        <w:t xml:space="preserve">ask and </w:t>
      </w:r>
      <w:r w:rsidR="008729E2" w:rsidRPr="00882379">
        <w:rPr>
          <w:rFonts w:ascii="Roboto" w:hAnsi="Roboto"/>
        </w:rPr>
        <w:t>f</w:t>
      </w:r>
      <w:r w:rsidR="00A45E88" w:rsidRPr="00882379">
        <w:rPr>
          <w:rFonts w:ascii="Roboto" w:hAnsi="Roboto"/>
        </w:rPr>
        <w:t xml:space="preserve">inish group should be established to review </w:t>
      </w:r>
      <w:r w:rsidR="00D653FC" w:rsidRPr="00882379">
        <w:rPr>
          <w:rFonts w:ascii="Roboto" w:hAnsi="Roboto"/>
        </w:rPr>
        <w:t xml:space="preserve">the issue of </w:t>
      </w:r>
      <w:r w:rsidR="00A45E88" w:rsidRPr="00882379">
        <w:rPr>
          <w:rFonts w:ascii="Roboto" w:hAnsi="Roboto"/>
        </w:rPr>
        <w:t xml:space="preserve">grid constraints and produce </w:t>
      </w:r>
      <w:r w:rsidRPr="00882379">
        <w:rPr>
          <w:rFonts w:ascii="Roboto" w:hAnsi="Roboto"/>
        </w:rPr>
        <w:t xml:space="preserve">a set of </w:t>
      </w:r>
      <w:r w:rsidR="00A45E88" w:rsidRPr="00882379">
        <w:rPr>
          <w:rFonts w:ascii="Roboto" w:hAnsi="Roboto"/>
        </w:rPr>
        <w:t>recommendations.</w:t>
      </w:r>
      <w:r w:rsidR="00977B90" w:rsidRPr="00882379">
        <w:rPr>
          <w:rFonts w:ascii="Roboto" w:hAnsi="Roboto"/>
        </w:rPr>
        <w:t xml:space="preserve"> </w:t>
      </w:r>
      <w:r w:rsidR="00256D3E" w:rsidRPr="00882379">
        <w:rPr>
          <w:rFonts w:ascii="Roboto" w:hAnsi="Roboto"/>
        </w:rPr>
        <w:t>The overall objectives were threefold:</w:t>
      </w:r>
    </w:p>
    <w:p w14:paraId="571446AB" w14:textId="5408C077" w:rsidR="00A45E88" w:rsidRPr="00561105" w:rsidRDefault="00A45E88" w:rsidP="00751B3F">
      <w:pPr>
        <w:pStyle w:val="ListParagraph"/>
        <w:numPr>
          <w:ilvl w:val="0"/>
          <w:numId w:val="27"/>
        </w:numPr>
        <w:rPr>
          <w:rFonts w:ascii="Roboto" w:hAnsi="Roboto"/>
        </w:rPr>
      </w:pPr>
      <w:r w:rsidRPr="00561105">
        <w:rPr>
          <w:rFonts w:ascii="Roboto" w:hAnsi="Roboto"/>
        </w:rPr>
        <w:t xml:space="preserve">Growing understanding and awareness </w:t>
      </w:r>
      <w:r w:rsidR="00256D3E">
        <w:rPr>
          <w:rFonts w:ascii="Roboto" w:hAnsi="Roboto"/>
        </w:rPr>
        <w:t>of the issues to enable better engagement and advocacy.</w:t>
      </w:r>
    </w:p>
    <w:p w14:paraId="3FE7F7FF" w14:textId="62A04EE5" w:rsidR="00A45E88" w:rsidRPr="00561105" w:rsidRDefault="00A45E88" w:rsidP="00751B3F">
      <w:pPr>
        <w:pStyle w:val="ListParagraph"/>
        <w:numPr>
          <w:ilvl w:val="0"/>
          <w:numId w:val="27"/>
        </w:numPr>
        <w:rPr>
          <w:rFonts w:ascii="Roboto" w:hAnsi="Roboto"/>
        </w:rPr>
      </w:pPr>
      <w:r w:rsidRPr="00561105">
        <w:rPr>
          <w:rFonts w:ascii="Roboto" w:hAnsi="Roboto"/>
        </w:rPr>
        <w:t xml:space="preserve">Gathering further evidence from key stakeholders on the </w:t>
      </w:r>
      <w:r w:rsidR="00256D3E">
        <w:rPr>
          <w:rFonts w:ascii="Roboto" w:hAnsi="Roboto"/>
        </w:rPr>
        <w:t xml:space="preserve">local </w:t>
      </w:r>
      <w:r w:rsidRPr="00561105">
        <w:rPr>
          <w:rFonts w:ascii="Roboto" w:hAnsi="Roboto"/>
        </w:rPr>
        <w:t>impacts and possible solutions.</w:t>
      </w:r>
    </w:p>
    <w:p w14:paraId="4121BE5D" w14:textId="2C7A8E3C" w:rsidR="00A45E88" w:rsidRDefault="00256D3E" w:rsidP="00751B3F">
      <w:pPr>
        <w:pStyle w:val="ListParagraph"/>
        <w:numPr>
          <w:ilvl w:val="0"/>
          <w:numId w:val="27"/>
        </w:numPr>
        <w:rPr>
          <w:rFonts w:ascii="Roboto" w:hAnsi="Roboto"/>
        </w:rPr>
      </w:pPr>
      <w:r>
        <w:rPr>
          <w:rFonts w:ascii="Roboto" w:hAnsi="Roboto"/>
        </w:rPr>
        <w:t>S</w:t>
      </w:r>
      <w:r w:rsidR="00A45E88" w:rsidRPr="00561105">
        <w:rPr>
          <w:rFonts w:ascii="Roboto" w:hAnsi="Roboto"/>
        </w:rPr>
        <w:t xml:space="preserve">trengthening links with network operators and forming a </w:t>
      </w:r>
      <w:r>
        <w:rPr>
          <w:rFonts w:ascii="Roboto" w:hAnsi="Roboto"/>
        </w:rPr>
        <w:t xml:space="preserve">wider </w:t>
      </w:r>
      <w:r w:rsidR="00A45E88" w:rsidRPr="00561105">
        <w:rPr>
          <w:rFonts w:ascii="Roboto" w:hAnsi="Roboto"/>
        </w:rPr>
        <w:t xml:space="preserve">view </w:t>
      </w:r>
      <w:r w:rsidR="00493DF2">
        <w:rPr>
          <w:rFonts w:ascii="Roboto" w:hAnsi="Roboto"/>
        </w:rPr>
        <w:t xml:space="preserve">on </w:t>
      </w:r>
      <w:r w:rsidR="004E2FC8">
        <w:rPr>
          <w:rFonts w:ascii="Roboto" w:hAnsi="Roboto"/>
        </w:rPr>
        <w:t>how the council could best mitigate the risks and exploit the opportunities for Dorset</w:t>
      </w:r>
      <w:r w:rsidR="00A45E88" w:rsidRPr="00561105">
        <w:rPr>
          <w:rFonts w:ascii="Roboto" w:hAnsi="Roboto"/>
        </w:rPr>
        <w:t>.</w:t>
      </w:r>
    </w:p>
    <w:p w14:paraId="092EF65A" w14:textId="77777777" w:rsidR="00882379" w:rsidRDefault="00882379" w:rsidP="00882379">
      <w:pPr>
        <w:pStyle w:val="ListParagraph"/>
        <w:rPr>
          <w:rFonts w:ascii="Roboto" w:hAnsi="Roboto"/>
        </w:rPr>
      </w:pPr>
    </w:p>
    <w:p w14:paraId="7D354A2E" w14:textId="410B0A60" w:rsidR="008012AF" w:rsidRPr="00882379" w:rsidRDefault="00146CFD" w:rsidP="006F3AE5">
      <w:pPr>
        <w:pStyle w:val="ListParagraph"/>
        <w:numPr>
          <w:ilvl w:val="1"/>
          <w:numId w:val="6"/>
        </w:numPr>
        <w:rPr>
          <w:rFonts w:ascii="Roboto" w:hAnsi="Roboto"/>
        </w:rPr>
      </w:pPr>
      <w:r w:rsidRPr="00882379">
        <w:rPr>
          <w:rFonts w:ascii="Roboto" w:hAnsi="Roboto"/>
        </w:rPr>
        <w:lastRenderedPageBreak/>
        <w:t xml:space="preserve">The </w:t>
      </w:r>
      <w:r w:rsidR="006B0564" w:rsidRPr="00882379">
        <w:rPr>
          <w:rFonts w:ascii="Roboto" w:hAnsi="Roboto"/>
        </w:rPr>
        <w:t xml:space="preserve">review </w:t>
      </w:r>
      <w:r w:rsidR="00FA70C9" w:rsidRPr="00882379">
        <w:rPr>
          <w:rFonts w:ascii="Roboto" w:hAnsi="Roboto"/>
        </w:rPr>
        <w:t xml:space="preserve">was specifically focused on </w:t>
      </w:r>
      <w:r w:rsidR="008A6C06" w:rsidRPr="00882379">
        <w:rPr>
          <w:rFonts w:ascii="Roboto" w:hAnsi="Roboto"/>
        </w:rPr>
        <w:t xml:space="preserve">electricity </w:t>
      </w:r>
      <w:r w:rsidR="00FA70C9" w:rsidRPr="00882379">
        <w:rPr>
          <w:rFonts w:ascii="Roboto" w:hAnsi="Roboto"/>
        </w:rPr>
        <w:t xml:space="preserve">grid constraints. There are </w:t>
      </w:r>
      <w:r w:rsidR="00DB248C" w:rsidRPr="00882379">
        <w:rPr>
          <w:rFonts w:ascii="Roboto" w:hAnsi="Roboto"/>
        </w:rPr>
        <w:t xml:space="preserve">of course </w:t>
      </w:r>
      <w:r w:rsidR="00FA70C9" w:rsidRPr="00882379">
        <w:rPr>
          <w:rFonts w:ascii="Roboto" w:hAnsi="Roboto"/>
        </w:rPr>
        <w:t xml:space="preserve">a </w:t>
      </w:r>
      <w:r w:rsidR="00DB248C" w:rsidRPr="00882379">
        <w:rPr>
          <w:rFonts w:ascii="Roboto" w:hAnsi="Roboto"/>
        </w:rPr>
        <w:t xml:space="preserve">much </w:t>
      </w:r>
      <w:r w:rsidR="00FA70C9" w:rsidRPr="00882379">
        <w:rPr>
          <w:rFonts w:ascii="Roboto" w:hAnsi="Roboto"/>
        </w:rPr>
        <w:t xml:space="preserve">wider set of related </w:t>
      </w:r>
      <w:r w:rsidR="006B0564" w:rsidRPr="00882379">
        <w:rPr>
          <w:rFonts w:ascii="Roboto" w:hAnsi="Roboto"/>
        </w:rPr>
        <w:t xml:space="preserve">energy system issues </w:t>
      </w:r>
      <w:r w:rsidR="00DB248C" w:rsidRPr="00882379">
        <w:rPr>
          <w:rFonts w:ascii="Roboto" w:hAnsi="Roboto"/>
        </w:rPr>
        <w:t>such as</w:t>
      </w:r>
      <w:r w:rsidR="00FA70C9" w:rsidRPr="00882379">
        <w:rPr>
          <w:rFonts w:ascii="Roboto" w:hAnsi="Roboto"/>
        </w:rPr>
        <w:t xml:space="preserve"> </w:t>
      </w:r>
      <w:r w:rsidR="00EE595D">
        <w:rPr>
          <w:rFonts w:ascii="Roboto" w:hAnsi="Roboto"/>
        </w:rPr>
        <w:t xml:space="preserve">regards </w:t>
      </w:r>
      <w:r w:rsidR="00DB248C" w:rsidRPr="00882379">
        <w:rPr>
          <w:rFonts w:ascii="Roboto" w:hAnsi="Roboto"/>
        </w:rPr>
        <w:t xml:space="preserve">the deployment of </w:t>
      </w:r>
      <w:r w:rsidR="005538B8" w:rsidRPr="00882379">
        <w:rPr>
          <w:rFonts w:ascii="Roboto" w:hAnsi="Roboto"/>
        </w:rPr>
        <w:t>renewables</w:t>
      </w:r>
      <w:r w:rsidR="00DB248C" w:rsidRPr="00882379">
        <w:rPr>
          <w:rFonts w:ascii="Roboto" w:hAnsi="Roboto"/>
        </w:rPr>
        <w:t xml:space="preserve"> </w:t>
      </w:r>
      <w:r w:rsidR="00B62CFF" w:rsidRPr="00882379">
        <w:rPr>
          <w:rFonts w:ascii="Roboto" w:hAnsi="Roboto"/>
        </w:rPr>
        <w:t xml:space="preserve">and storage </w:t>
      </w:r>
      <w:r w:rsidR="00DB248C" w:rsidRPr="00882379">
        <w:rPr>
          <w:rFonts w:ascii="Roboto" w:hAnsi="Roboto"/>
        </w:rPr>
        <w:t>assets</w:t>
      </w:r>
      <w:r w:rsidR="005538B8" w:rsidRPr="00882379">
        <w:rPr>
          <w:rFonts w:ascii="Roboto" w:hAnsi="Roboto"/>
        </w:rPr>
        <w:t>,</w:t>
      </w:r>
      <w:r w:rsidR="00DB248C" w:rsidRPr="00882379">
        <w:rPr>
          <w:rFonts w:ascii="Roboto" w:hAnsi="Roboto"/>
        </w:rPr>
        <w:t xml:space="preserve"> </w:t>
      </w:r>
      <w:r w:rsidR="005538B8" w:rsidRPr="00882379">
        <w:rPr>
          <w:rFonts w:ascii="Roboto" w:hAnsi="Roboto"/>
        </w:rPr>
        <w:t xml:space="preserve">the deployment of </w:t>
      </w:r>
      <w:r w:rsidR="00DB248C" w:rsidRPr="00882379">
        <w:rPr>
          <w:rFonts w:ascii="Roboto" w:hAnsi="Roboto"/>
        </w:rPr>
        <w:t>low carbon technologies</w:t>
      </w:r>
      <w:r w:rsidR="005538B8" w:rsidRPr="00882379">
        <w:rPr>
          <w:rFonts w:ascii="Roboto" w:hAnsi="Roboto"/>
        </w:rPr>
        <w:t xml:space="preserve"> like EV chargers and heat pumps</w:t>
      </w:r>
      <w:r w:rsidR="00DB248C" w:rsidRPr="00882379">
        <w:rPr>
          <w:rFonts w:ascii="Roboto" w:hAnsi="Roboto"/>
        </w:rPr>
        <w:t xml:space="preserve">, electricity </w:t>
      </w:r>
      <w:r w:rsidR="005538B8" w:rsidRPr="00882379">
        <w:rPr>
          <w:rFonts w:ascii="Roboto" w:hAnsi="Roboto"/>
        </w:rPr>
        <w:t>suppliers and bills</w:t>
      </w:r>
      <w:r w:rsidR="008A6C06" w:rsidRPr="00882379">
        <w:rPr>
          <w:rFonts w:ascii="Roboto" w:hAnsi="Roboto"/>
        </w:rPr>
        <w:t xml:space="preserve">, gas networks, </w:t>
      </w:r>
      <w:r w:rsidR="005538B8" w:rsidRPr="00882379">
        <w:rPr>
          <w:rFonts w:ascii="Roboto" w:hAnsi="Roboto"/>
        </w:rPr>
        <w:t xml:space="preserve">and </w:t>
      </w:r>
      <w:r w:rsidR="008A6C06" w:rsidRPr="00882379">
        <w:rPr>
          <w:rFonts w:ascii="Roboto" w:hAnsi="Roboto"/>
        </w:rPr>
        <w:t>hydrogen</w:t>
      </w:r>
      <w:r w:rsidR="009B2AAB" w:rsidRPr="00882379">
        <w:rPr>
          <w:rFonts w:ascii="Roboto" w:hAnsi="Roboto"/>
        </w:rPr>
        <w:t xml:space="preserve"> – but </w:t>
      </w:r>
      <w:r w:rsidR="00B62CFF" w:rsidRPr="00882379">
        <w:rPr>
          <w:rFonts w:ascii="Roboto" w:hAnsi="Roboto"/>
        </w:rPr>
        <w:t xml:space="preserve">full examination of these </w:t>
      </w:r>
      <w:r w:rsidR="00D40442" w:rsidRPr="00882379">
        <w:rPr>
          <w:rFonts w:ascii="Roboto" w:hAnsi="Roboto"/>
        </w:rPr>
        <w:t xml:space="preserve">wider </w:t>
      </w:r>
      <w:r w:rsidR="00B62CFF" w:rsidRPr="00882379">
        <w:rPr>
          <w:rFonts w:ascii="Roboto" w:hAnsi="Roboto"/>
        </w:rPr>
        <w:t>matters was outside of the scope of the review</w:t>
      </w:r>
      <w:r w:rsidR="00D36B77">
        <w:rPr>
          <w:rFonts w:ascii="Roboto" w:hAnsi="Roboto"/>
        </w:rPr>
        <w:t>,</w:t>
      </w:r>
      <w:r w:rsidR="00D40442" w:rsidRPr="00882379">
        <w:rPr>
          <w:rFonts w:ascii="Roboto" w:hAnsi="Roboto"/>
        </w:rPr>
        <w:t xml:space="preserve"> except where they had relevance to grid constraints specifically.</w:t>
      </w:r>
    </w:p>
    <w:p w14:paraId="43DDD813" w14:textId="77777777" w:rsidR="00882379" w:rsidRDefault="00882379" w:rsidP="00882379">
      <w:pPr>
        <w:pStyle w:val="ListParagraph"/>
        <w:rPr>
          <w:rFonts w:ascii="Roboto" w:hAnsi="Roboto"/>
        </w:rPr>
      </w:pPr>
    </w:p>
    <w:p w14:paraId="128960FB" w14:textId="756E53ED" w:rsidR="00CB28F6" w:rsidRPr="00882379" w:rsidRDefault="00A45E88" w:rsidP="006F3AE5">
      <w:pPr>
        <w:pStyle w:val="ListParagraph"/>
        <w:numPr>
          <w:ilvl w:val="1"/>
          <w:numId w:val="6"/>
        </w:numPr>
        <w:rPr>
          <w:rFonts w:ascii="Roboto" w:hAnsi="Roboto"/>
        </w:rPr>
      </w:pPr>
      <w:r w:rsidRPr="00882379">
        <w:rPr>
          <w:rFonts w:ascii="Roboto" w:hAnsi="Roboto"/>
        </w:rPr>
        <w:t xml:space="preserve">The </w:t>
      </w:r>
      <w:r w:rsidR="004E2FC8" w:rsidRPr="00882379">
        <w:rPr>
          <w:rFonts w:ascii="Roboto" w:hAnsi="Roboto"/>
        </w:rPr>
        <w:t>inquiry</w:t>
      </w:r>
      <w:r w:rsidRPr="00882379">
        <w:rPr>
          <w:rFonts w:ascii="Roboto" w:hAnsi="Roboto"/>
        </w:rPr>
        <w:t xml:space="preserve"> </w:t>
      </w:r>
      <w:r w:rsidR="004E2FC8" w:rsidRPr="00882379">
        <w:rPr>
          <w:rFonts w:ascii="Roboto" w:hAnsi="Roboto"/>
        </w:rPr>
        <w:t>was</w:t>
      </w:r>
      <w:r w:rsidRPr="00882379">
        <w:rPr>
          <w:rFonts w:ascii="Roboto" w:hAnsi="Roboto"/>
        </w:rPr>
        <w:t xml:space="preserve"> structured into five sessions </w:t>
      </w:r>
      <w:r w:rsidR="004E2FC8" w:rsidRPr="00882379">
        <w:rPr>
          <w:rFonts w:ascii="Roboto" w:hAnsi="Roboto"/>
        </w:rPr>
        <w:t xml:space="preserve">which took </w:t>
      </w:r>
      <w:r w:rsidRPr="00882379">
        <w:rPr>
          <w:rFonts w:ascii="Roboto" w:hAnsi="Roboto"/>
        </w:rPr>
        <w:t xml:space="preserve">place </w:t>
      </w:r>
      <w:r w:rsidR="004E2FC8" w:rsidRPr="00882379">
        <w:rPr>
          <w:rFonts w:ascii="Roboto" w:hAnsi="Roboto"/>
        </w:rPr>
        <w:t xml:space="preserve">in </w:t>
      </w:r>
      <w:r w:rsidR="00B17BE0" w:rsidRPr="00882379">
        <w:rPr>
          <w:rFonts w:ascii="Roboto" w:hAnsi="Roboto"/>
        </w:rPr>
        <w:t>from October</w:t>
      </w:r>
      <w:r w:rsidR="004E2FC8" w:rsidRPr="00882379">
        <w:rPr>
          <w:rFonts w:ascii="Roboto" w:hAnsi="Roboto"/>
        </w:rPr>
        <w:t xml:space="preserve"> 2023 </w:t>
      </w:r>
      <w:r w:rsidR="00B17BE0" w:rsidRPr="00882379">
        <w:rPr>
          <w:rFonts w:ascii="Roboto" w:hAnsi="Roboto"/>
        </w:rPr>
        <w:t>to January</w:t>
      </w:r>
      <w:r w:rsidRPr="00882379">
        <w:rPr>
          <w:rFonts w:ascii="Roboto" w:hAnsi="Roboto"/>
        </w:rPr>
        <w:t xml:space="preserve"> 2024</w:t>
      </w:r>
      <w:r w:rsidR="004E2416" w:rsidRPr="00882379">
        <w:rPr>
          <w:rFonts w:ascii="Roboto" w:hAnsi="Roboto"/>
        </w:rPr>
        <w:t>, and was timed to coincide with the expected announcement of major national reform</w:t>
      </w:r>
      <w:r w:rsidR="00AC6CD4">
        <w:rPr>
          <w:rFonts w:ascii="Roboto" w:hAnsi="Roboto"/>
        </w:rPr>
        <w:t>s</w:t>
      </w:r>
      <w:r w:rsidR="00026687" w:rsidRPr="00882379">
        <w:rPr>
          <w:rFonts w:ascii="Roboto" w:hAnsi="Roboto"/>
        </w:rPr>
        <w:t xml:space="preserve"> from Government and Ofgem</w:t>
      </w:r>
      <w:r w:rsidR="004E2416" w:rsidRPr="00882379">
        <w:rPr>
          <w:rFonts w:ascii="Roboto" w:hAnsi="Roboto"/>
        </w:rPr>
        <w:t xml:space="preserve">. </w:t>
      </w:r>
    </w:p>
    <w:p w14:paraId="67F86DF1" w14:textId="77777777" w:rsidR="00882379" w:rsidRDefault="00882379" w:rsidP="00882379">
      <w:pPr>
        <w:pStyle w:val="ListParagraph"/>
        <w:rPr>
          <w:rFonts w:ascii="Roboto" w:hAnsi="Roboto"/>
        </w:rPr>
      </w:pPr>
    </w:p>
    <w:p w14:paraId="0C9C90FF" w14:textId="6B1A2E9C" w:rsidR="00CB28F6" w:rsidRPr="00882379" w:rsidRDefault="00CB28F6" w:rsidP="006F3AE5">
      <w:pPr>
        <w:pStyle w:val="ListParagraph"/>
        <w:numPr>
          <w:ilvl w:val="1"/>
          <w:numId w:val="6"/>
        </w:numPr>
        <w:rPr>
          <w:rFonts w:ascii="Roboto" w:hAnsi="Roboto"/>
        </w:rPr>
      </w:pPr>
      <w:r w:rsidRPr="00882379">
        <w:rPr>
          <w:rFonts w:ascii="Roboto" w:hAnsi="Roboto"/>
        </w:rPr>
        <w:t xml:space="preserve">The task and finish group </w:t>
      </w:r>
      <w:proofErr w:type="gramStart"/>
      <w:r w:rsidRPr="00882379">
        <w:rPr>
          <w:rFonts w:ascii="Roboto" w:hAnsi="Roboto"/>
        </w:rPr>
        <w:t>was</w:t>
      </w:r>
      <w:proofErr w:type="gramEnd"/>
      <w:r w:rsidRPr="00882379">
        <w:rPr>
          <w:rFonts w:ascii="Roboto" w:hAnsi="Roboto"/>
        </w:rPr>
        <w:t xml:space="preserve"> Chaired by Cllr Shane Bartlett, and also comprised Cllr Andy Canning, </w:t>
      </w:r>
      <w:r w:rsidR="00FA363F">
        <w:rPr>
          <w:rFonts w:ascii="Roboto" w:hAnsi="Roboto"/>
        </w:rPr>
        <w:t xml:space="preserve">the late </w:t>
      </w:r>
      <w:r w:rsidRPr="00882379">
        <w:rPr>
          <w:rFonts w:ascii="Roboto" w:hAnsi="Roboto"/>
        </w:rPr>
        <w:t xml:space="preserve">Cllr Tony Ferrari, Cllr Brian Heatley, Cllr Carole Jones, Cllr Robin Legg, Cllr Robin Tooke, and Cllr Kate Wheller. The group was supported by the Sustainability Team, </w:t>
      </w:r>
      <w:r w:rsidR="008C5507" w:rsidRPr="00882379">
        <w:rPr>
          <w:rFonts w:ascii="Roboto" w:hAnsi="Roboto"/>
        </w:rPr>
        <w:t xml:space="preserve">the Corporate Director for Strategy, Performance and Sustainability, and the </w:t>
      </w:r>
      <w:r w:rsidR="006D6412" w:rsidRPr="00882379">
        <w:rPr>
          <w:rFonts w:ascii="Roboto" w:hAnsi="Roboto"/>
        </w:rPr>
        <w:t>Corporate Director Economic Growth and Infrastructure.</w:t>
      </w:r>
    </w:p>
    <w:p w14:paraId="0B52D6F3" w14:textId="77777777" w:rsidR="00882379" w:rsidRDefault="00882379" w:rsidP="00882379">
      <w:pPr>
        <w:pStyle w:val="ListParagraph"/>
        <w:rPr>
          <w:rFonts w:ascii="Roboto" w:hAnsi="Roboto"/>
        </w:rPr>
      </w:pPr>
    </w:p>
    <w:p w14:paraId="1A5B5CD8" w14:textId="0BAEFAC7" w:rsidR="00DA3283" w:rsidRPr="00DA3283" w:rsidRDefault="004E2416" w:rsidP="006F3AE5">
      <w:pPr>
        <w:pStyle w:val="ListParagraph"/>
        <w:numPr>
          <w:ilvl w:val="1"/>
          <w:numId w:val="6"/>
        </w:numPr>
        <w:rPr>
          <w:rFonts w:ascii="Roboto" w:hAnsi="Roboto"/>
        </w:rPr>
      </w:pPr>
      <w:r w:rsidRPr="00882379">
        <w:rPr>
          <w:rFonts w:ascii="Roboto" w:hAnsi="Roboto"/>
        </w:rPr>
        <w:t xml:space="preserve">The </w:t>
      </w:r>
      <w:r w:rsidR="006D6412" w:rsidRPr="00882379">
        <w:rPr>
          <w:rFonts w:ascii="Roboto" w:hAnsi="Roboto"/>
        </w:rPr>
        <w:t xml:space="preserve">five </w:t>
      </w:r>
      <w:r w:rsidRPr="00882379">
        <w:rPr>
          <w:rFonts w:ascii="Roboto" w:hAnsi="Roboto"/>
        </w:rPr>
        <w:t xml:space="preserve">sessions </w:t>
      </w:r>
      <w:r w:rsidR="00C623CD" w:rsidRPr="00882379">
        <w:rPr>
          <w:rFonts w:ascii="Roboto" w:hAnsi="Roboto"/>
        </w:rPr>
        <w:t>comprised</w:t>
      </w:r>
      <w:r w:rsidR="004E2FC8" w:rsidRPr="00882379">
        <w:rPr>
          <w:rFonts w:ascii="Roboto" w:hAnsi="Roboto"/>
        </w:rPr>
        <w:t>:</w:t>
      </w:r>
    </w:p>
    <w:tbl>
      <w:tblPr>
        <w:tblStyle w:val="TableGrid"/>
        <w:tblW w:w="0" w:type="auto"/>
        <w:tblInd w:w="704" w:type="dxa"/>
        <w:tblLook w:val="04A0" w:firstRow="1" w:lastRow="0" w:firstColumn="1" w:lastColumn="0" w:noHBand="0" w:noVBand="1"/>
      </w:tblPr>
      <w:tblGrid>
        <w:gridCol w:w="8312"/>
      </w:tblGrid>
      <w:tr w:rsidR="00DA3283" w14:paraId="3F0DF25F" w14:textId="77777777" w:rsidTr="00DA3283">
        <w:tc>
          <w:tcPr>
            <w:tcW w:w="8312" w:type="dxa"/>
            <w:tcBorders>
              <w:top w:val="nil"/>
              <w:left w:val="nil"/>
              <w:bottom w:val="nil"/>
              <w:right w:val="nil"/>
            </w:tcBorders>
            <w:shd w:val="clear" w:color="auto" w:fill="F2F2F2" w:themeFill="background1" w:themeFillShade="F2"/>
          </w:tcPr>
          <w:p w14:paraId="4FFB7287" w14:textId="1DAD39AA" w:rsidR="00DA3283" w:rsidRPr="00561105" w:rsidRDefault="00DA3283" w:rsidP="00DA3283">
            <w:pPr>
              <w:pStyle w:val="ListParagraph"/>
              <w:numPr>
                <w:ilvl w:val="0"/>
                <w:numId w:val="26"/>
              </w:numPr>
              <w:rPr>
                <w:rFonts w:ascii="Roboto" w:hAnsi="Roboto"/>
              </w:rPr>
            </w:pPr>
            <w:r w:rsidRPr="00DA3283">
              <w:rPr>
                <w:rFonts w:ascii="Roboto" w:hAnsi="Roboto"/>
                <w:b/>
                <w:bCs/>
              </w:rPr>
              <w:t xml:space="preserve">Session 1: </w:t>
            </w:r>
            <w:r>
              <w:rPr>
                <w:rFonts w:ascii="Roboto" w:hAnsi="Roboto"/>
              </w:rPr>
              <w:t>A</w:t>
            </w:r>
            <w:r w:rsidRPr="00561105">
              <w:rPr>
                <w:rFonts w:ascii="Roboto" w:hAnsi="Roboto"/>
              </w:rPr>
              <w:t xml:space="preserve"> background </w:t>
            </w:r>
            <w:r>
              <w:rPr>
                <w:rFonts w:ascii="Roboto" w:hAnsi="Roboto"/>
              </w:rPr>
              <w:t xml:space="preserve">introductory </w:t>
            </w:r>
            <w:r w:rsidRPr="00561105">
              <w:rPr>
                <w:rFonts w:ascii="Roboto" w:hAnsi="Roboto"/>
              </w:rPr>
              <w:t>briefing</w:t>
            </w:r>
            <w:r>
              <w:rPr>
                <w:rFonts w:ascii="Roboto" w:hAnsi="Roboto"/>
              </w:rPr>
              <w:t xml:space="preserve"> on</w:t>
            </w:r>
            <w:r w:rsidRPr="00561105">
              <w:rPr>
                <w:rFonts w:ascii="Roboto" w:hAnsi="Roboto"/>
              </w:rPr>
              <w:t xml:space="preserve"> key terms, </w:t>
            </w:r>
            <w:r w:rsidR="00CD0D53" w:rsidRPr="00561105">
              <w:rPr>
                <w:rFonts w:ascii="Roboto" w:hAnsi="Roboto"/>
              </w:rPr>
              <w:t>roles,</w:t>
            </w:r>
            <w:r w:rsidRPr="00561105">
              <w:rPr>
                <w:rFonts w:ascii="Roboto" w:hAnsi="Roboto"/>
              </w:rPr>
              <w:t xml:space="preserve"> and processes.</w:t>
            </w:r>
          </w:p>
          <w:p w14:paraId="7C658BEB" w14:textId="77777777" w:rsidR="00DA3283" w:rsidRDefault="00DA3283" w:rsidP="00DA3283">
            <w:pPr>
              <w:pStyle w:val="ListParagraph"/>
              <w:numPr>
                <w:ilvl w:val="0"/>
                <w:numId w:val="26"/>
              </w:numPr>
              <w:rPr>
                <w:rFonts w:ascii="Roboto" w:hAnsi="Roboto"/>
              </w:rPr>
            </w:pPr>
            <w:r w:rsidRPr="00DA3283">
              <w:rPr>
                <w:rFonts w:ascii="Roboto" w:hAnsi="Roboto"/>
                <w:b/>
                <w:bCs/>
              </w:rPr>
              <w:t xml:space="preserve">Session 2: </w:t>
            </w:r>
            <w:r>
              <w:rPr>
                <w:rFonts w:ascii="Roboto" w:hAnsi="Roboto"/>
              </w:rPr>
              <w:t>Evidence from council officers on the impact of constraints on council programmes.</w:t>
            </w:r>
          </w:p>
          <w:p w14:paraId="5EB59F45" w14:textId="382080FE" w:rsidR="00DA3283" w:rsidRDefault="00DA3283" w:rsidP="00DA3283">
            <w:pPr>
              <w:pStyle w:val="ListParagraph"/>
              <w:numPr>
                <w:ilvl w:val="0"/>
                <w:numId w:val="26"/>
              </w:numPr>
              <w:rPr>
                <w:rFonts w:ascii="Roboto" w:hAnsi="Roboto"/>
              </w:rPr>
            </w:pPr>
            <w:r w:rsidRPr="00DA3283">
              <w:rPr>
                <w:rFonts w:ascii="Roboto" w:hAnsi="Roboto"/>
                <w:b/>
                <w:bCs/>
              </w:rPr>
              <w:t xml:space="preserve">Session 3: </w:t>
            </w:r>
            <w:r>
              <w:rPr>
                <w:rFonts w:ascii="Roboto" w:hAnsi="Roboto"/>
              </w:rPr>
              <w:t xml:space="preserve">Evidence from local stakeholders on the impact of constraints </w:t>
            </w:r>
            <w:r w:rsidR="00752665">
              <w:rPr>
                <w:rFonts w:ascii="Roboto" w:hAnsi="Roboto"/>
              </w:rPr>
              <w:t>i</w:t>
            </w:r>
            <w:r>
              <w:rPr>
                <w:rFonts w:ascii="Roboto" w:hAnsi="Roboto"/>
              </w:rPr>
              <w:t>n Dorset beyond the council.</w:t>
            </w:r>
          </w:p>
          <w:p w14:paraId="78ABFF4B" w14:textId="77777777" w:rsidR="00DA3283" w:rsidRDefault="00DA3283" w:rsidP="00DA3283">
            <w:pPr>
              <w:pStyle w:val="ListParagraph"/>
              <w:numPr>
                <w:ilvl w:val="0"/>
                <w:numId w:val="26"/>
              </w:numPr>
              <w:rPr>
                <w:rFonts w:ascii="Roboto" w:hAnsi="Roboto"/>
              </w:rPr>
            </w:pPr>
            <w:r w:rsidRPr="00DA3283">
              <w:rPr>
                <w:rFonts w:ascii="Roboto" w:hAnsi="Roboto"/>
                <w:b/>
                <w:bCs/>
              </w:rPr>
              <w:t xml:space="preserve">Session 4: </w:t>
            </w:r>
            <w:r>
              <w:rPr>
                <w:rFonts w:ascii="Roboto" w:hAnsi="Roboto"/>
              </w:rPr>
              <w:t>Evidence from grid stakeholders.</w:t>
            </w:r>
          </w:p>
          <w:p w14:paraId="211BB57B" w14:textId="323E66F2" w:rsidR="00DA3283" w:rsidRPr="00DA3283" w:rsidRDefault="00DA3283" w:rsidP="00DA3283">
            <w:pPr>
              <w:pStyle w:val="ListParagraph"/>
              <w:numPr>
                <w:ilvl w:val="0"/>
                <w:numId w:val="26"/>
              </w:numPr>
              <w:rPr>
                <w:rFonts w:ascii="Roboto" w:hAnsi="Roboto"/>
              </w:rPr>
            </w:pPr>
            <w:r w:rsidRPr="00DA3283">
              <w:rPr>
                <w:rFonts w:ascii="Roboto" w:hAnsi="Roboto"/>
                <w:b/>
                <w:bCs/>
              </w:rPr>
              <w:t xml:space="preserve">Session 5: </w:t>
            </w:r>
            <w:r>
              <w:rPr>
                <w:rFonts w:ascii="Roboto" w:hAnsi="Roboto"/>
              </w:rPr>
              <w:t>Review of findings and recommendations</w:t>
            </w:r>
          </w:p>
        </w:tc>
      </w:tr>
    </w:tbl>
    <w:p w14:paraId="69F8EB6B" w14:textId="4C587D48" w:rsidR="00977B90" w:rsidRPr="00882379" w:rsidRDefault="006164BD" w:rsidP="00DA3283">
      <w:pPr>
        <w:pStyle w:val="ListParagraph"/>
        <w:rPr>
          <w:rFonts w:ascii="Roboto" w:hAnsi="Roboto"/>
        </w:rPr>
      </w:pPr>
      <w:r w:rsidRPr="00882379">
        <w:rPr>
          <w:rFonts w:ascii="Roboto" w:hAnsi="Roboto"/>
        </w:rPr>
        <w:t>Th</w:t>
      </w:r>
      <w:r w:rsidR="006D6412" w:rsidRPr="00882379">
        <w:rPr>
          <w:rFonts w:ascii="Roboto" w:hAnsi="Roboto"/>
        </w:rPr>
        <w:t>os</w:t>
      </w:r>
      <w:r w:rsidR="005F4686" w:rsidRPr="00882379">
        <w:rPr>
          <w:rFonts w:ascii="Roboto" w:hAnsi="Roboto"/>
        </w:rPr>
        <w:t>e sessions were</w:t>
      </w:r>
      <w:r w:rsidRPr="00882379">
        <w:rPr>
          <w:rFonts w:ascii="Roboto" w:hAnsi="Roboto"/>
        </w:rPr>
        <w:t xml:space="preserve"> complemented by desktop research on the </w:t>
      </w:r>
      <w:r w:rsidR="00BD2950" w:rsidRPr="00882379">
        <w:rPr>
          <w:rFonts w:ascii="Roboto" w:hAnsi="Roboto"/>
        </w:rPr>
        <w:t>reform programme</w:t>
      </w:r>
      <w:r w:rsidR="005F4686" w:rsidRPr="00882379">
        <w:rPr>
          <w:rFonts w:ascii="Roboto" w:hAnsi="Roboto"/>
        </w:rPr>
        <w:t xml:space="preserve"> that emerged during the process.</w:t>
      </w:r>
    </w:p>
    <w:p w14:paraId="2270044E" w14:textId="77777777" w:rsidR="00882379" w:rsidRDefault="00882379" w:rsidP="00882379">
      <w:pPr>
        <w:pStyle w:val="ListParagraph"/>
        <w:rPr>
          <w:rFonts w:ascii="Roboto" w:hAnsi="Roboto"/>
        </w:rPr>
      </w:pPr>
    </w:p>
    <w:p w14:paraId="403EFF08" w14:textId="6F2C7EE7" w:rsidR="00115A75" w:rsidRPr="00865F56" w:rsidRDefault="000D0759" w:rsidP="006F3AE5">
      <w:pPr>
        <w:pStyle w:val="ListParagraph"/>
        <w:numPr>
          <w:ilvl w:val="1"/>
          <w:numId w:val="6"/>
        </w:numPr>
        <w:rPr>
          <w:rFonts w:ascii="Roboto" w:hAnsi="Roboto"/>
        </w:rPr>
      </w:pPr>
      <w:r w:rsidRPr="00865F56">
        <w:rPr>
          <w:rFonts w:ascii="Roboto" w:hAnsi="Roboto"/>
        </w:rPr>
        <w:t xml:space="preserve">Through the sessions the group heard evidence from a wide range of participants, including council officers from </w:t>
      </w:r>
      <w:r w:rsidR="003E2FC4" w:rsidRPr="00865F56">
        <w:rPr>
          <w:rFonts w:ascii="Roboto" w:hAnsi="Roboto"/>
        </w:rPr>
        <w:t xml:space="preserve">our sustainability, estates, planning and transport teams; </w:t>
      </w:r>
      <w:r w:rsidR="00946480" w:rsidRPr="00865F56">
        <w:rPr>
          <w:rFonts w:ascii="Roboto" w:hAnsi="Roboto"/>
        </w:rPr>
        <w:t xml:space="preserve">Dorset Council’s Cabinet; </w:t>
      </w:r>
      <w:r w:rsidR="00862A68" w:rsidRPr="00865F56">
        <w:rPr>
          <w:rFonts w:ascii="Roboto" w:hAnsi="Roboto"/>
        </w:rPr>
        <w:t xml:space="preserve">and externally </w:t>
      </w:r>
      <w:r w:rsidR="00865F56">
        <w:rPr>
          <w:rFonts w:ascii="Roboto" w:hAnsi="Roboto"/>
        </w:rPr>
        <w:t xml:space="preserve">from Regen and the South West Net Zero Hub; </w:t>
      </w:r>
      <w:r w:rsidR="000D0C00" w:rsidRPr="00865F56">
        <w:rPr>
          <w:rFonts w:ascii="Roboto" w:hAnsi="Roboto"/>
        </w:rPr>
        <w:t>large and small scale</w:t>
      </w:r>
      <w:r w:rsidR="00862A68" w:rsidRPr="00865F56">
        <w:rPr>
          <w:rFonts w:ascii="Roboto" w:hAnsi="Roboto"/>
        </w:rPr>
        <w:t xml:space="preserve"> renewables developers</w:t>
      </w:r>
      <w:r w:rsidR="00865F56">
        <w:rPr>
          <w:rFonts w:ascii="Roboto" w:hAnsi="Roboto"/>
        </w:rPr>
        <w:t>;</w:t>
      </w:r>
      <w:r w:rsidR="00862A68" w:rsidRPr="00865F56">
        <w:rPr>
          <w:rFonts w:ascii="Roboto" w:hAnsi="Roboto"/>
        </w:rPr>
        <w:t xml:space="preserve"> </w:t>
      </w:r>
      <w:r w:rsidR="00D47B5D" w:rsidRPr="00865F56">
        <w:rPr>
          <w:rFonts w:ascii="Roboto" w:hAnsi="Roboto"/>
        </w:rPr>
        <w:t>retrofitters</w:t>
      </w:r>
      <w:r w:rsidR="00865F56">
        <w:rPr>
          <w:rFonts w:ascii="Roboto" w:hAnsi="Roboto"/>
        </w:rPr>
        <w:t>;</w:t>
      </w:r>
      <w:r w:rsidR="00D47B5D" w:rsidRPr="00865F56">
        <w:rPr>
          <w:rFonts w:ascii="Roboto" w:hAnsi="Roboto"/>
        </w:rPr>
        <w:t xml:space="preserve"> </w:t>
      </w:r>
      <w:r w:rsidR="00B544CA" w:rsidRPr="00865F56">
        <w:rPr>
          <w:rFonts w:ascii="Roboto" w:hAnsi="Roboto"/>
        </w:rPr>
        <w:t xml:space="preserve">EV </w:t>
      </w:r>
      <w:proofErr w:type="spellStart"/>
      <w:r w:rsidR="00B544CA" w:rsidRPr="00865F56">
        <w:rPr>
          <w:rFonts w:ascii="Roboto" w:hAnsi="Roboto"/>
        </w:rPr>
        <w:t>chargepoint</w:t>
      </w:r>
      <w:proofErr w:type="spellEnd"/>
      <w:r w:rsidR="00B544CA" w:rsidRPr="00865F56">
        <w:rPr>
          <w:rFonts w:ascii="Roboto" w:hAnsi="Roboto"/>
        </w:rPr>
        <w:t xml:space="preserve"> installers</w:t>
      </w:r>
      <w:r w:rsidR="00865F56">
        <w:rPr>
          <w:rFonts w:ascii="Roboto" w:hAnsi="Roboto"/>
        </w:rPr>
        <w:t>;</w:t>
      </w:r>
      <w:r w:rsidR="00B544CA" w:rsidRPr="00865F56">
        <w:rPr>
          <w:rFonts w:ascii="Roboto" w:hAnsi="Roboto"/>
        </w:rPr>
        <w:t xml:space="preserve"> </w:t>
      </w:r>
      <w:r w:rsidR="00D47B5D" w:rsidRPr="00865F56">
        <w:rPr>
          <w:rFonts w:ascii="Roboto" w:hAnsi="Roboto"/>
        </w:rPr>
        <w:t>public sector partners</w:t>
      </w:r>
      <w:r w:rsidR="00865F56">
        <w:rPr>
          <w:rFonts w:ascii="Roboto" w:hAnsi="Roboto"/>
        </w:rPr>
        <w:t>;</w:t>
      </w:r>
      <w:r w:rsidR="00D47B5D" w:rsidRPr="00865F56">
        <w:rPr>
          <w:rFonts w:ascii="Roboto" w:hAnsi="Roboto"/>
        </w:rPr>
        <w:t xml:space="preserve"> community energy initiatives</w:t>
      </w:r>
      <w:r w:rsidR="00865F56">
        <w:rPr>
          <w:rFonts w:ascii="Roboto" w:hAnsi="Roboto"/>
        </w:rPr>
        <w:t>;</w:t>
      </w:r>
      <w:r w:rsidR="00D47B5D" w:rsidRPr="00865F56">
        <w:rPr>
          <w:rFonts w:ascii="Roboto" w:hAnsi="Roboto"/>
        </w:rPr>
        <w:t xml:space="preserve"> </w:t>
      </w:r>
      <w:r w:rsidR="00B544CA" w:rsidRPr="00865F56">
        <w:rPr>
          <w:rFonts w:ascii="Roboto" w:hAnsi="Roboto"/>
        </w:rPr>
        <w:t>high energy-using businesses</w:t>
      </w:r>
      <w:r w:rsidR="00865F56">
        <w:rPr>
          <w:rFonts w:ascii="Roboto" w:hAnsi="Roboto"/>
        </w:rPr>
        <w:t>;</w:t>
      </w:r>
      <w:r w:rsidR="00B544CA" w:rsidRPr="00865F56">
        <w:rPr>
          <w:rFonts w:ascii="Roboto" w:hAnsi="Roboto"/>
        </w:rPr>
        <w:t xml:space="preserve"> </w:t>
      </w:r>
      <w:r w:rsidR="00E80654" w:rsidRPr="00865F56">
        <w:rPr>
          <w:rFonts w:ascii="Roboto" w:hAnsi="Roboto"/>
        </w:rPr>
        <w:t>economic development representatives</w:t>
      </w:r>
      <w:r w:rsidR="00865F56">
        <w:rPr>
          <w:rFonts w:ascii="Roboto" w:hAnsi="Roboto"/>
        </w:rPr>
        <w:t>;</w:t>
      </w:r>
      <w:r w:rsidR="00E80654" w:rsidRPr="00865F56">
        <w:rPr>
          <w:rFonts w:ascii="Roboto" w:hAnsi="Roboto"/>
        </w:rPr>
        <w:t xml:space="preserve"> housing developers and housing associations</w:t>
      </w:r>
      <w:r w:rsidR="00865F56">
        <w:rPr>
          <w:rFonts w:ascii="Roboto" w:hAnsi="Roboto"/>
        </w:rPr>
        <w:t>;</w:t>
      </w:r>
      <w:r w:rsidR="00E80654" w:rsidRPr="00865F56">
        <w:rPr>
          <w:rFonts w:ascii="Roboto" w:hAnsi="Roboto"/>
        </w:rPr>
        <w:t xml:space="preserve"> a</w:t>
      </w:r>
      <w:r w:rsidR="00865F56">
        <w:rPr>
          <w:rFonts w:ascii="Roboto" w:hAnsi="Roboto"/>
        </w:rPr>
        <w:t>nd</w:t>
      </w:r>
      <w:r w:rsidR="00E80654" w:rsidRPr="00865F56">
        <w:rPr>
          <w:rFonts w:ascii="Roboto" w:hAnsi="Roboto"/>
        </w:rPr>
        <w:t xml:space="preserve"> network operators</w:t>
      </w:r>
      <w:r w:rsidR="00F473A5" w:rsidRPr="00865F56">
        <w:rPr>
          <w:rFonts w:ascii="Roboto" w:hAnsi="Roboto"/>
        </w:rPr>
        <w:t xml:space="preserve">. </w:t>
      </w:r>
      <w:r w:rsidR="006D6412" w:rsidRPr="00865F56">
        <w:rPr>
          <w:rFonts w:ascii="Roboto" w:hAnsi="Roboto"/>
        </w:rPr>
        <w:t xml:space="preserve">The inquiry is </w:t>
      </w:r>
      <w:r w:rsidR="00882379" w:rsidRPr="00865F56">
        <w:rPr>
          <w:rFonts w:ascii="Roboto" w:hAnsi="Roboto"/>
        </w:rPr>
        <w:t>extremely</w:t>
      </w:r>
      <w:r w:rsidR="006D6412" w:rsidRPr="00865F56">
        <w:rPr>
          <w:rFonts w:ascii="Roboto" w:hAnsi="Roboto"/>
        </w:rPr>
        <w:t xml:space="preserve"> grateful to </w:t>
      </w:r>
      <w:r w:rsidR="00865F56" w:rsidRPr="00865F56">
        <w:rPr>
          <w:rFonts w:ascii="Roboto" w:hAnsi="Roboto"/>
        </w:rPr>
        <w:t>all</w:t>
      </w:r>
      <w:r w:rsidR="00F473A5" w:rsidRPr="00865F56">
        <w:rPr>
          <w:rFonts w:ascii="Roboto" w:hAnsi="Roboto"/>
        </w:rPr>
        <w:t xml:space="preserve"> the participants for their time and insights.</w:t>
      </w:r>
    </w:p>
    <w:p w14:paraId="16CC2EBE" w14:textId="77777777" w:rsidR="00A45E88" w:rsidRPr="00561105" w:rsidRDefault="00A45E88" w:rsidP="006F3AE5">
      <w:pPr>
        <w:pStyle w:val="Heading1"/>
        <w:numPr>
          <w:ilvl w:val="0"/>
          <w:numId w:val="6"/>
        </w:numPr>
        <w:ind w:left="0" w:firstLine="0"/>
        <w:rPr>
          <w:rFonts w:ascii="Roboto" w:hAnsi="Roboto"/>
          <w:b/>
          <w:bCs/>
          <w:color w:val="008080"/>
        </w:rPr>
      </w:pPr>
      <w:bookmarkStart w:id="3" w:name="_Toc158903489"/>
      <w:r w:rsidRPr="00561105">
        <w:rPr>
          <w:rFonts w:ascii="Roboto" w:hAnsi="Roboto"/>
          <w:b/>
          <w:bCs/>
          <w:color w:val="008080"/>
        </w:rPr>
        <w:t>What is the grid?</w:t>
      </w:r>
      <w:bookmarkEnd w:id="3"/>
    </w:p>
    <w:p w14:paraId="6D1B0FBA" w14:textId="77777777" w:rsidR="00ED661E" w:rsidRDefault="00A45E88" w:rsidP="006F3AE5">
      <w:pPr>
        <w:pStyle w:val="ListParagraph"/>
        <w:numPr>
          <w:ilvl w:val="1"/>
          <w:numId w:val="6"/>
        </w:numPr>
        <w:rPr>
          <w:rFonts w:ascii="Roboto" w:hAnsi="Roboto"/>
        </w:rPr>
      </w:pPr>
      <w:r w:rsidRPr="00ED661E">
        <w:rPr>
          <w:rFonts w:ascii="Roboto" w:hAnsi="Roboto"/>
        </w:rPr>
        <w:t xml:space="preserve">The electricity grid is the network of infrastructure responsible for carrying power from where it’s generated to the point of consumption by a home or business. </w:t>
      </w:r>
      <w:r w:rsidR="00ED661E" w:rsidRPr="00ED661E">
        <w:rPr>
          <w:rFonts w:ascii="Roboto" w:hAnsi="Roboto"/>
        </w:rPr>
        <w:t>I</w:t>
      </w:r>
      <w:r w:rsidRPr="00ED661E">
        <w:rPr>
          <w:rFonts w:ascii="Roboto" w:hAnsi="Roboto"/>
        </w:rPr>
        <w:t xml:space="preserve">t comprises a system of overhead lines, underground </w:t>
      </w:r>
      <w:proofErr w:type="gramStart"/>
      <w:r w:rsidRPr="00ED661E">
        <w:rPr>
          <w:rFonts w:ascii="Roboto" w:hAnsi="Roboto"/>
        </w:rPr>
        <w:t>cables</w:t>
      </w:r>
      <w:proofErr w:type="gramEnd"/>
      <w:r w:rsidRPr="00ED661E">
        <w:rPr>
          <w:rFonts w:ascii="Roboto" w:hAnsi="Roboto"/>
        </w:rPr>
        <w:t xml:space="preserve"> and substations.</w:t>
      </w:r>
    </w:p>
    <w:p w14:paraId="5CA9478B" w14:textId="77777777" w:rsidR="00ED661E" w:rsidRDefault="00ED661E" w:rsidP="00ED661E">
      <w:pPr>
        <w:pStyle w:val="ListParagraph"/>
        <w:rPr>
          <w:rFonts w:ascii="Roboto" w:hAnsi="Roboto"/>
        </w:rPr>
      </w:pPr>
    </w:p>
    <w:p w14:paraId="6BBCB8F7" w14:textId="77777777" w:rsidR="002909A6" w:rsidRDefault="00A45E88" w:rsidP="006F3AE5">
      <w:pPr>
        <w:pStyle w:val="ListParagraph"/>
        <w:numPr>
          <w:ilvl w:val="1"/>
          <w:numId w:val="6"/>
        </w:numPr>
        <w:rPr>
          <w:rFonts w:ascii="Roboto" w:hAnsi="Roboto"/>
        </w:rPr>
      </w:pPr>
      <w:r w:rsidRPr="00ED661E">
        <w:rPr>
          <w:rFonts w:ascii="Roboto" w:hAnsi="Roboto"/>
        </w:rPr>
        <w:t xml:space="preserve">Most electricity </w:t>
      </w:r>
      <w:r w:rsidR="002909A6">
        <w:rPr>
          <w:rFonts w:ascii="Roboto" w:hAnsi="Roboto"/>
        </w:rPr>
        <w:t>has traditionally been</w:t>
      </w:r>
      <w:r w:rsidRPr="00ED661E">
        <w:rPr>
          <w:rFonts w:ascii="Roboto" w:hAnsi="Roboto"/>
        </w:rPr>
        <w:t xml:space="preserve"> generated at large power plants and generators, which </w:t>
      </w:r>
      <w:r w:rsidR="002909A6">
        <w:rPr>
          <w:rFonts w:ascii="Roboto" w:hAnsi="Roboto"/>
        </w:rPr>
        <w:t>wa</w:t>
      </w:r>
      <w:r w:rsidRPr="00ED661E">
        <w:rPr>
          <w:rFonts w:ascii="Roboto" w:hAnsi="Roboto"/>
        </w:rPr>
        <w:t>s then transmitted and distributed via the grid</w:t>
      </w:r>
      <w:r w:rsidR="000149B6" w:rsidRPr="00ED661E">
        <w:rPr>
          <w:rFonts w:ascii="Roboto" w:hAnsi="Roboto"/>
        </w:rPr>
        <w:t xml:space="preserve"> </w:t>
      </w:r>
      <w:r w:rsidR="009A25CB" w:rsidRPr="00ED661E">
        <w:rPr>
          <w:rFonts w:ascii="Roboto" w:hAnsi="Roboto"/>
        </w:rPr>
        <w:t>to where it is consumed or stored</w:t>
      </w:r>
      <w:r w:rsidRPr="00ED661E">
        <w:rPr>
          <w:rFonts w:ascii="Roboto" w:hAnsi="Roboto"/>
        </w:rPr>
        <w:t>.</w:t>
      </w:r>
    </w:p>
    <w:p w14:paraId="4210DC4F" w14:textId="77777777" w:rsidR="002909A6" w:rsidRPr="002909A6" w:rsidRDefault="002909A6" w:rsidP="002909A6">
      <w:pPr>
        <w:pStyle w:val="ListParagraph"/>
        <w:rPr>
          <w:rFonts w:ascii="Roboto" w:hAnsi="Roboto"/>
        </w:rPr>
      </w:pPr>
    </w:p>
    <w:p w14:paraId="689B8D2B" w14:textId="039E5202" w:rsidR="00A45E88" w:rsidRPr="002909A6" w:rsidRDefault="00A45E88" w:rsidP="006F3AE5">
      <w:pPr>
        <w:pStyle w:val="ListParagraph"/>
        <w:numPr>
          <w:ilvl w:val="1"/>
          <w:numId w:val="6"/>
        </w:numPr>
        <w:rPr>
          <w:rFonts w:ascii="Roboto" w:hAnsi="Roboto"/>
        </w:rPr>
      </w:pPr>
      <w:r w:rsidRPr="002909A6">
        <w:rPr>
          <w:rFonts w:ascii="Roboto" w:hAnsi="Roboto"/>
        </w:rPr>
        <w:t xml:space="preserve">There are two types of </w:t>
      </w:r>
      <w:proofErr w:type="gramStart"/>
      <w:r w:rsidRPr="002909A6">
        <w:rPr>
          <w:rFonts w:ascii="Roboto" w:hAnsi="Roboto"/>
        </w:rPr>
        <w:t>network</w:t>
      </w:r>
      <w:proofErr w:type="gramEnd"/>
      <w:r w:rsidRPr="002909A6">
        <w:rPr>
          <w:rFonts w:ascii="Roboto" w:hAnsi="Roboto"/>
        </w:rPr>
        <w:t xml:space="preserve"> which make up the two halves of the grid:</w:t>
      </w:r>
    </w:p>
    <w:p w14:paraId="6AB8D498" w14:textId="5CBD7952" w:rsidR="00CB4324" w:rsidRPr="00CB4324" w:rsidRDefault="002909A6" w:rsidP="002909A6">
      <w:pPr>
        <w:numPr>
          <w:ilvl w:val="0"/>
          <w:numId w:val="3"/>
        </w:numPr>
        <w:spacing w:after="0"/>
        <w:rPr>
          <w:rFonts w:ascii="Roboto" w:hAnsi="Roboto"/>
        </w:rPr>
      </w:pPr>
      <w:r>
        <w:rPr>
          <w:rFonts w:ascii="Roboto" w:hAnsi="Roboto"/>
          <w:i/>
          <w:iCs/>
        </w:rPr>
        <w:lastRenderedPageBreak/>
        <w:t>The t</w:t>
      </w:r>
      <w:r w:rsidR="00A45E88" w:rsidRPr="00561105">
        <w:rPr>
          <w:rFonts w:ascii="Roboto" w:hAnsi="Roboto"/>
          <w:i/>
          <w:iCs/>
        </w:rPr>
        <w:t>ransmission network</w:t>
      </w:r>
      <w:r w:rsidR="00A45E88" w:rsidRPr="00561105">
        <w:rPr>
          <w:rFonts w:ascii="Roboto" w:hAnsi="Roboto"/>
        </w:rPr>
        <w:t xml:space="preserve"> </w:t>
      </w:r>
      <w:r>
        <w:rPr>
          <w:rFonts w:ascii="Roboto" w:hAnsi="Roboto"/>
        </w:rPr>
        <w:t>is</w:t>
      </w:r>
      <w:r w:rsidR="00A45E88" w:rsidRPr="00561105">
        <w:rPr>
          <w:rFonts w:ascii="Roboto" w:hAnsi="Roboto"/>
        </w:rPr>
        <w:t xml:space="preserve"> the high voltage network that carr</w:t>
      </w:r>
      <w:r>
        <w:rPr>
          <w:rFonts w:ascii="Roboto" w:hAnsi="Roboto"/>
        </w:rPr>
        <w:t>ies</w:t>
      </w:r>
      <w:r w:rsidR="00A45E88" w:rsidRPr="00561105">
        <w:rPr>
          <w:rFonts w:ascii="Roboto" w:hAnsi="Roboto"/>
        </w:rPr>
        <w:t xml:space="preserve"> energy long distances from major large-scale generators to local area substations</w:t>
      </w:r>
      <w:r w:rsidR="009C202E">
        <w:rPr>
          <w:rFonts w:ascii="Roboto" w:hAnsi="Roboto"/>
        </w:rPr>
        <w:t>. Nationally this includes around 18,000km of cabling</w:t>
      </w:r>
      <w:r w:rsidR="009A25CB">
        <w:rPr>
          <w:rFonts w:ascii="Roboto" w:hAnsi="Roboto"/>
        </w:rPr>
        <w:t xml:space="preserve"> and a network of substations</w:t>
      </w:r>
      <w:r w:rsidR="00CB4324">
        <w:rPr>
          <w:rFonts w:ascii="Roboto" w:hAnsi="Roboto"/>
        </w:rPr>
        <w:t xml:space="preserve"> and other transmission assets</w:t>
      </w:r>
      <w:r w:rsidR="009A25CB">
        <w:rPr>
          <w:rFonts w:ascii="Roboto" w:hAnsi="Roboto"/>
        </w:rPr>
        <w:t xml:space="preserve"> </w:t>
      </w:r>
      <w:r w:rsidR="00CB4324">
        <w:rPr>
          <w:rFonts w:ascii="Roboto" w:hAnsi="Roboto"/>
        </w:rPr>
        <w:t>which are</w:t>
      </w:r>
      <w:r w:rsidR="00CB4324" w:rsidRPr="00CB4324">
        <w:rPr>
          <w:rFonts w:ascii="Roboto" w:hAnsi="Roboto"/>
        </w:rPr>
        <w:t xml:space="preserve"> owned, built, and maintained by</w:t>
      </w:r>
      <w:r w:rsidR="0092672E">
        <w:rPr>
          <w:rFonts w:ascii="Roboto" w:hAnsi="Roboto"/>
        </w:rPr>
        <w:t xml:space="preserve"> the</w:t>
      </w:r>
      <w:r w:rsidR="00CB4324" w:rsidRPr="00CB4324">
        <w:rPr>
          <w:rFonts w:ascii="Roboto" w:hAnsi="Roboto"/>
        </w:rPr>
        <w:t xml:space="preserve"> </w:t>
      </w:r>
      <w:r w:rsidR="00CB4324" w:rsidRPr="00CB4324">
        <w:rPr>
          <w:rFonts w:ascii="Roboto" w:hAnsi="Roboto"/>
          <w:i/>
          <w:iCs/>
        </w:rPr>
        <w:t>Transmission</w:t>
      </w:r>
      <w:r w:rsidR="00CB4324" w:rsidRPr="00CB4324">
        <w:rPr>
          <w:rFonts w:ascii="Roboto" w:hAnsi="Roboto"/>
        </w:rPr>
        <w:t xml:space="preserve"> </w:t>
      </w:r>
      <w:r w:rsidR="0092672E" w:rsidRPr="0092672E">
        <w:rPr>
          <w:rFonts w:ascii="Roboto" w:hAnsi="Roboto"/>
          <w:i/>
          <w:iCs/>
        </w:rPr>
        <w:t>Owner</w:t>
      </w:r>
      <w:r w:rsidR="00CB4324">
        <w:rPr>
          <w:rFonts w:ascii="Roboto" w:hAnsi="Roboto"/>
        </w:rPr>
        <w:t>.</w:t>
      </w:r>
    </w:p>
    <w:p w14:paraId="7D2C75A0" w14:textId="7B024AE2" w:rsidR="00A45E88" w:rsidRDefault="00A45E88" w:rsidP="002909A6">
      <w:pPr>
        <w:numPr>
          <w:ilvl w:val="0"/>
          <w:numId w:val="3"/>
        </w:numPr>
        <w:spacing w:after="0"/>
        <w:rPr>
          <w:rFonts w:ascii="Roboto" w:hAnsi="Roboto"/>
        </w:rPr>
      </w:pPr>
      <w:r w:rsidRPr="00561105">
        <w:rPr>
          <w:rFonts w:ascii="Roboto" w:hAnsi="Roboto"/>
          <w:i/>
          <w:iCs/>
        </w:rPr>
        <w:t>Distribution networks</w:t>
      </w:r>
      <w:r w:rsidRPr="00561105">
        <w:rPr>
          <w:rFonts w:ascii="Roboto" w:hAnsi="Roboto"/>
        </w:rPr>
        <w:t xml:space="preserve"> are the lower voltage networks that then carries </w:t>
      </w:r>
      <w:r w:rsidR="002909A6">
        <w:rPr>
          <w:rFonts w:ascii="Roboto" w:hAnsi="Roboto"/>
        </w:rPr>
        <w:t>electricity</w:t>
      </w:r>
      <w:r w:rsidRPr="00561105">
        <w:rPr>
          <w:rFonts w:ascii="Roboto" w:hAnsi="Roboto"/>
        </w:rPr>
        <w:t xml:space="preserve"> for the final part of its journey to homes or businesses.</w:t>
      </w:r>
      <w:r w:rsidR="009C202E">
        <w:rPr>
          <w:rFonts w:ascii="Roboto" w:hAnsi="Roboto"/>
        </w:rPr>
        <w:t xml:space="preserve"> Nationally this includes around 800,000km of cabling</w:t>
      </w:r>
      <w:r w:rsidR="00CB4324">
        <w:rPr>
          <w:rFonts w:ascii="Roboto" w:hAnsi="Roboto"/>
        </w:rPr>
        <w:t xml:space="preserve"> </w:t>
      </w:r>
      <w:r w:rsidR="00CB4324" w:rsidRPr="00CB4324">
        <w:rPr>
          <w:rFonts w:ascii="Roboto" w:hAnsi="Roboto"/>
        </w:rPr>
        <w:t xml:space="preserve">and a network of substations and other transmission assets which are owned, built, and maintained by </w:t>
      </w:r>
      <w:r w:rsidR="00CB4324" w:rsidRPr="0092672E">
        <w:rPr>
          <w:rFonts w:ascii="Roboto" w:hAnsi="Roboto"/>
          <w:i/>
          <w:iCs/>
        </w:rPr>
        <w:t>Distribution Network Operators</w:t>
      </w:r>
      <w:r w:rsidR="00CB4324" w:rsidRPr="00CB4324">
        <w:rPr>
          <w:rFonts w:ascii="Roboto" w:hAnsi="Roboto"/>
        </w:rPr>
        <w:t>.</w:t>
      </w:r>
    </w:p>
    <w:p w14:paraId="146A1213" w14:textId="77777777" w:rsidR="002909A6" w:rsidRDefault="002909A6" w:rsidP="002909A6">
      <w:pPr>
        <w:spacing w:after="0"/>
        <w:rPr>
          <w:rFonts w:ascii="Roboto" w:hAnsi="Roboto"/>
        </w:rPr>
      </w:pPr>
    </w:p>
    <w:p w14:paraId="5C9BBAA5" w14:textId="77777777" w:rsidR="00AC67ED" w:rsidRDefault="00AC67ED" w:rsidP="006F3AE5">
      <w:pPr>
        <w:pStyle w:val="ListParagraph"/>
        <w:numPr>
          <w:ilvl w:val="1"/>
          <w:numId w:val="6"/>
        </w:numPr>
        <w:rPr>
          <w:rFonts w:ascii="Roboto" w:hAnsi="Roboto"/>
        </w:rPr>
      </w:pPr>
      <w:r w:rsidRPr="00AC67ED">
        <w:rPr>
          <w:rFonts w:ascii="Roboto" w:hAnsi="Roboto"/>
        </w:rPr>
        <w:t xml:space="preserve">The transmission network is akin to the network of motorways (high speed, long-distance), whilst the distribution is akin to network local highways (lower speed, </w:t>
      </w:r>
      <w:proofErr w:type="gramStart"/>
      <w:r w:rsidRPr="00AC67ED">
        <w:rPr>
          <w:rFonts w:ascii="Roboto" w:hAnsi="Roboto"/>
        </w:rPr>
        <w:t>shorter-distance</w:t>
      </w:r>
      <w:proofErr w:type="gramEnd"/>
      <w:r w:rsidRPr="00AC67ED">
        <w:rPr>
          <w:rFonts w:ascii="Roboto" w:hAnsi="Roboto"/>
        </w:rPr>
        <w:t xml:space="preserve">). </w:t>
      </w:r>
      <w:r w:rsidR="00A45E88" w:rsidRPr="00AC67ED">
        <w:rPr>
          <w:rFonts w:ascii="Roboto" w:hAnsi="Roboto"/>
        </w:rPr>
        <w:t xml:space="preserve">The two are bridged by </w:t>
      </w:r>
      <w:r w:rsidRPr="00AC67ED">
        <w:rPr>
          <w:rFonts w:ascii="Roboto" w:hAnsi="Roboto"/>
        </w:rPr>
        <w:t>grid supply points</w:t>
      </w:r>
      <w:r w:rsidR="00A45E88" w:rsidRPr="00AC67ED">
        <w:rPr>
          <w:rFonts w:ascii="Roboto" w:hAnsi="Roboto"/>
        </w:rPr>
        <w:t>, which convert high-voltage electricity from the transmission network to a lower voltage so that it can be safely distributed to end users.</w:t>
      </w:r>
    </w:p>
    <w:p w14:paraId="0267E23E" w14:textId="77777777" w:rsidR="00AC67ED" w:rsidRDefault="00AC67ED" w:rsidP="00AC67ED">
      <w:pPr>
        <w:pStyle w:val="ListParagraph"/>
        <w:rPr>
          <w:rFonts w:ascii="Roboto" w:hAnsi="Roboto"/>
        </w:rPr>
      </w:pPr>
    </w:p>
    <w:p w14:paraId="51E7FE39" w14:textId="6228956E" w:rsidR="00A45E88" w:rsidRPr="00AC67ED" w:rsidRDefault="00A45E88" w:rsidP="006F3AE5">
      <w:pPr>
        <w:pStyle w:val="ListParagraph"/>
        <w:numPr>
          <w:ilvl w:val="1"/>
          <w:numId w:val="6"/>
        </w:numPr>
        <w:spacing w:after="0"/>
        <w:rPr>
          <w:rFonts w:ascii="Roboto" w:hAnsi="Roboto"/>
        </w:rPr>
      </w:pPr>
      <w:r w:rsidRPr="00AC67ED">
        <w:rPr>
          <w:rFonts w:ascii="Roboto" w:hAnsi="Roboto"/>
        </w:rPr>
        <w:t>Power is</w:t>
      </w:r>
      <w:r w:rsidR="00AC67ED">
        <w:rPr>
          <w:rFonts w:ascii="Roboto" w:hAnsi="Roboto"/>
        </w:rPr>
        <w:t xml:space="preserve"> </w:t>
      </w:r>
      <w:r w:rsidR="00B93989">
        <w:rPr>
          <w:rFonts w:ascii="Roboto" w:hAnsi="Roboto"/>
        </w:rPr>
        <w:t>stepped down</w:t>
      </w:r>
      <w:r w:rsidRPr="00AC67ED">
        <w:rPr>
          <w:rFonts w:ascii="Roboto" w:hAnsi="Roboto"/>
        </w:rPr>
        <w:t xml:space="preserve"> from high to low voltage in multiple stages through different kinds of substation on its journey to homes and businesses:</w:t>
      </w:r>
    </w:p>
    <w:p w14:paraId="4C10B4E3" w14:textId="77777777" w:rsidR="00A45E88" w:rsidRPr="00561105" w:rsidRDefault="00A45E88" w:rsidP="00B93989">
      <w:pPr>
        <w:numPr>
          <w:ilvl w:val="0"/>
          <w:numId w:val="1"/>
        </w:numPr>
        <w:spacing w:after="0"/>
        <w:rPr>
          <w:rFonts w:ascii="Roboto" w:hAnsi="Roboto"/>
        </w:rPr>
      </w:pPr>
      <w:r w:rsidRPr="00561105">
        <w:rPr>
          <w:rFonts w:ascii="Roboto" w:hAnsi="Roboto"/>
        </w:rPr>
        <w:t xml:space="preserve">Grid Supply Points convert to </w:t>
      </w:r>
      <w:proofErr w:type="gramStart"/>
      <w:r w:rsidRPr="00561105">
        <w:rPr>
          <w:rFonts w:ascii="Roboto" w:hAnsi="Roboto"/>
        </w:rPr>
        <w:t>132Kv</w:t>
      </w:r>
      <w:proofErr w:type="gramEnd"/>
    </w:p>
    <w:p w14:paraId="37F83CAF" w14:textId="77777777" w:rsidR="00A45E88" w:rsidRPr="00561105" w:rsidRDefault="00A45E88" w:rsidP="00B93989">
      <w:pPr>
        <w:numPr>
          <w:ilvl w:val="0"/>
          <w:numId w:val="1"/>
        </w:numPr>
        <w:spacing w:after="0"/>
        <w:rPr>
          <w:rFonts w:ascii="Roboto" w:hAnsi="Roboto"/>
        </w:rPr>
      </w:pPr>
      <w:r w:rsidRPr="00561105">
        <w:rPr>
          <w:rFonts w:ascii="Roboto" w:hAnsi="Roboto"/>
        </w:rPr>
        <w:t xml:space="preserve">Bulk Supply Points convert to 66kV or </w:t>
      </w:r>
      <w:proofErr w:type="gramStart"/>
      <w:r w:rsidRPr="00561105">
        <w:rPr>
          <w:rFonts w:ascii="Roboto" w:hAnsi="Roboto"/>
        </w:rPr>
        <w:t>33kV</w:t>
      </w:r>
      <w:proofErr w:type="gramEnd"/>
    </w:p>
    <w:p w14:paraId="493CE5B5" w14:textId="77777777" w:rsidR="00A45E88" w:rsidRPr="00561105" w:rsidRDefault="00A45E88" w:rsidP="00B93989">
      <w:pPr>
        <w:numPr>
          <w:ilvl w:val="0"/>
          <w:numId w:val="1"/>
        </w:numPr>
        <w:spacing w:after="0"/>
        <w:rPr>
          <w:rFonts w:ascii="Roboto" w:hAnsi="Roboto"/>
        </w:rPr>
      </w:pPr>
      <w:r w:rsidRPr="00561105">
        <w:rPr>
          <w:rFonts w:ascii="Roboto" w:hAnsi="Roboto"/>
        </w:rPr>
        <w:t xml:space="preserve">Primary Substations convert to </w:t>
      </w:r>
      <w:proofErr w:type="gramStart"/>
      <w:r w:rsidRPr="00561105">
        <w:rPr>
          <w:rFonts w:ascii="Roboto" w:hAnsi="Roboto"/>
        </w:rPr>
        <w:t>11kV</w:t>
      </w:r>
      <w:proofErr w:type="gramEnd"/>
    </w:p>
    <w:p w14:paraId="40452C51" w14:textId="77777777" w:rsidR="00A45E88" w:rsidRPr="00561105" w:rsidRDefault="00A45E88" w:rsidP="00B93989">
      <w:pPr>
        <w:numPr>
          <w:ilvl w:val="0"/>
          <w:numId w:val="1"/>
        </w:numPr>
        <w:spacing w:after="0"/>
        <w:rPr>
          <w:rFonts w:ascii="Roboto" w:hAnsi="Roboto"/>
        </w:rPr>
      </w:pPr>
      <w:r w:rsidRPr="00561105">
        <w:rPr>
          <w:rFonts w:ascii="Roboto" w:hAnsi="Roboto"/>
        </w:rPr>
        <w:t>Distribution Substations convert to 400 or 230 volts, for use by household electrical devices.</w:t>
      </w:r>
    </w:p>
    <w:p w14:paraId="2D7625C6" w14:textId="77777777" w:rsidR="00B70F85" w:rsidRDefault="00B70F85" w:rsidP="00B70F85">
      <w:pPr>
        <w:pStyle w:val="ListParagraph"/>
        <w:rPr>
          <w:rFonts w:ascii="Roboto" w:hAnsi="Roboto"/>
        </w:rPr>
      </w:pPr>
    </w:p>
    <w:p w14:paraId="678E96B2" w14:textId="2FE655A7" w:rsidR="00646C18" w:rsidRPr="00751B3F" w:rsidRDefault="00A46F97" w:rsidP="006F3AE5">
      <w:pPr>
        <w:pStyle w:val="ListParagraph"/>
        <w:numPr>
          <w:ilvl w:val="1"/>
          <w:numId w:val="6"/>
        </w:numPr>
        <w:rPr>
          <w:rFonts w:ascii="Roboto" w:hAnsi="Roboto"/>
        </w:rPr>
      </w:pPr>
      <w:r>
        <w:rPr>
          <w:rFonts w:ascii="Roboto" w:hAnsi="Roboto"/>
        </w:rPr>
        <w:t>There are physical limits to the amount of power that can be transmitted or distributed through a given piece of infrastructure – limits which are set to ensure that the equipment doesn’t overheat or become overloaded. As equipment approaches its safe capacity, it is considered ‘constrained’ – meaning that it can start to act as a bottleneck in the network.</w:t>
      </w:r>
      <w:r w:rsidR="00406C04">
        <w:rPr>
          <w:rFonts w:ascii="Roboto" w:hAnsi="Roboto"/>
        </w:rPr>
        <w:t xml:space="preserve"> </w:t>
      </w:r>
      <w:r w:rsidR="00646C18">
        <w:rPr>
          <w:rFonts w:ascii="Roboto" w:hAnsi="Roboto"/>
        </w:rPr>
        <w:t xml:space="preserve">This doesn’t necessarily mean that it’s at full capacity, and </w:t>
      </w:r>
      <w:r w:rsidR="00751B3F">
        <w:rPr>
          <w:rFonts w:ascii="Roboto" w:hAnsi="Roboto"/>
        </w:rPr>
        <w:t xml:space="preserve">it may be unproblematic for some projects – but </w:t>
      </w:r>
      <w:r w:rsidR="00406C04">
        <w:rPr>
          <w:rFonts w:ascii="Roboto" w:hAnsi="Roboto"/>
        </w:rPr>
        <w:t xml:space="preserve">it can </w:t>
      </w:r>
      <w:r w:rsidR="00751B3F">
        <w:rPr>
          <w:rFonts w:ascii="Roboto" w:hAnsi="Roboto"/>
        </w:rPr>
        <w:t xml:space="preserve">start to </w:t>
      </w:r>
      <w:r w:rsidR="00406C04">
        <w:rPr>
          <w:rFonts w:ascii="Roboto" w:hAnsi="Roboto"/>
        </w:rPr>
        <w:t>limit what it is possible to connect</w:t>
      </w:r>
      <w:r w:rsidR="00410A69">
        <w:rPr>
          <w:rFonts w:ascii="Roboto" w:hAnsi="Roboto"/>
        </w:rPr>
        <w:t>.</w:t>
      </w:r>
      <w:r w:rsidR="00646C18">
        <w:rPr>
          <w:rStyle w:val="FootnoteReference"/>
          <w:rFonts w:ascii="Roboto" w:hAnsi="Roboto"/>
        </w:rPr>
        <w:footnoteReference w:id="8"/>
      </w:r>
      <w:r w:rsidR="00751B3F">
        <w:rPr>
          <w:rFonts w:ascii="Roboto" w:hAnsi="Roboto"/>
        </w:rPr>
        <w:t xml:space="preserve"> </w:t>
      </w:r>
      <w:r w:rsidR="00646C18" w:rsidRPr="00751B3F">
        <w:rPr>
          <w:rFonts w:ascii="Roboto" w:hAnsi="Roboto"/>
        </w:rPr>
        <w:t xml:space="preserve">Resolving </w:t>
      </w:r>
      <w:r w:rsidR="00751B3F">
        <w:rPr>
          <w:rFonts w:ascii="Roboto" w:hAnsi="Roboto"/>
        </w:rPr>
        <w:t>this</w:t>
      </w:r>
      <w:r w:rsidR="00646C18" w:rsidRPr="00751B3F">
        <w:rPr>
          <w:rFonts w:ascii="Roboto" w:hAnsi="Roboto"/>
        </w:rPr>
        <w:t xml:space="preserve"> problem may prompt ‘reinforcement’ works that expand </w:t>
      </w:r>
      <w:r w:rsidR="00751B3F">
        <w:rPr>
          <w:rFonts w:ascii="Roboto" w:hAnsi="Roboto"/>
        </w:rPr>
        <w:t>the asset’s</w:t>
      </w:r>
      <w:r w:rsidR="00646C18" w:rsidRPr="00751B3F">
        <w:rPr>
          <w:rFonts w:ascii="Roboto" w:hAnsi="Roboto"/>
        </w:rPr>
        <w:t xml:space="preserve"> capacity.</w:t>
      </w:r>
    </w:p>
    <w:p w14:paraId="6E8EC52E" w14:textId="77777777" w:rsidR="00A41C1B" w:rsidRDefault="00A41C1B" w:rsidP="00A41C1B">
      <w:pPr>
        <w:pStyle w:val="ListParagraph"/>
        <w:rPr>
          <w:rFonts w:ascii="Roboto" w:hAnsi="Roboto"/>
        </w:rPr>
      </w:pPr>
    </w:p>
    <w:p w14:paraId="676E3AD2" w14:textId="35ED6029" w:rsidR="002F4EF4" w:rsidRDefault="002F4EF4" w:rsidP="006F3AE5">
      <w:pPr>
        <w:pStyle w:val="ListParagraph"/>
        <w:numPr>
          <w:ilvl w:val="1"/>
          <w:numId w:val="6"/>
        </w:numPr>
        <w:rPr>
          <w:rFonts w:ascii="Roboto" w:hAnsi="Roboto"/>
        </w:rPr>
      </w:pPr>
      <w:r w:rsidRPr="002F4EF4">
        <w:rPr>
          <w:rFonts w:ascii="Roboto" w:hAnsi="Roboto"/>
        </w:rPr>
        <w:t>Building and maintaining the grid can involve a wide mix of activities, such as designing assets or extensions, cable or substation installation, cable jointing, trench digging, excavation and duct installation, and landowner negotiations.</w:t>
      </w:r>
    </w:p>
    <w:p w14:paraId="07EFD22B" w14:textId="77777777" w:rsidR="002F4EF4" w:rsidRDefault="002F4EF4" w:rsidP="002F4EF4">
      <w:pPr>
        <w:pStyle w:val="ListParagraph"/>
        <w:rPr>
          <w:rFonts w:ascii="Roboto" w:hAnsi="Roboto"/>
        </w:rPr>
      </w:pPr>
    </w:p>
    <w:p w14:paraId="205C0BA9" w14:textId="7D7772C2" w:rsidR="00DA3283" w:rsidRPr="00DA3283" w:rsidRDefault="00A45E88" w:rsidP="006F3AE5">
      <w:pPr>
        <w:pStyle w:val="ListParagraph"/>
        <w:numPr>
          <w:ilvl w:val="1"/>
          <w:numId w:val="6"/>
        </w:numPr>
        <w:rPr>
          <w:rFonts w:ascii="Roboto" w:hAnsi="Roboto"/>
        </w:rPr>
      </w:pPr>
      <w:r w:rsidRPr="00180EAE">
        <w:rPr>
          <w:rFonts w:ascii="Roboto" w:hAnsi="Roboto"/>
        </w:rPr>
        <w:t xml:space="preserve">The main operational </w:t>
      </w:r>
      <w:r w:rsidR="00B93989" w:rsidRPr="00180EAE">
        <w:rPr>
          <w:rFonts w:ascii="Roboto" w:hAnsi="Roboto"/>
        </w:rPr>
        <w:t xml:space="preserve">stakeholders </w:t>
      </w:r>
      <w:r w:rsidR="00743997" w:rsidRPr="00180EAE">
        <w:rPr>
          <w:rFonts w:ascii="Roboto" w:hAnsi="Roboto"/>
        </w:rPr>
        <w:t>responsible</w:t>
      </w:r>
      <w:r w:rsidRPr="00180EAE">
        <w:rPr>
          <w:rFonts w:ascii="Roboto" w:hAnsi="Roboto"/>
        </w:rPr>
        <w:t xml:space="preserve"> for </w:t>
      </w:r>
      <w:r w:rsidR="00921D38">
        <w:rPr>
          <w:rFonts w:ascii="Roboto" w:hAnsi="Roboto"/>
        </w:rPr>
        <w:t xml:space="preserve">undertaking this work of </w:t>
      </w:r>
      <w:r w:rsidR="002E5CC9">
        <w:rPr>
          <w:rFonts w:ascii="Roboto" w:hAnsi="Roboto"/>
        </w:rPr>
        <w:t xml:space="preserve">building, </w:t>
      </w:r>
      <w:r w:rsidR="00743997" w:rsidRPr="00180EAE">
        <w:rPr>
          <w:rFonts w:ascii="Roboto" w:hAnsi="Roboto"/>
        </w:rPr>
        <w:t xml:space="preserve">owning, operating, </w:t>
      </w:r>
      <w:r w:rsidR="005B26A6" w:rsidRPr="00180EAE">
        <w:rPr>
          <w:rFonts w:ascii="Roboto" w:hAnsi="Roboto"/>
        </w:rPr>
        <w:t xml:space="preserve">and </w:t>
      </w:r>
      <w:r w:rsidR="00743997" w:rsidRPr="00180EAE">
        <w:rPr>
          <w:rFonts w:ascii="Roboto" w:hAnsi="Roboto"/>
        </w:rPr>
        <w:t xml:space="preserve">maintaining </w:t>
      </w:r>
      <w:r w:rsidR="005B26A6" w:rsidRPr="00180EAE">
        <w:rPr>
          <w:rFonts w:ascii="Roboto" w:hAnsi="Roboto"/>
        </w:rPr>
        <w:t>t</w:t>
      </w:r>
      <w:r w:rsidRPr="00180EAE">
        <w:rPr>
          <w:rFonts w:ascii="Roboto" w:hAnsi="Roboto"/>
        </w:rPr>
        <w:t>he grid</w:t>
      </w:r>
      <w:r w:rsidR="00743997" w:rsidRPr="00180EAE">
        <w:rPr>
          <w:rFonts w:ascii="Roboto" w:hAnsi="Roboto"/>
        </w:rPr>
        <w:t xml:space="preserve"> are</w:t>
      </w:r>
      <w:r w:rsidRPr="00180EAE">
        <w:rPr>
          <w:rFonts w:ascii="Roboto" w:hAnsi="Roboto"/>
        </w:rPr>
        <w:t>:</w:t>
      </w:r>
    </w:p>
    <w:tbl>
      <w:tblPr>
        <w:tblStyle w:val="TableGrid"/>
        <w:tblW w:w="0" w:type="auto"/>
        <w:tblInd w:w="720" w:type="dxa"/>
        <w:tblLook w:val="04A0" w:firstRow="1" w:lastRow="0" w:firstColumn="1" w:lastColumn="0" w:noHBand="0" w:noVBand="1"/>
      </w:tblPr>
      <w:tblGrid>
        <w:gridCol w:w="8306"/>
      </w:tblGrid>
      <w:tr w:rsidR="00DA3283" w14:paraId="76A0A5EA" w14:textId="77777777" w:rsidTr="00DA3283">
        <w:tc>
          <w:tcPr>
            <w:tcW w:w="9016" w:type="dxa"/>
            <w:tcBorders>
              <w:top w:val="nil"/>
              <w:left w:val="nil"/>
              <w:bottom w:val="nil"/>
              <w:right w:val="nil"/>
            </w:tcBorders>
            <w:shd w:val="clear" w:color="auto" w:fill="F2F2F2" w:themeFill="background1" w:themeFillShade="F2"/>
          </w:tcPr>
          <w:p w14:paraId="7F700BD4" w14:textId="77777777" w:rsidR="00DA3283" w:rsidRPr="001316F0" w:rsidRDefault="00DA3283" w:rsidP="00DA3283">
            <w:pPr>
              <w:numPr>
                <w:ilvl w:val="0"/>
                <w:numId w:val="2"/>
              </w:numPr>
              <w:rPr>
                <w:rFonts w:ascii="Roboto" w:hAnsi="Roboto"/>
              </w:rPr>
            </w:pPr>
            <w:r>
              <w:rPr>
                <w:rFonts w:ascii="Roboto" w:hAnsi="Roboto"/>
              </w:rPr>
              <w:t xml:space="preserve">The </w:t>
            </w:r>
            <w:r w:rsidRPr="001316F0">
              <w:rPr>
                <w:rFonts w:ascii="Roboto" w:hAnsi="Roboto"/>
                <w:b/>
                <w:bCs/>
              </w:rPr>
              <w:t>Transmission Owner</w:t>
            </w:r>
            <w:r>
              <w:rPr>
                <w:rFonts w:ascii="Roboto" w:hAnsi="Roboto"/>
                <w:b/>
                <w:bCs/>
              </w:rPr>
              <w:t xml:space="preserve"> (TO)</w:t>
            </w:r>
            <w:r w:rsidRPr="00561105">
              <w:rPr>
                <w:rFonts w:ascii="Roboto" w:hAnsi="Roboto"/>
              </w:rPr>
              <w:t xml:space="preserve">, </w:t>
            </w:r>
            <w:r>
              <w:rPr>
                <w:rFonts w:ascii="Roboto" w:hAnsi="Roboto"/>
              </w:rPr>
              <w:t xml:space="preserve">which </w:t>
            </w:r>
            <w:r w:rsidRPr="001316F0">
              <w:rPr>
                <w:rFonts w:ascii="Roboto" w:hAnsi="Roboto"/>
              </w:rPr>
              <w:t>build</w:t>
            </w:r>
            <w:r>
              <w:rPr>
                <w:rFonts w:ascii="Roboto" w:hAnsi="Roboto"/>
              </w:rPr>
              <w:t>s</w:t>
            </w:r>
            <w:r w:rsidRPr="001316F0">
              <w:rPr>
                <w:rFonts w:ascii="Roboto" w:hAnsi="Roboto"/>
              </w:rPr>
              <w:t xml:space="preserve">, </w:t>
            </w:r>
            <w:proofErr w:type="gramStart"/>
            <w:r w:rsidRPr="001316F0">
              <w:rPr>
                <w:rFonts w:ascii="Roboto" w:hAnsi="Roboto"/>
              </w:rPr>
              <w:t>own</w:t>
            </w:r>
            <w:r>
              <w:rPr>
                <w:rFonts w:ascii="Roboto" w:hAnsi="Roboto"/>
              </w:rPr>
              <w:t>s</w:t>
            </w:r>
            <w:proofErr w:type="gramEnd"/>
            <w:r w:rsidRPr="001316F0">
              <w:rPr>
                <w:rFonts w:ascii="Roboto" w:hAnsi="Roboto"/>
              </w:rPr>
              <w:t xml:space="preserve"> and maintain</w:t>
            </w:r>
            <w:r>
              <w:rPr>
                <w:rFonts w:ascii="Roboto" w:hAnsi="Roboto"/>
              </w:rPr>
              <w:t>s</w:t>
            </w:r>
            <w:r w:rsidRPr="001316F0">
              <w:rPr>
                <w:rFonts w:ascii="Roboto" w:hAnsi="Roboto"/>
              </w:rPr>
              <w:t xml:space="preserve"> the </w:t>
            </w:r>
            <w:r>
              <w:rPr>
                <w:rFonts w:ascii="Roboto" w:hAnsi="Roboto"/>
              </w:rPr>
              <w:t xml:space="preserve">national </w:t>
            </w:r>
            <w:r w:rsidRPr="001316F0">
              <w:rPr>
                <w:rFonts w:ascii="Roboto" w:hAnsi="Roboto"/>
              </w:rPr>
              <w:t xml:space="preserve">transmission </w:t>
            </w:r>
            <w:r>
              <w:rPr>
                <w:rFonts w:ascii="Roboto" w:hAnsi="Roboto"/>
              </w:rPr>
              <w:t>network. T</w:t>
            </w:r>
            <w:r w:rsidRPr="001316F0">
              <w:rPr>
                <w:rFonts w:ascii="Roboto" w:hAnsi="Roboto"/>
              </w:rPr>
              <w:t xml:space="preserve">hat </w:t>
            </w:r>
            <w:r>
              <w:rPr>
                <w:rFonts w:ascii="Roboto" w:hAnsi="Roboto"/>
              </w:rPr>
              <w:t xml:space="preserve">role </w:t>
            </w:r>
            <w:r w:rsidRPr="001316F0">
              <w:rPr>
                <w:rFonts w:ascii="Roboto" w:hAnsi="Roboto"/>
              </w:rPr>
              <w:t xml:space="preserve">is fulfilled by </w:t>
            </w:r>
            <w:r w:rsidRPr="008B3866">
              <w:rPr>
                <w:rFonts w:ascii="Roboto" w:hAnsi="Roboto"/>
                <w:i/>
                <w:iCs/>
              </w:rPr>
              <w:t>National Grid Electricity Transmission</w:t>
            </w:r>
            <w:r w:rsidRPr="001316F0">
              <w:rPr>
                <w:rFonts w:ascii="Roboto" w:hAnsi="Roboto"/>
              </w:rPr>
              <w:t xml:space="preserve"> (NGET).</w:t>
            </w:r>
          </w:p>
          <w:p w14:paraId="0882CC17" w14:textId="77777777" w:rsidR="00DA3283" w:rsidRDefault="00DA3283" w:rsidP="00DA3283">
            <w:pPr>
              <w:numPr>
                <w:ilvl w:val="0"/>
                <w:numId w:val="2"/>
              </w:numPr>
              <w:rPr>
                <w:rFonts w:ascii="Roboto" w:hAnsi="Roboto"/>
              </w:rPr>
            </w:pPr>
            <w:r w:rsidRPr="00561105">
              <w:rPr>
                <w:rFonts w:ascii="Roboto" w:hAnsi="Roboto"/>
              </w:rPr>
              <w:t xml:space="preserve">The </w:t>
            </w:r>
            <w:r w:rsidRPr="001316F0">
              <w:rPr>
                <w:rFonts w:ascii="Roboto" w:hAnsi="Roboto"/>
                <w:b/>
                <w:bCs/>
              </w:rPr>
              <w:t>Energy System Operator</w:t>
            </w:r>
            <w:r>
              <w:rPr>
                <w:rFonts w:ascii="Roboto" w:hAnsi="Roboto"/>
                <w:b/>
                <w:bCs/>
              </w:rPr>
              <w:t xml:space="preserve"> (ESO)</w:t>
            </w:r>
            <w:r w:rsidRPr="00561105">
              <w:rPr>
                <w:rFonts w:ascii="Roboto" w:hAnsi="Roboto"/>
              </w:rPr>
              <w:t xml:space="preserve">, which manages and plans the supply and demand balance </w:t>
            </w:r>
            <w:r>
              <w:rPr>
                <w:rFonts w:ascii="Roboto" w:hAnsi="Roboto"/>
              </w:rPr>
              <w:t xml:space="preserve">on the network </w:t>
            </w:r>
            <w:r w:rsidRPr="00561105">
              <w:rPr>
                <w:rFonts w:ascii="Roboto" w:hAnsi="Roboto"/>
              </w:rPr>
              <w:t>to ensure th</w:t>
            </w:r>
            <w:r>
              <w:rPr>
                <w:rFonts w:ascii="Roboto" w:hAnsi="Roboto"/>
              </w:rPr>
              <w:t>at</w:t>
            </w:r>
            <w:r w:rsidRPr="00561105">
              <w:rPr>
                <w:rFonts w:ascii="Roboto" w:hAnsi="Roboto"/>
              </w:rPr>
              <w:t xml:space="preserve"> </w:t>
            </w:r>
            <w:r>
              <w:rPr>
                <w:rFonts w:ascii="Roboto" w:hAnsi="Roboto"/>
              </w:rPr>
              <w:t>it</w:t>
            </w:r>
            <w:r w:rsidRPr="00561105">
              <w:rPr>
                <w:rFonts w:ascii="Roboto" w:hAnsi="Roboto"/>
              </w:rPr>
              <w:t xml:space="preserve"> is stable and secure. In </w:t>
            </w:r>
            <w:r w:rsidRPr="00561105">
              <w:rPr>
                <w:rFonts w:ascii="Roboto" w:hAnsi="Roboto"/>
              </w:rPr>
              <w:lastRenderedPageBreak/>
              <w:t>England t</w:t>
            </w:r>
            <w:r>
              <w:rPr>
                <w:rFonts w:ascii="Roboto" w:hAnsi="Roboto"/>
              </w:rPr>
              <w:t xml:space="preserve">hat role </w:t>
            </w:r>
            <w:r w:rsidRPr="00561105">
              <w:rPr>
                <w:rFonts w:ascii="Roboto" w:hAnsi="Roboto"/>
              </w:rPr>
              <w:t xml:space="preserve">is fulfilled by </w:t>
            </w:r>
            <w:r w:rsidRPr="008B3866">
              <w:rPr>
                <w:rFonts w:ascii="Roboto" w:hAnsi="Roboto"/>
                <w:i/>
                <w:iCs/>
              </w:rPr>
              <w:t>National Grid ESO</w:t>
            </w:r>
            <w:r>
              <w:rPr>
                <w:rFonts w:ascii="Roboto" w:hAnsi="Roboto"/>
              </w:rPr>
              <w:t xml:space="preserve"> (</w:t>
            </w:r>
            <w:r w:rsidRPr="00561105">
              <w:rPr>
                <w:rFonts w:ascii="Roboto" w:hAnsi="Roboto"/>
              </w:rPr>
              <w:t>a separate company</w:t>
            </w:r>
            <w:r>
              <w:rPr>
                <w:rFonts w:ascii="Roboto" w:hAnsi="Roboto"/>
              </w:rPr>
              <w:t xml:space="preserve"> from NGET)</w:t>
            </w:r>
            <w:r w:rsidRPr="00561105">
              <w:rPr>
                <w:rFonts w:ascii="Roboto" w:hAnsi="Roboto"/>
              </w:rPr>
              <w:t>.</w:t>
            </w:r>
          </w:p>
          <w:p w14:paraId="1CDC3C70" w14:textId="77777777" w:rsidR="00DA3283" w:rsidRDefault="00DA3283" w:rsidP="00DA3283">
            <w:pPr>
              <w:numPr>
                <w:ilvl w:val="0"/>
                <w:numId w:val="2"/>
              </w:numPr>
              <w:rPr>
                <w:rFonts w:ascii="Roboto" w:hAnsi="Roboto"/>
              </w:rPr>
            </w:pPr>
            <w:r w:rsidRPr="001316F0">
              <w:rPr>
                <w:rFonts w:ascii="Roboto" w:hAnsi="Roboto"/>
                <w:b/>
                <w:bCs/>
              </w:rPr>
              <w:t>Distribution Network Operators</w:t>
            </w:r>
            <w:r>
              <w:rPr>
                <w:rFonts w:ascii="Roboto" w:hAnsi="Roboto"/>
                <w:b/>
                <w:bCs/>
              </w:rPr>
              <w:t xml:space="preserve"> (DNOs)</w:t>
            </w:r>
            <w:r w:rsidRPr="00561105">
              <w:rPr>
                <w:rFonts w:ascii="Roboto" w:hAnsi="Roboto"/>
              </w:rPr>
              <w:t xml:space="preserve"> which </w:t>
            </w:r>
            <w:r>
              <w:rPr>
                <w:rFonts w:ascii="Roboto" w:hAnsi="Roboto"/>
              </w:rPr>
              <w:t xml:space="preserve">build, </w:t>
            </w:r>
            <w:r w:rsidRPr="00561105">
              <w:rPr>
                <w:rFonts w:ascii="Roboto" w:hAnsi="Roboto"/>
              </w:rPr>
              <w:t>own</w:t>
            </w:r>
            <w:r>
              <w:rPr>
                <w:rFonts w:ascii="Roboto" w:hAnsi="Roboto"/>
              </w:rPr>
              <w:t>,</w:t>
            </w:r>
            <w:r w:rsidRPr="00561105">
              <w:rPr>
                <w:rFonts w:ascii="Roboto" w:hAnsi="Roboto"/>
              </w:rPr>
              <w:t xml:space="preserve"> maintain</w:t>
            </w:r>
            <w:r>
              <w:rPr>
                <w:rFonts w:ascii="Roboto" w:hAnsi="Roboto"/>
              </w:rPr>
              <w:t xml:space="preserve"> and operate</w:t>
            </w:r>
            <w:r w:rsidRPr="00561105">
              <w:rPr>
                <w:rFonts w:ascii="Roboto" w:hAnsi="Roboto"/>
              </w:rPr>
              <w:t xml:space="preserve"> the distribution network in </w:t>
            </w:r>
            <w:r>
              <w:rPr>
                <w:rFonts w:ascii="Roboto" w:hAnsi="Roboto"/>
              </w:rPr>
              <w:t>14 geographical</w:t>
            </w:r>
            <w:r w:rsidRPr="00561105">
              <w:rPr>
                <w:rFonts w:ascii="Roboto" w:hAnsi="Roboto"/>
              </w:rPr>
              <w:t xml:space="preserve"> areas</w:t>
            </w:r>
            <w:r>
              <w:rPr>
                <w:rFonts w:ascii="Roboto" w:hAnsi="Roboto"/>
              </w:rPr>
              <w:t xml:space="preserve"> throughout Great Britain. There are 6 DNOs nationally.</w:t>
            </w:r>
          </w:p>
          <w:p w14:paraId="4807635D" w14:textId="77777777" w:rsidR="00DA3283" w:rsidRPr="00D62F4E" w:rsidRDefault="00DA3283" w:rsidP="00DA3283">
            <w:pPr>
              <w:pStyle w:val="ListParagraph"/>
              <w:numPr>
                <w:ilvl w:val="0"/>
                <w:numId w:val="2"/>
              </w:numPr>
              <w:rPr>
                <w:rFonts w:ascii="Roboto" w:hAnsi="Roboto"/>
              </w:rPr>
            </w:pPr>
            <w:r w:rsidRPr="00D62F4E">
              <w:rPr>
                <w:rFonts w:ascii="Roboto" w:hAnsi="Roboto"/>
                <w:b/>
                <w:bCs/>
              </w:rPr>
              <w:t>Independent Distribution Network Operators (IDNOs)</w:t>
            </w:r>
            <w:r w:rsidRPr="00D62F4E">
              <w:rPr>
                <w:rFonts w:ascii="Roboto" w:hAnsi="Roboto"/>
              </w:rPr>
              <w:t>, which can build, own, maintain and operate local networks for new developments anywhere, in competition with DNOs.</w:t>
            </w:r>
            <w:r>
              <w:rPr>
                <w:rStyle w:val="FootnoteReference"/>
                <w:rFonts w:ascii="Roboto" w:hAnsi="Roboto"/>
              </w:rPr>
              <w:footnoteReference w:id="9"/>
            </w:r>
          </w:p>
          <w:p w14:paraId="1194875E" w14:textId="77777777" w:rsidR="00487930" w:rsidRDefault="00DA3283" w:rsidP="00487930">
            <w:pPr>
              <w:pStyle w:val="ListParagraph"/>
              <w:numPr>
                <w:ilvl w:val="0"/>
                <w:numId w:val="2"/>
              </w:numPr>
              <w:rPr>
                <w:rFonts w:ascii="Roboto" w:hAnsi="Roboto"/>
              </w:rPr>
            </w:pPr>
            <w:r w:rsidRPr="00D62F4E">
              <w:rPr>
                <w:rFonts w:ascii="Roboto" w:hAnsi="Roboto"/>
                <w:b/>
                <w:bCs/>
              </w:rPr>
              <w:t>Independent Connection Providers (ICPs)</w:t>
            </w:r>
            <w:r w:rsidRPr="00D62F4E">
              <w:rPr>
                <w:rFonts w:ascii="Roboto" w:hAnsi="Roboto"/>
              </w:rPr>
              <w:t xml:space="preserve">, which are accredited companies that can build networks by undertaking </w:t>
            </w:r>
            <w:r>
              <w:rPr>
                <w:rFonts w:ascii="Roboto" w:hAnsi="Roboto"/>
              </w:rPr>
              <w:t xml:space="preserve">specific </w:t>
            </w:r>
            <w:r w:rsidRPr="00D62F4E">
              <w:rPr>
                <w:rFonts w:ascii="Roboto" w:hAnsi="Roboto"/>
              </w:rPr>
              <w:t>‘contestable’ works</w:t>
            </w:r>
            <w:r>
              <w:rPr>
                <w:rStyle w:val="FootnoteReference"/>
                <w:rFonts w:ascii="Roboto" w:hAnsi="Roboto"/>
              </w:rPr>
              <w:footnoteReference w:id="10"/>
            </w:r>
            <w:r w:rsidRPr="00D62F4E">
              <w:rPr>
                <w:rFonts w:ascii="Roboto" w:hAnsi="Roboto"/>
              </w:rPr>
              <w:t xml:space="preserve"> on behalf of a DNO or IDNO.</w:t>
            </w:r>
          </w:p>
          <w:p w14:paraId="1C57FD64" w14:textId="3845C426" w:rsidR="00DA3283" w:rsidRPr="00487930" w:rsidRDefault="00DA3283" w:rsidP="00487930">
            <w:pPr>
              <w:pStyle w:val="ListParagraph"/>
              <w:numPr>
                <w:ilvl w:val="0"/>
                <w:numId w:val="2"/>
              </w:numPr>
              <w:rPr>
                <w:rFonts w:ascii="Roboto" w:hAnsi="Roboto"/>
              </w:rPr>
            </w:pPr>
            <w:r w:rsidRPr="00487930">
              <w:rPr>
                <w:rFonts w:ascii="Roboto" w:hAnsi="Roboto"/>
              </w:rPr>
              <w:t xml:space="preserve">The </w:t>
            </w:r>
            <w:r w:rsidRPr="00487930">
              <w:rPr>
                <w:rFonts w:ascii="Roboto" w:hAnsi="Roboto"/>
                <w:b/>
                <w:bCs/>
              </w:rPr>
              <w:t>Energy Networks Association (ENA)</w:t>
            </w:r>
            <w:r w:rsidR="009C49FA" w:rsidRPr="009C49FA">
              <w:rPr>
                <w:rFonts w:ascii="Roboto" w:hAnsi="Roboto"/>
              </w:rPr>
              <w:t>,</w:t>
            </w:r>
            <w:r w:rsidRPr="00487930">
              <w:rPr>
                <w:rFonts w:ascii="Roboto" w:hAnsi="Roboto"/>
                <w:b/>
                <w:bCs/>
              </w:rPr>
              <w:t xml:space="preserve"> </w:t>
            </w:r>
            <w:r w:rsidRPr="00487930">
              <w:rPr>
                <w:rFonts w:ascii="Roboto" w:hAnsi="Roboto"/>
              </w:rPr>
              <w:t xml:space="preserve">an industry body representing network operators </w:t>
            </w:r>
            <w:r w:rsidR="009C49FA">
              <w:rPr>
                <w:rFonts w:ascii="Roboto" w:hAnsi="Roboto"/>
              </w:rPr>
              <w:t xml:space="preserve">and </w:t>
            </w:r>
            <w:r w:rsidRPr="00487930">
              <w:rPr>
                <w:rFonts w:ascii="Roboto" w:hAnsi="Roboto"/>
              </w:rPr>
              <w:t>providing a platform to collaborate on reform, co-development and alignment of new processes and products.</w:t>
            </w:r>
            <w:r w:rsidRPr="00D62F4E">
              <w:rPr>
                <w:rStyle w:val="FootnoteReference"/>
                <w:rFonts w:ascii="Roboto" w:hAnsi="Roboto"/>
              </w:rPr>
              <w:footnoteReference w:id="11"/>
            </w:r>
          </w:p>
        </w:tc>
      </w:tr>
    </w:tbl>
    <w:p w14:paraId="32E77820" w14:textId="77777777" w:rsidR="000C5F9F" w:rsidRDefault="000C5F9F" w:rsidP="000C5F9F">
      <w:pPr>
        <w:spacing w:after="0"/>
        <w:rPr>
          <w:rFonts w:ascii="Roboto" w:hAnsi="Roboto"/>
        </w:rPr>
      </w:pPr>
    </w:p>
    <w:p w14:paraId="779E8277" w14:textId="77777777" w:rsidR="00162796" w:rsidRDefault="00162796" w:rsidP="006F3AE5">
      <w:pPr>
        <w:pStyle w:val="ListParagraph"/>
        <w:numPr>
          <w:ilvl w:val="1"/>
          <w:numId w:val="6"/>
        </w:numPr>
        <w:rPr>
          <w:rFonts w:ascii="Roboto" w:hAnsi="Roboto"/>
        </w:rPr>
      </w:pPr>
      <w:r w:rsidRPr="00D940DD">
        <w:rPr>
          <w:rFonts w:ascii="Roboto" w:hAnsi="Roboto"/>
        </w:rPr>
        <w:t>This system is governed by government and the regulator:</w:t>
      </w:r>
    </w:p>
    <w:tbl>
      <w:tblPr>
        <w:tblStyle w:val="TableGrid"/>
        <w:tblW w:w="0" w:type="auto"/>
        <w:tblInd w:w="720" w:type="dxa"/>
        <w:tblLook w:val="04A0" w:firstRow="1" w:lastRow="0" w:firstColumn="1" w:lastColumn="0" w:noHBand="0" w:noVBand="1"/>
      </w:tblPr>
      <w:tblGrid>
        <w:gridCol w:w="8306"/>
      </w:tblGrid>
      <w:tr w:rsidR="00162796" w14:paraId="58552270" w14:textId="77777777" w:rsidTr="003C3849">
        <w:tc>
          <w:tcPr>
            <w:tcW w:w="9016" w:type="dxa"/>
            <w:tcBorders>
              <w:top w:val="nil"/>
              <w:left w:val="nil"/>
              <w:bottom w:val="nil"/>
              <w:right w:val="nil"/>
            </w:tcBorders>
            <w:shd w:val="clear" w:color="auto" w:fill="F2F2F2" w:themeFill="background1" w:themeFillShade="F2"/>
          </w:tcPr>
          <w:p w14:paraId="17000ADD" w14:textId="77777777" w:rsidR="00162796" w:rsidRDefault="00162796" w:rsidP="003C3849">
            <w:pPr>
              <w:pStyle w:val="ListParagraph"/>
              <w:numPr>
                <w:ilvl w:val="0"/>
                <w:numId w:val="4"/>
              </w:numPr>
              <w:rPr>
                <w:rFonts w:ascii="Roboto" w:hAnsi="Roboto"/>
              </w:rPr>
            </w:pPr>
            <w:r w:rsidRPr="00561105">
              <w:rPr>
                <w:rFonts w:ascii="Roboto" w:hAnsi="Roboto"/>
              </w:rPr>
              <w:t xml:space="preserve">The </w:t>
            </w:r>
            <w:r w:rsidRPr="00B1487F">
              <w:rPr>
                <w:rFonts w:ascii="Roboto" w:hAnsi="Roboto"/>
                <w:b/>
                <w:bCs/>
              </w:rPr>
              <w:t>Department for Energy Security and Net Zero</w:t>
            </w:r>
            <w:r w:rsidRPr="00561105">
              <w:rPr>
                <w:rFonts w:ascii="Roboto" w:hAnsi="Roboto"/>
              </w:rPr>
              <w:t xml:space="preserve"> sets the policy and legislative framework</w:t>
            </w:r>
            <w:r>
              <w:rPr>
                <w:rFonts w:ascii="Roboto" w:hAnsi="Roboto"/>
              </w:rPr>
              <w:t>.</w:t>
            </w:r>
          </w:p>
          <w:p w14:paraId="77AD8F08" w14:textId="77777777" w:rsidR="00162796" w:rsidRPr="00B6112E" w:rsidRDefault="00162796" w:rsidP="003C3849">
            <w:pPr>
              <w:pStyle w:val="ListParagraph"/>
              <w:numPr>
                <w:ilvl w:val="0"/>
                <w:numId w:val="4"/>
              </w:numPr>
              <w:rPr>
                <w:rFonts w:ascii="Roboto" w:hAnsi="Roboto"/>
              </w:rPr>
            </w:pPr>
            <w:r w:rsidRPr="00B6112E">
              <w:rPr>
                <w:rFonts w:ascii="Roboto" w:hAnsi="Roboto"/>
                <w:b/>
                <w:bCs/>
              </w:rPr>
              <w:t>Ofgem</w:t>
            </w:r>
            <w:r w:rsidRPr="00B6112E">
              <w:rPr>
                <w:rFonts w:ascii="Roboto" w:hAnsi="Roboto"/>
              </w:rPr>
              <w:t xml:space="preserve"> sets the common regulatory framework and monitors compliance of all those listed above. This means that it determines licenses for those companies, and sets incentives, </w:t>
            </w:r>
            <w:proofErr w:type="gramStart"/>
            <w:r w:rsidRPr="00B6112E">
              <w:rPr>
                <w:rFonts w:ascii="Roboto" w:hAnsi="Roboto"/>
              </w:rPr>
              <w:t>duties</w:t>
            </w:r>
            <w:proofErr w:type="gramEnd"/>
            <w:r w:rsidRPr="00B6112E">
              <w:rPr>
                <w:rFonts w:ascii="Roboto" w:hAnsi="Roboto"/>
              </w:rPr>
              <w:t xml:space="preserve"> and penalties – as well as being responsible for dispute resolution (e.g. between network operators and connecting customers). It also sets the ‘price control’ framework which determines how much companies can charge customers, and thereby the amount available for grid investment.</w:t>
            </w:r>
          </w:p>
        </w:tc>
      </w:tr>
    </w:tbl>
    <w:p w14:paraId="5516F854" w14:textId="77777777" w:rsidR="00162796" w:rsidRDefault="00162796" w:rsidP="00162796">
      <w:pPr>
        <w:pStyle w:val="ListParagraph"/>
        <w:ind w:left="1080"/>
        <w:rPr>
          <w:rFonts w:ascii="Roboto" w:hAnsi="Roboto"/>
        </w:rPr>
      </w:pPr>
    </w:p>
    <w:p w14:paraId="6D419FF4" w14:textId="77777777" w:rsidR="00162796" w:rsidRPr="00B70F85" w:rsidRDefault="00162796" w:rsidP="00162796">
      <w:pPr>
        <w:jc w:val="center"/>
        <w:rPr>
          <w:rFonts w:ascii="Roboto" w:hAnsi="Roboto"/>
        </w:rPr>
      </w:pPr>
      <w:r w:rsidRPr="00561105">
        <w:rPr>
          <w:noProof/>
        </w:rPr>
        <w:drawing>
          <wp:inline distT="0" distB="0" distL="0" distR="0" wp14:anchorId="337D16F5" wp14:editId="60E68D1E">
            <wp:extent cx="5731510" cy="2593975"/>
            <wp:effectExtent l="0" t="0" r="2540" b="0"/>
            <wp:docPr id="1692314575" name="Picture 1692314575" descr="A diagram of a pow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14575" name="Picture 1" descr="A diagram of a power supply system&#10;&#10;Description automatically generated"/>
                    <pic:cNvPicPr/>
                  </pic:nvPicPr>
                  <pic:blipFill>
                    <a:blip r:embed="rId15"/>
                    <a:stretch>
                      <a:fillRect/>
                    </a:stretch>
                  </pic:blipFill>
                  <pic:spPr>
                    <a:xfrm>
                      <a:off x="0" y="0"/>
                      <a:ext cx="5731510" cy="2593975"/>
                    </a:xfrm>
                    <a:prstGeom prst="rect">
                      <a:avLst/>
                    </a:prstGeom>
                  </pic:spPr>
                </pic:pic>
              </a:graphicData>
            </a:graphic>
          </wp:inline>
        </w:drawing>
      </w:r>
    </w:p>
    <w:p w14:paraId="56578BE4" w14:textId="0B57456B" w:rsidR="00162796" w:rsidRPr="00162796" w:rsidRDefault="00162796" w:rsidP="00162796">
      <w:pPr>
        <w:ind w:left="720"/>
        <w:jc w:val="right"/>
        <w:rPr>
          <w:rFonts w:ascii="Roboto" w:hAnsi="Roboto"/>
        </w:rPr>
      </w:pPr>
      <w:r w:rsidRPr="00B70F85">
        <w:rPr>
          <w:rFonts w:ascii="Roboto" w:hAnsi="Roboto"/>
          <w:b/>
          <w:bCs/>
          <w:color w:val="008080"/>
        </w:rPr>
        <w:t xml:space="preserve">Fig </w:t>
      </w:r>
      <w:r>
        <w:rPr>
          <w:rFonts w:ascii="Roboto" w:hAnsi="Roboto"/>
          <w:b/>
          <w:bCs/>
          <w:color w:val="008080"/>
        </w:rPr>
        <w:t>2</w:t>
      </w:r>
      <w:r w:rsidRPr="00B70F85">
        <w:rPr>
          <w:rFonts w:ascii="Roboto" w:hAnsi="Roboto"/>
          <w:b/>
          <w:bCs/>
          <w:color w:val="008080"/>
        </w:rPr>
        <w:t>.</w:t>
      </w:r>
      <w:r w:rsidRPr="00B70F85">
        <w:rPr>
          <w:rFonts w:ascii="Roboto" w:hAnsi="Roboto"/>
          <w:color w:val="008080"/>
        </w:rPr>
        <w:t xml:space="preserve"> The grid and key stakeholders</w:t>
      </w:r>
    </w:p>
    <w:p w14:paraId="44121A1E" w14:textId="0F6EDDD0" w:rsidR="00D62F4E" w:rsidRDefault="0067705A" w:rsidP="006F3AE5">
      <w:pPr>
        <w:pStyle w:val="ListParagraph"/>
        <w:numPr>
          <w:ilvl w:val="1"/>
          <w:numId w:val="6"/>
        </w:numPr>
        <w:spacing w:after="0"/>
        <w:rPr>
          <w:rFonts w:ascii="Roboto" w:hAnsi="Roboto"/>
        </w:rPr>
      </w:pPr>
      <w:r>
        <w:rPr>
          <w:rFonts w:ascii="Roboto" w:hAnsi="Roboto"/>
        </w:rPr>
        <w:lastRenderedPageBreak/>
        <w:t>National Grid Electricity Transmission (</w:t>
      </w:r>
      <w:r w:rsidR="008A4076" w:rsidRPr="00052EED">
        <w:rPr>
          <w:rFonts w:ascii="Roboto" w:hAnsi="Roboto"/>
        </w:rPr>
        <w:t>NGET</w:t>
      </w:r>
      <w:r>
        <w:rPr>
          <w:rFonts w:ascii="Roboto" w:hAnsi="Roboto"/>
        </w:rPr>
        <w:t>)</w:t>
      </w:r>
      <w:r w:rsidR="008A4076" w:rsidRPr="00052EED">
        <w:rPr>
          <w:rFonts w:ascii="Roboto" w:hAnsi="Roboto"/>
        </w:rPr>
        <w:t xml:space="preserve"> </w:t>
      </w:r>
      <w:r>
        <w:rPr>
          <w:rFonts w:ascii="Roboto" w:hAnsi="Roboto"/>
        </w:rPr>
        <w:t>builds, owns and maintains</w:t>
      </w:r>
      <w:r w:rsidR="008A4076" w:rsidRPr="00052EED">
        <w:rPr>
          <w:rFonts w:ascii="Roboto" w:hAnsi="Roboto"/>
        </w:rPr>
        <w:t xml:space="preserve"> the transmission network nationally</w:t>
      </w:r>
      <w:r w:rsidR="00052EED" w:rsidRPr="00052EED">
        <w:rPr>
          <w:rFonts w:ascii="Roboto" w:hAnsi="Roboto"/>
        </w:rPr>
        <w:t xml:space="preserve">, including the transmission infrastructure that serves Dorset directly. Dorset </w:t>
      </w:r>
      <w:r w:rsidR="00052EED">
        <w:rPr>
          <w:rFonts w:ascii="Roboto" w:hAnsi="Roboto"/>
        </w:rPr>
        <w:t>overlaps</w:t>
      </w:r>
      <w:r w:rsidR="00052EED" w:rsidRPr="00052EED">
        <w:rPr>
          <w:rFonts w:ascii="Roboto" w:hAnsi="Roboto"/>
        </w:rPr>
        <w:t xml:space="preserve"> </w:t>
      </w:r>
      <w:r w:rsidR="008A4076" w:rsidRPr="00052EED">
        <w:rPr>
          <w:rFonts w:ascii="Roboto" w:hAnsi="Roboto"/>
        </w:rPr>
        <w:t>two DNO</w:t>
      </w:r>
      <w:r w:rsidR="00052EED">
        <w:rPr>
          <w:rFonts w:ascii="Roboto" w:hAnsi="Roboto"/>
        </w:rPr>
        <w:t xml:space="preserve"> areas</w:t>
      </w:r>
      <w:r w:rsidR="008A4076" w:rsidRPr="00052EED">
        <w:rPr>
          <w:rFonts w:ascii="Roboto" w:hAnsi="Roboto"/>
        </w:rPr>
        <w:t xml:space="preserve">: </w:t>
      </w:r>
      <w:r w:rsidR="00362248">
        <w:rPr>
          <w:rFonts w:ascii="Roboto" w:hAnsi="Roboto"/>
        </w:rPr>
        <w:t xml:space="preserve">the Southern area licensed to </w:t>
      </w:r>
      <w:r w:rsidR="008A4076" w:rsidRPr="00052EED">
        <w:rPr>
          <w:rFonts w:ascii="Roboto" w:hAnsi="Roboto"/>
        </w:rPr>
        <w:t>Southern and Scottish Energy Network (SSEN)</w:t>
      </w:r>
      <w:r w:rsidR="00362248">
        <w:rPr>
          <w:rFonts w:ascii="Roboto" w:hAnsi="Roboto"/>
        </w:rPr>
        <w:t>,</w:t>
      </w:r>
      <w:r w:rsidR="008A4076" w:rsidRPr="00052EED">
        <w:rPr>
          <w:rFonts w:ascii="Roboto" w:hAnsi="Roboto"/>
        </w:rPr>
        <w:t xml:space="preserve"> and </w:t>
      </w:r>
      <w:r w:rsidR="00362248">
        <w:rPr>
          <w:rFonts w:ascii="Roboto" w:hAnsi="Roboto"/>
        </w:rPr>
        <w:t xml:space="preserve">the </w:t>
      </w:r>
      <w:proofErr w:type="gramStart"/>
      <w:r w:rsidR="00362248">
        <w:rPr>
          <w:rFonts w:ascii="Roboto" w:hAnsi="Roboto"/>
        </w:rPr>
        <w:t>South Western</w:t>
      </w:r>
      <w:proofErr w:type="gramEnd"/>
      <w:r w:rsidR="00362248">
        <w:rPr>
          <w:rFonts w:ascii="Roboto" w:hAnsi="Roboto"/>
        </w:rPr>
        <w:t xml:space="preserve"> area licensed by</w:t>
      </w:r>
      <w:r w:rsidR="008601F9">
        <w:rPr>
          <w:rFonts w:ascii="Roboto" w:hAnsi="Roboto"/>
        </w:rPr>
        <w:t xml:space="preserve"> </w:t>
      </w:r>
      <w:r w:rsidR="008A4076" w:rsidRPr="00052EED">
        <w:rPr>
          <w:rFonts w:ascii="Roboto" w:hAnsi="Roboto"/>
        </w:rPr>
        <w:t>National Grid Electricity Distribution (NGED)</w:t>
      </w:r>
      <w:r w:rsidR="00DE33D8">
        <w:rPr>
          <w:rStyle w:val="FootnoteReference"/>
          <w:rFonts w:ascii="Roboto" w:hAnsi="Roboto"/>
        </w:rPr>
        <w:footnoteReference w:id="12"/>
      </w:r>
      <w:r w:rsidR="00052EED">
        <w:rPr>
          <w:rFonts w:ascii="Roboto" w:hAnsi="Roboto"/>
        </w:rPr>
        <w:t>. T</w:t>
      </w:r>
      <w:r w:rsidR="008A4076" w:rsidRPr="00052EED">
        <w:rPr>
          <w:rFonts w:ascii="Roboto" w:hAnsi="Roboto"/>
        </w:rPr>
        <w:t>h</w:t>
      </w:r>
      <w:r w:rsidR="00362248">
        <w:rPr>
          <w:rFonts w:ascii="Roboto" w:hAnsi="Roboto"/>
        </w:rPr>
        <w:t xml:space="preserve">ose license areas </w:t>
      </w:r>
      <w:r w:rsidR="00971852">
        <w:rPr>
          <w:rFonts w:ascii="Roboto" w:hAnsi="Roboto"/>
        </w:rPr>
        <w:t>extend</w:t>
      </w:r>
      <w:r w:rsidR="008A4076" w:rsidRPr="00052EED">
        <w:rPr>
          <w:rFonts w:ascii="Roboto" w:hAnsi="Roboto"/>
        </w:rPr>
        <w:t xml:space="preserve"> far beyond Dorset</w:t>
      </w:r>
      <w:r w:rsidR="00971852">
        <w:rPr>
          <w:rFonts w:ascii="Roboto" w:hAnsi="Roboto"/>
        </w:rPr>
        <w:t xml:space="preserve"> (SSEN’s, for instance, covers </w:t>
      </w:r>
      <w:r w:rsidR="008A4076" w:rsidRPr="00052EED">
        <w:rPr>
          <w:rFonts w:ascii="Roboto" w:hAnsi="Roboto"/>
        </w:rPr>
        <w:t>53 local authorities</w:t>
      </w:r>
      <w:r w:rsidR="00971852">
        <w:rPr>
          <w:rFonts w:ascii="Roboto" w:hAnsi="Roboto"/>
        </w:rPr>
        <w:t>)</w:t>
      </w:r>
      <w:r w:rsidR="008A4076" w:rsidRPr="00052EED">
        <w:rPr>
          <w:rFonts w:ascii="Roboto" w:hAnsi="Roboto"/>
        </w:rPr>
        <w:t xml:space="preserve">. </w:t>
      </w:r>
      <w:r w:rsidR="00971852">
        <w:rPr>
          <w:rFonts w:ascii="Roboto" w:hAnsi="Roboto"/>
        </w:rPr>
        <w:t>Most of Dorset</w:t>
      </w:r>
      <w:r w:rsidR="00DE33D8">
        <w:rPr>
          <w:rFonts w:ascii="Roboto" w:hAnsi="Roboto"/>
        </w:rPr>
        <w:t>’s local distribution network</w:t>
      </w:r>
      <w:r w:rsidR="00971852">
        <w:rPr>
          <w:rFonts w:ascii="Roboto" w:hAnsi="Roboto"/>
        </w:rPr>
        <w:t xml:space="preserve"> </w:t>
      </w:r>
      <w:r w:rsidR="00464941">
        <w:rPr>
          <w:rFonts w:ascii="Roboto" w:hAnsi="Roboto"/>
        </w:rPr>
        <w:t>falls within SSEN’s area</w:t>
      </w:r>
      <w:r w:rsidR="00DE33D8">
        <w:rPr>
          <w:rFonts w:ascii="Roboto" w:hAnsi="Roboto"/>
        </w:rPr>
        <w:t>, except for a small area in West Dorset managed by NGED.</w:t>
      </w:r>
    </w:p>
    <w:p w14:paraId="1F807918" w14:textId="77777777" w:rsidR="00DE33D8" w:rsidRPr="00DE33D8" w:rsidRDefault="00DE33D8" w:rsidP="00DE33D8">
      <w:pPr>
        <w:pStyle w:val="ListParagraph"/>
        <w:spacing w:after="0"/>
        <w:rPr>
          <w:rFonts w:ascii="Roboto" w:hAnsi="Roboto"/>
        </w:rPr>
      </w:pPr>
    </w:p>
    <w:p w14:paraId="33D9080A" w14:textId="77777777" w:rsidR="002845BC" w:rsidRPr="00561105" w:rsidRDefault="002845BC" w:rsidP="002845BC">
      <w:pPr>
        <w:rPr>
          <w:rFonts w:ascii="Roboto" w:hAnsi="Roboto"/>
        </w:rPr>
      </w:pPr>
      <w:r w:rsidRPr="00561105">
        <w:rPr>
          <w:rFonts w:ascii="Roboto" w:hAnsi="Roboto"/>
          <w:noProof/>
        </w:rPr>
        <w:drawing>
          <wp:inline distT="0" distB="0" distL="0" distR="0" wp14:anchorId="76C3E8AE" wp14:editId="54C25A37">
            <wp:extent cx="5731510" cy="3041015"/>
            <wp:effectExtent l="0" t="0" r="2540" b="6985"/>
            <wp:docPr id="967287547" name="Picture 967287547" descr="A map of united kingdom with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7547" name="Picture 1" descr="A map of united kingdom with different colored areas&#10;&#10;Description automatically generated with medium confidence"/>
                    <pic:cNvPicPr/>
                  </pic:nvPicPr>
                  <pic:blipFill>
                    <a:blip r:embed="rId16"/>
                    <a:stretch>
                      <a:fillRect/>
                    </a:stretch>
                  </pic:blipFill>
                  <pic:spPr>
                    <a:xfrm>
                      <a:off x="0" y="0"/>
                      <a:ext cx="5731510" cy="3041015"/>
                    </a:xfrm>
                    <a:prstGeom prst="rect">
                      <a:avLst/>
                    </a:prstGeom>
                  </pic:spPr>
                </pic:pic>
              </a:graphicData>
            </a:graphic>
          </wp:inline>
        </w:drawing>
      </w:r>
    </w:p>
    <w:p w14:paraId="28163389" w14:textId="6A405608" w:rsidR="002845BC" w:rsidRPr="00561105" w:rsidRDefault="002845BC" w:rsidP="002845BC">
      <w:pPr>
        <w:jc w:val="right"/>
        <w:rPr>
          <w:rFonts w:ascii="Roboto" w:hAnsi="Roboto"/>
          <w:color w:val="008080"/>
        </w:rPr>
      </w:pPr>
      <w:r w:rsidRPr="00561105">
        <w:rPr>
          <w:rFonts w:ascii="Roboto" w:hAnsi="Roboto"/>
          <w:b/>
          <w:bCs/>
          <w:color w:val="008080"/>
        </w:rPr>
        <w:t xml:space="preserve">Fig </w:t>
      </w:r>
      <w:r>
        <w:rPr>
          <w:rFonts w:ascii="Roboto" w:hAnsi="Roboto"/>
          <w:b/>
          <w:bCs/>
          <w:color w:val="008080"/>
        </w:rPr>
        <w:t>1</w:t>
      </w:r>
      <w:r w:rsidRPr="00561105">
        <w:rPr>
          <w:rFonts w:ascii="Roboto" w:hAnsi="Roboto"/>
          <w:b/>
          <w:bCs/>
          <w:color w:val="008080"/>
        </w:rPr>
        <w:t>.</w:t>
      </w:r>
      <w:r w:rsidRPr="00561105">
        <w:rPr>
          <w:rFonts w:ascii="Roboto" w:hAnsi="Roboto"/>
          <w:color w:val="008080"/>
        </w:rPr>
        <w:t xml:space="preserve"> DNOs in the UK and Ireland</w:t>
      </w:r>
    </w:p>
    <w:p w14:paraId="4DD1314E" w14:textId="535DEEC0" w:rsidR="006B0B2D" w:rsidRDefault="00D940DD" w:rsidP="006F3AE5">
      <w:pPr>
        <w:pStyle w:val="ListParagraph"/>
        <w:numPr>
          <w:ilvl w:val="1"/>
          <w:numId w:val="6"/>
        </w:numPr>
        <w:spacing w:after="0"/>
        <w:rPr>
          <w:rFonts w:ascii="Roboto" w:hAnsi="Roboto"/>
        </w:rPr>
      </w:pPr>
      <w:r w:rsidRPr="00874FA3">
        <w:rPr>
          <w:rFonts w:ascii="Roboto" w:hAnsi="Roboto"/>
        </w:rPr>
        <w:t xml:space="preserve">Network operators are not electricity suppliers. </w:t>
      </w:r>
      <w:r w:rsidR="00C4310B">
        <w:rPr>
          <w:rFonts w:ascii="Roboto" w:hAnsi="Roboto"/>
        </w:rPr>
        <w:t>S</w:t>
      </w:r>
      <w:r w:rsidRPr="00874FA3">
        <w:rPr>
          <w:rFonts w:ascii="Roboto" w:hAnsi="Roboto"/>
        </w:rPr>
        <w:t>uppliers are distinct companies which buy electricity from the wholesale market and sell it onto consumers, so are effectively an intermediary between consumers and the grid.</w:t>
      </w:r>
      <w:r>
        <w:rPr>
          <w:rStyle w:val="FootnoteReference"/>
          <w:rFonts w:ascii="Roboto" w:hAnsi="Roboto"/>
        </w:rPr>
        <w:footnoteReference w:id="13"/>
      </w:r>
      <w:r w:rsidR="00A81264" w:rsidRPr="00874FA3">
        <w:rPr>
          <w:rFonts w:ascii="Roboto" w:hAnsi="Roboto"/>
        </w:rPr>
        <w:t xml:space="preserve"> </w:t>
      </w:r>
      <w:r w:rsidR="00874FA3" w:rsidRPr="00874FA3">
        <w:rPr>
          <w:rFonts w:ascii="Roboto" w:hAnsi="Roboto"/>
        </w:rPr>
        <w:t xml:space="preserve">Whilst network costs are paid by all consumers through electricity bills (as outlined below), </w:t>
      </w:r>
      <w:r w:rsidR="00D03D3D">
        <w:rPr>
          <w:rFonts w:ascii="Roboto" w:hAnsi="Roboto"/>
        </w:rPr>
        <w:t xml:space="preserve">most consumers do not interact with network operators directly. </w:t>
      </w:r>
    </w:p>
    <w:p w14:paraId="2F8D3A8A" w14:textId="77777777" w:rsidR="006B0B2D" w:rsidRDefault="006B0B2D" w:rsidP="006B0B2D">
      <w:pPr>
        <w:pStyle w:val="ListParagraph"/>
        <w:spacing w:after="0"/>
        <w:rPr>
          <w:rFonts w:ascii="Roboto" w:hAnsi="Roboto"/>
        </w:rPr>
      </w:pPr>
    </w:p>
    <w:p w14:paraId="5C33043D" w14:textId="5E976D57" w:rsidR="0007051B" w:rsidRPr="00F7208A" w:rsidRDefault="00D03D3D" w:rsidP="00140E21">
      <w:pPr>
        <w:pStyle w:val="ListParagraph"/>
        <w:numPr>
          <w:ilvl w:val="1"/>
          <w:numId w:val="6"/>
        </w:numPr>
        <w:spacing w:after="0"/>
        <w:rPr>
          <w:rFonts w:ascii="Roboto" w:hAnsi="Roboto"/>
        </w:rPr>
      </w:pPr>
      <w:r w:rsidRPr="00F7208A">
        <w:rPr>
          <w:rFonts w:ascii="Roboto" w:hAnsi="Roboto"/>
        </w:rPr>
        <w:t>Direct interaction with network operators i</w:t>
      </w:r>
      <w:r w:rsidR="0092454D" w:rsidRPr="00F7208A">
        <w:rPr>
          <w:rFonts w:ascii="Roboto" w:hAnsi="Roboto"/>
        </w:rPr>
        <w:t>s</w:t>
      </w:r>
      <w:r w:rsidRPr="00F7208A">
        <w:rPr>
          <w:rFonts w:ascii="Roboto" w:hAnsi="Roboto"/>
        </w:rPr>
        <w:t xml:space="preserve"> typically undertaken only by those customers seeking to obtain a new connection to the grid, such as for </w:t>
      </w:r>
      <w:r w:rsidR="00494F74" w:rsidRPr="00F7208A">
        <w:rPr>
          <w:rFonts w:ascii="Roboto" w:hAnsi="Roboto"/>
        </w:rPr>
        <w:t>renewable</w:t>
      </w:r>
      <w:r w:rsidR="008D77C9" w:rsidRPr="00F7208A">
        <w:rPr>
          <w:rFonts w:ascii="Roboto" w:hAnsi="Roboto"/>
        </w:rPr>
        <w:t>s</w:t>
      </w:r>
      <w:r w:rsidR="00494F74" w:rsidRPr="00F7208A">
        <w:rPr>
          <w:rFonts w:ascii="Roboto" w:hAnsi="Roboto"/>
        </w:rPr>
        <w:t>, a new development</w:t>
      </w:r>
      <w:r w:rsidR="008D77C9" w:rsidRPr="00F7208A">
        <w:rPr>
          <w:rFonts w:ascii="Roboto" w:hAnsi="Roboto"/>
        </w:rPr>
        <w:t xml:space="preserve"> or to install an EV charger.</w:t>
      </w:r>
      <w:r w:rsidR="0056633F">
        <w:rPr>
          <w:rFonts w:ascii="Roboto" w:hAnsi="Roboto"/>
        </w:rPr>
        <w:t xml:space="preserve"> </w:t>
      </w:r>
      <w:r w:rsidR="0056633F" w:rsidRPr="0056633F">
        <w:rPr>
          <w:rFonts w:ascii="Roboto" w:hAnsi="Roboto"/>
        </w:rPr>
        <w:t>Not all connections require an application in advance, only those over a certain threshold</w:t>
      </w:r>
      <w:r w:rsidR="0056633F">
        <w:rPr>
          <w:rFonts w:ascii="Roboto" w:hAnsi="Roboto"/>
        </w:rPr>
        <w:t xml:space="preserve"> – as s</w:t>
      </w:r>
      <w:r w:rsidR="0056633F" w:rsidRPr="0056633F">
        <w:rPr>
          <w:rFonts w:ascii="Roboto" w:hAnsi="Roboto"/>
        </w:rPr>
        <w:t>maller assets can connect under ‘connect and notify’ rules that only require the network operator to be notified once they are installed.</w:t>
      </w:r>
      <w:r w:rsidR="00162796" w:rsidRPr="00F7208A">
        <w:rPr>
          <w:rFonts w:ascii="Roboto" w:hAnsi="Roboto"/>
        </w:rPr>
        <w:t xml:space="preserve"> Connections agreements can be sought for both </w:t>
      </w:r>
      <w:r w:rsidR="00A774A2" w:rsidRPr="00F7208A">
        <w:rPr>
          <w:rFonts w:ascii="Roboto" w:hAnsi="Roboto"/>
        </w:rPr>
        <w:t xml:space="preserve">new </w:t>
      </w:r>
      <w:r w:rsidR="00A774A2" w:rsidRPr="00F7208A">
        <w:rPr>
          <w:rFonts w:ascii="Roboto" w:hAnsi="Roboto"/>
        </w:rPr>
        <w:lastRenderedPageBreak/>
        <w:t xml:space="preserve">generation or </w:t>
      </w:r>
      <w:r w:rsidR="00162796" w:rsidRPr="00F7208A">
        <w:rPr>
          <w:rFonts w:ascii="Roboto" w:hAnsi="Roboto"/>
        </w:rPr>
        <w:t>demand</w:t>
      </w:r>
      <w:r w:rsidR="00A774A2" w:rsidRPr="00F7208A">
        <w:rPr>
          <w:rFonts w:ascii="Roboto" w:hAnsi="Roboto"/>
        </w:rPr>
        <w:t xml:space="preserve"> assets</w:t>
      </w:r>
      <w:r w:rsidR="00345D50" w:rsidRPr="00F7208A">
        <w:rPr>
          <w:rFonts w:ascii="Roboto" w:hAnsi="Roboto"/>
        </w:rPr>
        <w:t>;</w:t>
      </w:r>
      <w:r w:rsidR="00A774A2" w:rsidRPr="00F7208A">
        <w:rPr>
          <w:rFonts w:ascii="Roboto" w:hAnsi="Roboto"/>
        </w:rPr>
        <w:t xml:space="preserve"> and </w:t>
      </w:r>
      <w:r w:rsidR="0056633F">
        <w:rPr>
          <w:rFonts w:ascii="Roboto" w:hAnsi="Roboto"/>
        </w:rPr>
        <w:t xml:space="preserve">they </w:t>
      </w:r>
      <w:r w:rsidR="00A774A2" w:rsidRPr="00F7208A">
        <w:rPr>
          <w:rFonts w:ascii="Roboto" w:hAnsi="Roboto"/>
        </w:rPr>
        <w:t>are made with the network operato</w:t>
      </w:r>
      <w:r w:rsidR="0056633F">
        <w:rPr>
          <w:rFonts w:ascii="Roboto" w:hAnsi="Roboto"/>
        </w:rPr>
        <w:t>r,</w:t>
      </w:r>
      <w:r w:rsidR="00A774A2" w:rsidRPr="00F7208A">
        <w:rPr>
          <w:rFonts w:ascii="Roboto" w:hAnsi="Roboto"/>
        </w:rPr>
        <w:t xml:space="preserve"> who sets out the</w:t>
      </w:r>
      <w:r w:rsidR="00162796" w:rsidRPr="00F7208A">
        <w:rPr>
          <w:rFonts w:ascii="Roboto" w:hAnsi="Roboto"/>
        </w:rPr>
        <w:t xml:space="preserve"> details of the connection, charges</w:t>
      </w:r>
      <w:r w:rsidR="00945022">
        <w:rPr>
          <w:rStyle w:val="FootnoteReference"/>
          <w:rFonts w:ascii="Roboto" w:hAnsi="Roboto"/>
        </w:rPr>
        <w:footnoteReference w:id="14"/>
      </w:r>
      <w:r w:rsidR="00162796" w:rsidRPr="00F7208A">
        <w:rPr>
          <w:rFonts w:ascii="Roboto" w:hAnsi="Roboto"/>
        </w:rPr>
        <w:t xml:space="preserve"> and terms &amp; conditions.</w:t>
      </w:r>
      <w:r w:rsidR="0037445F">
        <w:rPr>
          <w:rStyle w:val="FootnoteReference"/>
          <w:rFonts w:ascii="Roboto" w:hAnsi="Roboto"/>
        </w:rPr>
        <w:footnoteReference w:id="15"/>
      </w:r>
      <w:r w:rsidR="00162796" w:rsidRPr="00F7208A">
        <w:rPr>
          <w:rFonts w:ascii="Roboto" w:hAnsi="Roboto"/>
        </w:rPr>
        <w:t xml:space="preserve"> </w:t>
      </w:r>
    </w:p>
    <w:p w14:paraId="2C3674D9" w14:textId="77777777" w:rsidR="0007051B" w:rsidRPr="0007051B" w:rsidRDefault="0007051B" w:rsidP="0007051B">
      <w:pPr>
        <w:pStyle w:val="ListParagraph"/>
        <w:rPr>
          <w:rFonts w:ascii="Roboto" w:hAnsi="Roboto"/>
        </w:rPr>
      </w:pPr>
    </w:p>
    <w:p w14:paraId="0BAEBD7F" w14:textId="43EE1C94" w:rsidR="002C25E4" w:rsidRDefault="00CC049A" w:rsidP="006F3AE5">
      <w:pPr>
        <w:pStyle w:val="ListParagraph"/>
        <w:numPr>
          <w:ilvl w:val="1"/>
          <w:numId w:val="6"/>
        </w:numPr>
        <w:spacing w:after="0"/>
        <w:rPr>
          <w:rFonts w:ascii="Roboto" w:hAnsi="Roboto"/>
        </w:rPr>
      </w:pPr>
      <w:r>
        <w:rPr>
          <w:rFonts w:ascii="Roboto" w:hAnsi="Roboto"/>
        </w:rPr>
        <w:t xml:space="preserve">Whilst most </w:t>
      </w:r>
      <w:r w:rsidR="006171CB">
        <w:rPr>
          <w:rFonts w:ascii="Roboto" w:hAnsi="Roboto"/>
        </w:rPr>
        <w:t xml:space="preserve">new connections </w:t>
      </w:r>
      <w:r>
        <w:rPr>
          <w:rFonts w:ascii="Roboto" w:hAnsi="Roboto"/>
        </w:rPr>
        <w:t>don’t presently</w:t>
      </w:r>
      <w:r w:rsidR="006171CB">
        <w:rPr>
          <w:rFonts w:ascii="Roboto" w:hAnsi="Roboto"/>
        </w:rPr>
        <w:t xml:space="preserve"> do so</w:t>
      </w:r>
      <w:r>
        <w:rPr>
          <w:rFonts w:ascii="Roboto" w:hAnsi="Roboto"/>
        </w:rPr>
        <w:t xml:space="preserve">, </w:t>
      </w:r>
      <w:r w:rsidR="00162796" w:rsidRPr="0007051B">
        <w:rPr>
          <w:rFonts w:ascii="Roboto" w:hAnsi="Roboto"/>
        </w:rPr>
        <w:t>connection request</w:t>
      </w:r>
      <w:r>
        <w:rPr>
          <w:rFonts w:ascii="Roboto" w:hAnsi="Roboto"/>
        </w:rPr>
        <w:t>s</w:t>
      </w:r>
      <w:r w:rsidR="00162796" w:rsidRPr="0007051B">
        <w:rPr>
          <w:rFonts w:ascii="Roboto" w:hAnsi="Roboto"/>
        </w:rPr>
        <w:t xml:space="preserve"> </w:t>
      </w:r>
      <w:r>
        <w:rPr>
          <w:rFonts w:ascii="Roboto" w:hAnsi="Roboto"/>
        </w:rPr>
        <w:t xml:space="preserve">may </w:t>
      </w:r>
      <w:r w:rsidR="00891598">
        <w:rPr>
          <w:rFonts w:ascii="Roboto" w:hAnsi="Roboto"/>
        </w:rPr>
        <w:t xml:space="preserve">also </w:t>
      </w:r>
      <w:r w:rsidR="00162796" w:rsidRPr="0007051B">
        <w:rPr>
          <w:rFonts w:ascii="Roboto" w:hAnsi="Roboto"/>
        </w:rPr>
        <w:t xml:space="preserve">require (or ‘trigger’) an upgrade or ‘reinforcement’ to be made to the network to ensure </w:t>
      </w:r>
      <w:r w:rsidR="00696114">
        <w:rPr>
          <w:rFonts w:ascii="Roboto" w:hAnsi="Roboto"/>
        </w:rPr>
        <w:t xml:space="preserve">that there is </w:t>
      </w:r>
      <w:r w:rsidR="00162796" w:rsidRPr="0007051B">
        <w:rPr>
          <w:rFonts w:ascii="Roboto" w:hAnsi="Roboto"/>
        </w:rPr>
        <w:t xml:space="preserve">adequate capacity for the new connection. </w:t>
      </w:r>
      <w:r w:rsidR="00696114">
        <w:rPr>
          <w:rFonts w:ascii="Roboto" w:hAnsi="Roboto"/>
        </w:rPr>
        <w:t>Reinforcement</w:t>
      </w:r>
      <w:r w:rsidR="00162796" w:rsidRPr="0007051B">
        <w:rPr>
          <w:rFonts w:ascii="Roboto" w:hAnsi="Roboto"/>
        </w:rPr>
        <w:t xml:space="preserve"> cost</w:t>
      </w:r>
      <w:r w:rsidR="0007051B">
        <w:rPr>
          <w:rFonts w:ascii="Roboto" w:hAnsi="Roboto"/>
        </w:rPr>
        <w:t>s</w:t>
      </w:r>
      <w:r w:rsidR="00162796" w:rsidRPr="0007051B">
        <w:rPr>
          <w:rFonts w:ascii="Roboto" w:hAnsi="Roboto"/>
        </w:rPr>
        <w:t xml:space="preserve"> </w:t>
      </w:r>
      <w:r w:rsidR="00891598">
        <w:rPr>
          <w:rFonts w:ascii="Roboto" w:hAnsi="Roboto"/>
        </w:rPr>
        <w:t>can be significant</w:t>
      </w:r>
      <w:r w:rsidR="00450D67">
        <w:rPr>
          <w:rFonts w:ascii="Roboto" w:hAnsi="Roboto"/>
        </w:rPr>
        <w:t>;</w:t>
      </w:r>
      <w:r w:rsidR="00891598">
        <w:rPr>
          <w:rFonts w:ascii="Roboto" w:hAnsi="Roboto"/>
        </w:rPr>
        <w:t xml:space="preserve"> but </w:t>
      </w:r>
      <w:r w:rsidR="00162796" w:rsidRPr="0007051B">
        <w:rPr>
          <w:rFonts w:ascii="Roboto" w:hAnsi="Roboto"/>
        </w:rPr>
        <w:t xml:space="preserve">vary project to project and </w:t>
      </w:r>
      <w:r w:rsidR="00891598">
        <w:rPr>
          <w:rFonts w:ascii="Roboto" w:hAnsi="Roboto"/>
        </w:rPr>
        <w:t>are</w:t>
      </w:r>
      <w:r w:rsidR="00162796" w:rsidRPr="0007051B">
        <w:rPr>
          <w:rFonts w:ascii="Roboto" w:hAnsi="Roboto"/>
        </w:rPr>
        <w:t xml:space="preserve"> contingent on </w:t>
      </w:r>
      <w:r w:rsidR="00FB599A">
        <w:rPr>
          <w:rFonts w:ascii="Roboto" w:hAnsi="Roboto"/>
        </w:rPr>
        <w:t xml:space="preserve">factors like </w:t>
      </w:r>
      <w:r w:rsidR="00162796" w:rsidRPr="0007051B">
        <w:rPr>
          <w:rFonts w:ascii="Roboto" w:hAnsi="Roboto"/>
        </w:rPr>
        <w:t xml:space="preserve">the size of the connection, its location, </w:t>
      </w:r>
      <w:r w:rsidR="00FB599A">
        <w:rPr>
          <w:rFonts w:ascii="Roboto" w:hAnsi="Roboto"/>
        </w:rPr>
        <w:t xml:space="preserve">and </w:t>
      </w:r>
      <w:r w:rsidR="00162796" w:rsidRPr="0007051B">
        <w:rPr>
          <w:rFonts w:ascii="Roboto" w:hAnsi="Roboto"/>
        </w:rPr>
        <w:t xml:space="preserve">its distance from the existing network. Generally, </w:t>
      </w:r>
      <w:r w:rsidR="00FB599A">
        <w:rPr>
          <w:rFonts w:ascii="Roboto" w:hAnsi="Roboto"/>
        </w:rPr>
        <w:t xml:space="preserve">therefore, </w:t>
      </w:r>
      <w:r w:rsidR="00162796" w:rsidRPr="0007051B">
        <w:rPr>
          <w:rFonts w:ascii="Roboto" w:hAnsi="Roboto"/>
        </w:rPr>
        <w:t xml:space="preserve">areas with spare capacity are quicker and cheaper to connect to. </w:t>
      </w:r>
      <w:r w:rsidR="00E57706">
        <w:rPr>
          <w:rFonts w:ascii="Roboto" w:hAnsi="Roboto"/>
        </w:rPr>
        <w:t>A</w:t>
      </w:r>
      <w:r w:rsidR="002C25E4">
        <w:rPr>
          <w:rFonts w:ascii="Roboto" w:hAnsi="Roboto"/>
        </w:rPr>
        <w:t xml:space="preserve"> connection offer will </w:t>
      </w:r>
      <w:r w:rsidR="00E57706">
        <w:rPr>
          <w:rFonts w:ascii="Roboto" w:hAnsi="Roboto"/>
        </w:rPr>
        <w:t xml:space="preserve">usually </w:t>
      </w:r>
      <w:r w:rsidR="002C25E4">
        <w:rPr>
          <w:rFonts w:ascii="Roboto" w:hAnsi="Roboto"/>
        </w:rPr>
        <w:t xml:space="preserve">be made if </w:t>
      </w:r>
      <w:r w:rsidR="00E57706">
        <w:rPr>
          <w:rFonts w:ascii="Roboto" w:hAnsi="Roboto"/>
        </w:rPr>
        <w:t xml:space="preserve">one is </w:t>
      </w:r>
      <w:r w:rsidR="002C25E4">
        <w:rPr>
          <w:rFonts w:ascii="Roboto" w:hAnsi="Roboto"/>
        </w:rPr>
        <w:t xml:space="preserve">sought, but the issue </w:t>
      </w:r>
      <w:r w:rsidR="00E476C8">
        <w:rPr>
          <w:rFonts w:ascii="Roboto" w:hAnsi="Roboto"/>
        </w:rPr>
        <w:t xml:space="preserve">for connecting customers </w:t>
      </w:r>
      <w:r w:rsidR="002C25E4">
        <w:rPr>
          <w:rFonts w:ascii="Roboto" w:hAnsi="Roboto"/>
        </w:rPr>
        <w:t>is whether it is</w:t>
      </w:r>
      <w:r w:rsidR="003F1937">
        <w:rPr>
          <w:rFonts w:ascii="Roboto" w:hAnsi="Roboto"/>
        </w:rPr>
        <w:t xml:space="preserve"> viable to do so given </w:t>
      </w:r>
      <w:r w:rsidR="00E476C8">
        <w:rPr>
          <w:rFonts w:ascii="Roboto" w:hAnsi="Roboto"/>
        </w:rPr>
        <w:t>any attendant</w:t>
      </w:r>
      <w:r w:rsidR="003F1937">
        <w:rPr>
          <w:rFonts w:ascii="Roboto" w:hAnsi="Roboto"/>
        </w:rPr>
        <w:t xml:space="preserve"> delays or costs</w:t>
      </w:r>
      <w:r w:rsidR="002E6220">
        <w:rPr>
          <w:rFonts w:ascii="Roboto" w:hAnsi="Roboto"/>
        </w:rPr>
        <w:t>.</w:t>
      </w:r>
    </w:p>
    <w:p w14:paraId="031EC525" w14:textId="77777777" w:rsidR="00D16413" w:rsidRPr="00D16413" w:rsidRDefault="00D16413" w:rsidP="00D16413">
      <w:pPr>
        <w:pStyle w:val="ListParagraph"/>
        <w:rPr>
          <w:rFonts w:ascii="Roboto" w:hAnsi="Roboto"/>
        </w:rPr>
      </w:pPr>
    </w:p>
    <w:p w14:paraId="552581F2" w14:textId="7DCE2CE2" w:rsidR="00162796" w:rsidRDefault="00162796" w:rsidP="006F3AE5">
      <w:pPr>
        <w:pStyle w:val="ListParagraph"/>
        <w:numPr>
          <w:ilvl w:val="1"/>
          <w:numId w:val="6"/>
        </w:numPr>
        <w:spacing w:after="0"/>
        <w:rPr>
          <w:rFonts w:ascii="Roboto" w:hAnsi="Roboto"/>
        </w:rPr>
      </w:pPr>
      <w:r w:rsidRPr="0007051B">
        <w:rPr>
          <w:rFonts w:ascii="Roboto" w:hAnsi="Roboto"/>
        </w:rPr>
        <w:t>Ofgem regulates connections pricing and service quality</w:t>
      </w:r>
      <w:r w:rsidR="00CB45FB">
        <w:rPr>
          <w:rFonts w:ascii="Roboto" w:hAnsi="Roboto"/>
        </w:rPr>
        <w:t xml:space="preserve"> through license conditions and its </w:t>
      </w:r>
      <w:r w:rsidR="00644BAF">
        <w:rPr>
          <w:rFonts w:ascii="Roboto" w:hAnsi="Roboto"/>
        </w:rPr>
        <w:t>quality of service guaranteed standards</w:t>
      </w:r>
      <w:r w:rsidRPr="0007051B">
        <w:rPr>
          <w:rFonts w:ascii="Roboto" w:hAnsi="Roboto"/>
        </w:rPr>
        <w:t>.</w:t>
      </w:r>
      <w:r w:rsidR="00FA0019">
        <w:rPr>
          <w:rStyle w:val="FootnoteReference"/>
          <w:rFonts w:ascii="Roboto" w:hAnsi="Roboto"/>
        </w:rPr>
        <w:footnoteReference w:id="16"/>
      </w:r>
      <w:r w:rsidR="0007051B">
        <w:rPr>
          <w:rFonts w:ascii="Roboto" w:hAnsi="Roboto"/>
        </w:rPr>
        <w:t xml:space="preserve"> </w:t>
      </w:r>
      <w:r w:rsidRPr="0007051B">
        <w:rPr>
          <w:rFonts w:ascii="Roboto" w:hAnsi="Roboto"/>
        </w:rPr>
        <w:t xml:space="preserve">When a new connection is sought, the </w:t>
      </w:r>
      <w:r w:rsidR="00280BBE">
        <w:rPr>
          <w:rFonts w:ascii="Roboto" w:hAnsi="Roboto"/>
        </w:rPr>
        <w:t>network operator</w:t>
      </w:r>
      <w:r w:rsidRPr="0007051B">
        <w:rPr>
          <w:rFonts w:ascii="Roboto" w:hAnsi="Roboto"/>
        </w:rPr>
        <w:t xml:space="preserve"> must</w:t>
      </w:r>
      <w:r w:rsidRPr="0022177C">
        <w:rPr>
          <w:rStyle w:val="FootnoteReference"/>
          <w:rFonts w:ascii="Roboto" w:hAnsi="Roboto"/>
        </w:rPr>
        <w:footnoteReference w:id="17"/>
      </w:r>
      <w:r w:rsidRPr="0007051B">
        <w:rPr>
          <w:rFonts w:ascii="Roboto" w:hAnsi="Roboto"/>
        </w:rPr>
        <w:t xml:space="preserve"> offer to do so at some price – and the initial request for the offer has no upfront charge. </w:t>
      </w:r>
      <w:r w:rsidRPr="00280BBE">
        <w:rPr>
          <w:rFonts w:ascii="Roboto" w:hAnsi="Roboto"/>
        </w:rPr>
        <w:t xml:space="preserve">DNO licenses set </w:t>
      </w:r>
      <w:r w:rsidR="00FA0019">
        <w:rPr>
          <w:rFonts w:ascii="Roboto" w:hAnsi="Roboto"/>
        </w:rPr>
        <w:t>conditions</w:t>
      </w:r>
      <w:r w:rsidRPr="00280BBE">
        <w:rPr>
          <w:rFonts w:ascii="Roboto" w:hAnsi="Roboto"/>
        </w:rPr>
        <w:t xml:space="preserve"> for the handling of connection requests</w:t>
      </w:r>
      <w:r w:rsidR="00AD483E">
        <w:rPr>
          <w:rFonts w:ascii="Roboto" w:hAnsi="Roboto"/>
        </w:rPr>
        <w:t>.</w:t>
      </w:r>
    </w:p>
    <w:p w14:paraId="21DE21E5" w14:textId="77777777" w:rsidR="00A45E88" w:rsidRPr="00561105" w:rsidRDefault="00A45E88" w:rsidP="006F3AE5">
      <w:pPr>
        <w:pStyle w:val="Heading1"/>
        <w:numPr>
          <w:ilvl w:val="0"/>
          <w:numId w:val="6"/>
        </w:numPr>
        <w:ind w:left="0" w:firstLine="0"/>
        <w:rPr>
          <w:rFonts w:ascii="Roboto" w:hAnsi="Roboto"/>
          <w:b/>
          <w:bCs/>
          <w:color w:val="008080"/>
        </w:rPr>
      </w:pPr>
      <w:bookmarkStart w:id="4" w:name="_Toc158903490"/>
      <w:r w:rsidRPr="00561105">
        <w:rPr>
          <w:rFonts w:ascii="Roboto" w:hAnsi="Roboto"/>
          <w:b/>
          <w:bCs/>
          <w:color w:val="008080"/>
        </w:rPr>
        <w:t>How the is grid changing?</w:t>
      </w:r>
      <w:bookmarkEnd w:id="4"/>
    </w:p>
    <w:p w14:paraId="61C725B5" w14:textId="14F38459" w:rsidR="00A45E88" w:rsidRPr="001F3F8C" w:rsidRDefault="00E873B9" w:rsidP="006F3AE5">
      <w:pPr>
        <w:pStyle w:val="ListParagraph"/>
        <w:numPr>
          <w:ilvl w:val="1"/>
          <w:numId w:val="6"/>
        </w:numPr>
        <w:rPr>
          <w:rFonts w:ascii="Roboto" w:hAnsi="Roboto"/>
        </w:rPr>
      </w:pPr>
      <w:r>
        <w:rPr>
          <w:rFonts w:ascii="Roboto" w:hAnsi="Roboto"/>
        </w:rPr>
        <w:t xml:space="preserve">The </w:t>
      </w:r>
      <w:r w:rsidR="00CE7179">
        <w:rPr>
          <w:rFonts w:ascii="Roboto" w:hAnsi="Roboto"/>
        </w:rPr>
        <w:t xml:space="preserve">scale and </w:t>
      </w:r>
      <w:r>
        <w:rPr>
          <w:rFonts w:ascii="Roboto" w:hAnsi="Roboto"/>
        </w:rPr>
        <w:t xml:space="preserve">significance of constraints is growing due to changes </w:t>
      </w:r>
      <w:r w:rsidR="007977E5">
        <w:rPr>
          <w:rFonts w:ascii="Roboto" w:hAnsi="Roboto"/>
        </w:rPr>
        <w:t xml:space="preserve">in what </w:t>
      </w:r>
      <w:r w:rsidR="00CE7179">
        <w:rPr>
          <w:rFonts w:ascii="Roboto" w:hAnsi="Roboto"/>
        </w:rPr>
        <w:t xml:space="preserve">is required of </w:t>
      </w:r>
      <w:r w:rsidR="007977E5">
        <w:rPr>
          <w:rFonts w:ascii="Roboto" w:hAnsi="Roboto"/>
        </w:rPr>
        <w:t xml:space="preserve">the grid. </w:t>
      </w:r>
      <w:r w:rsidR="00AC1CDF" w:rsidRPr="001F3F8C">
        <w:rPr>
          <w:rFonts w:ascii="Roboto" w:hAnsi="Roboto"/>
        </w:rPr>
        <w:t>To decarbonise power and electrify transport and heat, new sources of supply</w:t>
      </w:r>
      <w:r w:rsidR="00275834">
        <w:rPr>
          <w:rFonts w:ascii="Roboto" w:hAnsi="Roboto"/>
        </w:rPr>
        <w:t>, storage</w:t>
      </w:r>
      <w:r w:rsidR="00AC1CDF" w:rsidRPr="001F3F8C">
        <w:rPr>
          <w:rFonts w:ascii="Roboto" w:hAnsi="Roboto"/>
        </w:rPr>
        <w:t xml:space="preserve"> and demand will need to be connected</w:t>
      </w:r>
      <w:r w:rsidR="00275834">
        <w:rPr>
          <w:rFonts w:ascii="Roboto" w:hAnsi="Roboto"/>
        </w:rPr>
        <w:t xml:space="preserve"> to the grid</w:t>
      </w:r>
      <w:r w:rsidR="00AC1CDF" w:rsidRPr="001F3F8C">
        <w:rPr>
          <w:rFonts w:ascii="Roboto" w:hAnsi="Roboto"/>
        </w:rPr>
        <w:t xml:space="preserve">, and the existing network will need upgrading to </w:t>
      </w:r>
      <w:r w:rsidR="003177C3">
        <w:rPr>
          <w:rFonts w:ascii="Roboto" w:hAnsi="Roboto"/>
        </w:rPr>
        <w:t>absorb the increase in power flow</w:t>
      </w:r>
      <w:r w:rsidR="00AC1CDF" w:rsidRPr="001F3F8C">
        <w:rPr>
          <w:rFonts w:ascii="Roboto" w:hAnsi="Roboto"/>
        </w:rPr>
        <w:t>. There are</w:t>
      </w:r>
      <w:r w:rsidR="00A45E88" w:rsidRPr="001F3F8C">
        <w:rPr>
          <w:rFonts w:ascii="Roboto" w:hAnsi="Roboto"/>
        </w:rPr>
        <w:t xml:space="preserve"> </w:t>
      </w:r>
      <w:r w:rsidR="004D7796">
        <w:rPr>
          <w:rFonts w:ascii="Roboto" w:hAnsi="Roboto"/>
        </w:rPr>
        <w:t>three</w:t>
      </w:r>
      <w:r w:rsidR="00A45E88" w:rsidRPr="001F3F8C">
        <w:rPr>
          <w:rFonts w:ascii="Roboto" w:hAnsi="Roboto"/>
        </w:rPr>
        <w:t xml:space="preserve"> </w:t>
      </w:r>
      <w:r w:rsidR="001F3F8C">
        <w:rPr>
          <w:rFonts w:ascii="Roboto" w:hAnsi="Roboto"/>
        </w:rPr>
        <w:t>central</w:t>
      </w:r>
      <w:r w:rsidR="00A45E88" w:rsidRPr="001F3F8C">
        <w:rPr>
          <w:rFonts w:ascii="Roboto" w:hAnsi="Roboto"/>
        </w:rPr>
        <w:t xml:space="preserve"> </w:t>
      </w:r>
      <w:r w:rsidR="003177C3">
        <w:rPr>
          <w:rFonts w:ascii="Roboto" w:hAnsi="Roboto"/>
        </w:rPr>
        <w:t>dimensions of change</w:t>
      </w:r>
      <w:r w:rsidR="00A45E88" w:rsidRPr="001F3F8C">
        <w:rPr>
          <w:rFonts w:ascii="Roboto" w:hAnsi="Roboto"/>
        </w:rPr>
        <w:t>: decentralisation</w:t>
      </w:r>
      <w:r w:rsidR="004D7796">
        <w:rPr>
          <w:rFonts w:ascii="Roboto" w:hAnsi="Roboto"/>
        </w:rPr>
        <w:t>,</w:t>
      </w:r>
      <w:r w:rsidR="00175929">
        <w:rPr>
          <w:rFonts w:ascii="Roboto" w:hAnsi="Roboto"/>
        </w:rPr>
        <w:t xml:space="preserve"> </w:t>
      </w:r>
      <w:r w:rsidR="00A45E88" w:rsidRPr="001F3F8C">
        <w:rPr>
          <w:rFonts w:ascii="Roboto" w:hAnsi="Roboto"/>
        </w:rPr>
        <w:t>demand growth</w:t>
      </w:r>
      <w:r w:rsidR="004D7796">
        <w:rPr>
          <w:rFonts w:ascii="Roboto" w:hAnsi="Roboto"/>
        </w:rPr>
        <w:t xml:space="preserve"> and flexib</w:t>
      </w:r>
      <w:r w:rsidR="00934611">
        <w:rPr>
          <w:rFonts w:ascii="Roboto" w:hAnsi="Roboto"/>
        </w:rPr>
        <w:t>i</w:t>
      </w:r>
      <w:r w:rsidR="004D7796">
        <w:rPr>
          <w:rFonts w:ascii="Roboto" w:hAnsi="Roboto"/>
        </w:rPr>
        <w:t>lity</w:t>
      </w:r>
      <w:r w:rsidR="00A45E88" w:rsidRPr="001F3F8C">
        <w:rPr>
          <w:rFonts w:ascii="Roboto" w:hAnsi="Roboto"/>
        </w:rPr>
        <w:t>.</w:t>
      </w:r>
    </w:p>
    <w:p w14:paraId="723B571B" w14:textId="0C080B81" w:rsidR="0085271C" w:rsidRPr="008371EE" w:rsidRDefault="0085271C" w:rsidP="0092454D">
      <w:pPr>
        <w:spacing w:after="0"/>
        <w:rPr>
          <w:rFonts w:ascii="Roboto" w:hAnsi="Roboto"/>
          <w:b/>
          <w:bCs/>
        </w:rPr>
      </w:pPr>
      <w:r w:rsidRPr="008371EE">
        <w:rPr>
          <w:rFonts w:ascii="Roboto" w:hAnsi="Roboto"/>
          <w:b/>
          <w:bCs/>
        </w:rPr>
        <w:t>Decentralisation:</w:t>
      </w:r>
    </w:p>
    <w:p w14:paraId="2FFE7097" w14:textId="2822FEEF" w:rsidR="00A45E88" w:rsidRDefault="001F3F8C" w:rsidP="006F3AE5">
      <w:pPr>
        <w:pStyle w:val="ListParagraph"/>
        <w:numPr>
          <w:ilvl w:val="1"/>
          <w:numId w:val="6"/>
        </w:numPr>
        <w:rPr>
          <w:rFonts w:ascii="Roboto" w:hAnsi="Roboto"/>
        </w:rPr>
      </w:pPr>
      <w:r>
        <w:rPr>
          <w:rFonts w:ascii="Roboto" w:hAnsi="Roboto"/>
        </w:rPr>
        <w:t>Traditionally</w:t>
      </w:r>
      <w:r w:rsidR="00A45E88" w:rsidRPr="001F3F8C">
        <w:rPr>
          <w:rFonts w:ascii="Roboto" w:hAnsi="Roboto"/>
        </w:rPr>
        <w:t xml:space="preserve"> power generation has </w:t>
      </w:r>
      <w:r>
        <w:rPr>
          <w:rFonts w:ascii="Roboto" w:hAnsi="Roboto"/>
        </w:rPr>
        <w:t>occurred</w:t>
      </w:r>
      <w:r w:rsidR="00A45E88" w:rsidRPr="001F3F8C">
        <w:rPr>
          <w:rFonts w:ascii="Roboto" w:hAnsi="Roboto"/>
        </w:rPr>
        <w:t xml:space="preserve"> remotely from large settlements, and the grid was designed </w:t>
      </w:r>
      <w:r>
        <w:rPr>
          <w:rFonts w:ascii="Roboto" w:hAnsi="Roboto"/>
        </w:rPr>
        <w:t>for</w:t>
      </w:r>
      <w:r w:rsidR="00A45E88" w:rsidRPr="001F3F8C">
        <w:rPr>
          <w:rFonts w:ascii="Roboto" w:hAnsi="Roboto"/>
        </w:rPr>
        <w:t xml:space="preserve"> electricity </w:t>
      </w:r>
      <w:r>
        <w:rPr>
          <w:rFonts w:ascii="Roboto" w:hAnsi="Roboto"/>
        </w:rPr>
        <w:t>to flow</w:t>
      </w:r>
      <w:r w:rsidR="00A45E88" w:rsidRPr="001F3F8C">
        <w:rPr>
          <w:rFonts w:ascii="Roboto" w:hAnsi="Roboto"/>
        </w:rPr>
        <w:t xml:space="preserve"> one way from a centralised source through a top-down system.</w:t>
      </w:r>
    </w:p>
    <w:p w14:paraId="2B760072" w14:textId="77777777" w:rsidR="00F71A3C" w:rsidRPr="001F3F8C" w:rsidRDefault="00F71A3C" w:rsidP="00F71A3C">
      <w:pPr>
        <w:pStyle w:val="ListParagraph"/>
        <w:rPr>
          <w:rFonts w:ascii="Roboto" w:hAnsi="Roboto"/>
        </w:rPr>
      </w:pPr>
    </w:p>
    <w:p w14:paraId="43F7F8E3" w14:textId="11E55830" w:rsidR="00E02747" w:rsidRPr="00E02747" w:rsidRDefault="00A45E88" w:rsidP="006F3AE5">
      <w:pPr>
        <w:pStyle w:val="ListParagraph"/>
        <w:numPr>
          <w:ilvl w:val="1"/>
          <w:numId w:val="6"/>
        </w:numPr>
        <w:rPr>
          <w:rFonts w:ascii="Roboto" w:hAnsi="Roboto"/>
        </w:rPr>
      </w:pPr>
      <w:r w:rsidRPr="00F529A6">
        <w:rPr>
          <w:rFonts w:ascii="Roboto" w:hAnsi="Roboto"/>
        </w:rPr>
        <w:t xml:space="preserve">But increasingly </w:t>
      </w:r>
      <w:r w:rsidR="00695B25">
        <w:rPr>
          <w:rFonts w:ascii="Roboto" w:hAnsi="Roboto"/>
        </w:rPr>
        <w:t xml:space="preserve">generation </w:t>
      </w:r>
      <w:r w:rsidRPr="00F529A6">
        <w:rPr>
          <w:rFonts w:ascii="Roboto" w:hAnsi="Roboto"/>
        </w:rPr>
        <w:t xml:space="preserve">is becoming </w:t>
      </w:r>
      <w:r w:rsidR="00695B25">
        <w:rPr>
          <w:rFonts w:ascii="Roboto" w:hAnsi="Roboto"/>
        </w:rPr>
        <w:t xml:space="preserve">much </w:t>
      </w:r>
      <w:r w:rsidRPr="00F529A6">
        <w:rPr>
          <w:rFonts w:ascii="Roboto" w:hAnsi="Roboto"/>
        </w:rPr>
        <w:t xml:space="preserve">more </w:t>
      </w:r>
      <w:proofErr w:type="gramStart"/>
      <w:r w:rsidRPr="00F529A6">
        <w:rPr>
          <w:rFonts w:ascii="Roboto" w:hAnsi="Roboto"/>
        </w:rPr>
        <w:t>decentralised</w:t>
      </w:r>
      <w:proofErr w:type="gramEnd"/>
      <w:r w:rsidRPr="00F529A6">
        <w:rPr>
          <w:rFonts w:ascii="Roboto" w:hAnsi="Roboto"/>
        </w:rPr>
        <w:t xml:space="preserve"> </w:t>
      </w:r>
      <w:r w:rsidR="008E2BF9" w:rsidRPr="00F529A6">
        <w:rPr>
          <w:rFonts w:ascii="Roboto" w:hAnsi="Roboto"/>
        </w:rPr>
        <w:t xml:space="preserve">and power is flowing </w:t>
      </w:r>
      <w:r w:rsidR="00F529A6" w:rsidRPr="00F529A6">
        <w:rPr>
          <w:rFonts w:ascii="Roboto" w:hAnsi="Roboto"/>
        </w:rPr>
        <w:t>back up the network</w:t>
      </w:r>
      <w:r w:rsidR="00B70F85">
        <w:rPr>
          <w:rFonts w:ascii="Roboto" w:hAnsi="Roboto"/>
        </w:rPr>
        <w:t xml:space="preserve"> (Figure </w:t>
      </w:r>
      <w:r w:rsidR="002845BC">
        <w:rPr>
          <w:rFonts w:ascii="Roboto" w:hAnsi="Roboto"/>
        </w:rPr>
        <w:t>3</w:t>
      </w:r>
      <w:r w:rsidR="00B70F85">
        <w:rPr>
          <w:rFonts w:ascii="Roboto" w:hAnsi="Roboto"/>
        </w:rPr>
        <w:t>)</w:t>
      </w:r>
      <w:r w:rsidR="00F529A6" w:rsidRPr="00F529A6">
        <w:rPr>
          <w:rFonts w:ascii="Roboto" w:hAnsi="Roboto"/>
        </w:rPr>
        <w:t xml:space="preserve">. </w:t>
      </w:r>
      <w:r w:rsidR="00F529A6">
        <w:rPr>
          <w:rFonts w:ascii="Roboto" w:hAnsi="Roboto"/>
        </w:rPr>
        <w:t xml:space="preserve">This is </w:t>
      </w:r>
      <w:r w:rsidR="00AE7F53">
        <w:rPr>
          <w:rFonts w:ascii="Roboto" w:hAnsi="Roboto"/>
        </w:rPr>
        <w:t xml:space="preserve">in </w:t>
      </w:r>
      <w:r w:rsidR="00F529A6">
        <w:rPr>
          <w:rFonts w:ascii="Roboto" w:hAnsi="Roboto"/>
        </w:rPr>
        <w:t>d</w:t>
      </w:r>
      <w:r w:rsidRPr="00F529A6">
        <w:rPr>
          <w:rFonts w:ascii="Roboto" w:hAnsi="Roboto"/>
        </w:rPr>
        <w:t>ue to</w:t>
      </w:r>
      <w:r w:rsidR="00027BBF" w:rsidRPr="00F529A6">
        <w:rPr>
          <w:rFonts w:ascii="Roboto" w:hAnsi="Roboto"/>
        </w:rPr>
        <w:t xml:space="preserve"> t</w:t>
      </w:r>
      <w:r w:rsidRPr="00F529A6">
        <w:rPr>
          <w:rFonts w:ascii="Roboto" w:hAnsi="Roboto"/>
        </w:rPr>
        <w:t xml:space="preserve">he connection of many more local generators which are plugging directly into the distribution network (what </w:t>
      </w:r>
      <w:r w:rsidRPr="00F529A6">
        <w:rPr>
          <w:rFonts w:ascii="Roboto" w:hAnsi="Roboto"/>
        </w:rPr>
        <w:lastRenderedPageBreak/>
        <w:t>are known as ‘embedded’ generators)</w:t>
      </w:r>
      <w:r w:rsidR="006C72C9" w:rsidRPr="00F529A6">
        <w:rPr>
          <w:rFonts w:ascii="Roboto" w:hAnsi="Roboto"/>
        </w:rPr>
        <w:t xml:space="preserve"> – </w:t>
      </w:r>
      <w:r w:rsidRPr="00F529A6">
        <w:rPr>
          <w:rFonts w:ascii="Roboto" w:hAnsi="Roboto"/>
        </w:rPr>
        <w:t>like commercial or community-owned renewables</w:t>
      </w:r>
      <w:r w:rsidR="0027728B" w:rsidRPr="00F529A6">
        <w:rPr>
          <w:rFonts w:ascii="Roboto" w:hAnsi="Roboto"/>
        </w:rPr>
        <w:t>,</w:t>
      </w:r>
      <w:r w:rsidRPr="00F529A6">
        <w:rPr>
          <w:rFonts w:ascii="Roboto" w:hAnsi="Roboto"/>
        </w:rPr>
        <w:t xml:space="preserve"> or those installed on homes like rooftop solar</w:t>
      </w:r>
      <w:r w:rsidR="00A14096" w:rsidRPr="00F529A6">
        <w:rPr>
          <w:rFonts w:ascii="Roboto" w:hAnsi="Roboto"/>
        </w:rPr>
        <w:t xml:space="preserve"> panels</w:t>
      </w:r>
      <w:r w:rsidR="007506B4">
        <w:rPr>
          <w:rFonts w:ascii="Roboto" w:hAnsi="Roboto"/>
        </w:rPr>
        <w:t xml:space="preserve"> – </w:t>
      </w:r>
      <w:r w:rsidR="00434674">
        <w:rPr>
          <w:rFonts w:ascii="Roboto" w:hAnsi="Roboto"/>
        </w:rPr>
        <w:t>as well as</w:t>
      </w:r>
      <w:r w:rsidR="007506B4">
        <w:rPr>
          <w:rFonts w:ascii="Roboto" w:hAnsi="Roboto"/>
        </w:rPr>
        <w:t xml:space="preserve"> </w:t>
      </w:r>
      <w:r w:rsidR="007566B0">
        <w:rPr>
          <w:rFonts w:ascii="Roboto" w:hAnsi="Roboto"/>
        </w:rPr>
        <w:t xml:space="preserve">forms of electricity storage </w:t>
      </w:r>
      <w:r w:rsidR="00B2357D">
        <w:rPr>
          <w:rFonts w:ascii="Roboto" w:hAnsi="Roboto"/>
        </w:rPr>
        <w:t xml:space="preserve">(including potentially EVs) </w:t>
      </w:r>
      <w:r w:rsidR="007566B0">
        <w:rPr>
          <w:rFonts w:ascii="Roboto" w:hAnsi="Roboto"/>
        </w:rPr>
        <w:t>that can export power back into the network.</w:t>
      </w:r>
    </w:p>
    <w:p w14:paraId="6599DDB9" w14:textId="77777777" w:rsidR="00A45E88" w:rsidRPr="00561105" w:rsidRDefault="00A45E88" w:rsidP="00A45E88">
      <w:pPr>
        <w:rPr>
          <w:rFonts w:ascii="Roboto" w:hAnsi="Roboto"/>
        </w:rPr>
      </w:pPr>
      <w:r w:rsidRPr="00561105">
        <w:rPr>
          <w:rFonts w:ascii="Roboto" w:hAnsi="Roboto"/>
          <w:noProof/>
        </w:rPr>
        <w:drawing>
          <wp:inline distT="0" distB="0" distL="0" distR="0" wp14:anchorId="5F6E8DB8" wp14:editId="26EF1A65">
            <wp:extent cx="5730896" cy="2471596"/>
            <wp:effectExtent l="0" t="0" r="3175" b="5080"/>
            <wp:docPr id="537842548" name="Picture 537842548" descr="A diagram of a p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42548" name="Picture 1" descr="A diagram of a power plant&#10;&#10;Description automatically generated"/>
                    <pic:cNvPicPr/>
                  </pic:nvPicPr>
                  <pic:blipFill rotWithShape="1">
                    <a:blip r:embed="rId17"/>
                    <a:srcRect t="3468" b="1843"/>
                    <a:stretch/>
                  </pic:blipFill>
                  <pic:spPr bwMode="auto">
                    <a:xfrm>
                      <a:off x="0" y="0"/>
                      <a:ext cx="5731510" cy="2471861"/>
                    </a:xfrm>
                    <a:prstGeom prst="rect">
                      <a:avLst/>
                    </a:prstGeom>
                    <a:ln>
                      <a:noFill/>
                    </a:ln>
                    <a:extLst>
                      <a:ext uri="{53640926-AAD7-44D8-BBD7-CCE9431645EC}">
                        <a14:shadowObscured xmlns:a14="http://schemas.microsoft.com/office/drawing/2010/main"/>
                      </a:ext>
                    </a:extLst>
                  </pic:spPr>
                </pic:pic>
              </a:graphicData>
            </a:graphic>
          </wp:inline>
        </w:drawing>
      </w:r>
    </w:p>
    <w:p w14:paraId="5ADBDDD8" w14:textId="7D821026" w:rsidR="00A45E88" w:rsidRPr="00561105" w:rsidRDefault="00A45E88" w:rsidP="00A45E88">
      <w:pPr>
        <w:jc w:val="right"/>
        <w:rPr>
          <w:rFonts w:ascii="Roboto" w:hAnsi="Roboto"/>
          <w:color w:val="008080"/>
        </w:rPr>
      </w:pPr>
      <w:r w:rsidRPr="00561105">
        <w:rPr>
          <w:rFonts w:ascii="Roboto" w:hAnsi="Roboto"/>
          <w:b/>
          <w:bCs/>
          <w:color w:val="008080"/>
        </w:rPr>
        <w:t xml:space="preserve">Fig </w:t>
      </w:r>
      <w:r w:rsidR="002845BC">
        <w:rPr>
          <w:rFonts w:ascii="Roboto" w:hAnsi="Roboto"/>
          <w:b/>
          <w:bCs/>
          <w:color w:val="008080"/>
        </w:rPr>
        <w:t>3</w:t>
      </w:r>
      <w:r w:rsidRPr="00561105">
        <w:rPr>
          <w:rFonts w:ascii="Roboto" w:hAnsi="Roboto"/>
          <w:b/>
          <w:bCs/>
          <w:color w:val="008080"/>
        </w:rPr>
        <w:t>.</w:t>
      </w:r>
      <w:r w:rsidRPr="00561105">
        <w:rPr>
          <w:rFonts w:ascii="Roboto" w:hAnsi="Roboto"/>
          <w:color w:val="008080"/>
        </w:rPr>
        <w:t xml:space="preserve"> Decentralisation</w:t>
      </w:r>
    </w:p>
    <w:p w14:paraId="4EE38033" w14:textId="4A074197" w:rsidR="0085271C" w:rsidRPr="008371EE" w:rsidRDefault="0085271C" w:rsidP="00577C7F">
      <w:pPr>
        <w:spacing w:after="0"/>
        <w:rPr>
          <w:rFonts w:ascii="Roboto" w:hAnsi="Roboto"/>
          <w:b/>
          <w:bCs/>
        </w:rPr>
      </w:pPr>
      <w:r w:rsidRPr="008371EE">
        <w:rPr>
          <w:rFonts w:ascii="Roboto" w:hAnsi="Roboto"/>
          <w:b/>
          <w:bCs/>
        </w:rPr>
        <w:t>Demand growth:</w:t>
      </w:r>
    </w:p>
    <w:p w14:paraId="3D771BAC" w14:textId="37EA7BC8" w:rsidR="00A45E88" w:rsidRPr="00577C7F" w:rsidRDefault="00577C7F" w:rsidP="006F3AE5">
      <w:pPr>
        <w:pStyle w:val="ListParagraph"/>
        <w:numPr>
          <w:ilvl w:val="1"/>
          <w:numId w:val="6"/>
        </w:numPr>
        <w:rPr>
          <w:rFonts w:ascii="Roboto" w:hAnsi="Roboto"/>
        </w:rPr>
      </w:pPr>
      <w:r w:rsidRPr="00577C7F">
        <w:rPr>
          <w:rFonts w:ascii="Roboto" w:hAnsi="Roboto"/>
        </w:rPr>
        <w:t>D</w:t>
      </w:r>
      <w:r w:rsidR="00A45E88" w:rsidRPr="00577C7F">
        <w:rPr>
          <w:rFonts w:ascii="Roboto" w:hAnsi="Roboto"/>
        </w:rPr>
        <w:t xml:space="preserve">emand </w:t>
      </w:r>
      <w:r w:rsidR="009F459B" w:rsidRPr="00577C7F">
        <w:rPr>
          <w:rFonts w:ascii="Roboto" w:hAnsi="Roboto"/>
        </w:rPr>
        <w:t xml:space="preserve">for electricity </w:t>
      </w:r>
      <w:r w:rsidRPr="00577C7F">
        <w:rPr>
          <w:rFonts w:ascii="Roboto" w:hAnsi="Roboto"/>
        </w:rPr>
        <w:t>is expected to</w:t>
      </w:r>
      <w:r w:rsidR="00A45E88" w:rsidRPr="00577C7F">
        <w:rPr>
          <w:rFonts w:ascii="Roboto" w:hAnsi="Roboto"/>
        </w:rPr>
        <w:t xml:space="preserve"> double to 2050</w:t>
      </w:r>
      <w:r w:rsidRPr="00577C7F">
        <w:rPr>
          <w:rFonts w:ascii="Roboto" w:hAnsi="Roboto"/>
        </w:rPr>
        <w:t xml:space="preserve">, </w:t>
      </w:r>
      <w:r w:rsidR="00F93473" w:rsidRPr="00577C7F">
        <w:rPr>
          <w:rFonts w:ascii="Roboto" w:hAnsi="Roboto"/>
        </w:rPr>
        <w:t xml:space="preserve">mostly </w:t>
      </w:r>
      <w:r w:rsidR="00A45E88" w:rsidRPr="00577C7F">
        <w:rPr>
          <w:rFonts w:ascii="Roboto" w:hAnsi="Roboto"/>
        </w:rPr>
        <w:t xml:space="preserve">due to </w:t>
      </w:r>
      <w:r w:rsidR="00540EF2" w:rsidRPr="00577C7F">
        <w:rPr>
          <w:rFonts w:ascii="Roboto" w:hAnsi="Roboto"/>
        </w:rPr>
        <w:t xml:space="preserve">the electrification of heating, </w:t>
      </w:r>
      <w:proofErr w:type="gramStart"/>
      <w:r w:rsidR="00540EF2" w:rsidRPr="00577C7F">
        <w:rPr>
          <w:rFonts w:ascii="Roboto" w:hAnsi="Roboto"/>
        </w:rPr>
        <w:t>transport</w:t>
      </w:r>
      <w:proofErr w:type="gramEnd"/>
      <w:r w:rsidR="00540EF2" w:rsidRPr="00577C7F">
        <w:rPr>
          <w:rFonts w:ascii="Roboto" w:hAnsi="Roboto"/>
        </w:rPr>
        <w:t xml:space="preserve"> and sections of industry</w:t>
      </w:r>
      <w:r w:rsidR="00A45E88" w:rsidRPr="00577C7F">
        <w:rPr>
          <w:rFonts w:ascii="Roboto" w:hAnsi="Roboto"/>
        </w:rPr>
        <w:t>.</w:t>
      </w:r>
      <w:r>
        <w:rPr>
          <w:rFonts w:ascii="Roboto" w:hAnsi="Roboto"/>
        </w:rPr>
        <w:t xml:space="preserve"> </w:t>
      </w:r>
      <w:r w:rsidR="00A45E88" w:rsidRPr="00577C7F">
        <w:rPr>
          <w:rFonts w:ascii="Roboto" w:hAnsi="Roboto"/>
        </w:rPr>
        <w:t xml:space="preserve">The magnitude, speed and composition of that growth </w:t>
      </w:r>
      <w:r w:rsidR="00F71A3C">
        <w:rPr>
          <w:rFonts w:ascii="Roboto" w:hAnsi="Roboto"/>
        </w:rPr>
        <w:t>depends on modelling assumptions</w:t>
      </w:r>
      <w:r>
        <w:rPr>
          <w:rFonts w:ascii="Roboto" w:hAnsi="Roboto"/>
        </w:rPr>
        <w:t xml:space="preserve">, </w:t>
      </w:r>
      <w:r w:rsidR="00F71A3C">
        <w:rPr>
          <w:rFonts w:ascii="Roboto" w:hAnsi="Roboto"/>
        </w:rPr>
        <w:t>but</w:t>
      </w:r>
      <w:r w:rsidR="00C13857">
        <w:rPr>
          <w:rFonts w:ascii="Roboto" w:hAnsi="Roboto"/>
        </w:rPr>
        <w:t xml:space="preserve"> an indicative forecast </w:t>
      </w:r>
      <w:r w:rsidR="00F71A3C">
        <w:rPr>
          <w:rFonts w:ascii="Roboto" w:hAnsi="Roboto"/>
        </w:rPr>
        <w:t>of</w:t>
      </w:r>
      <w:r w:rsidR="00C13857">
        <w:rPr>
          <w:rFonts w:ascii="Roboto" w:hAnsi="Roboto"/>
        </w:rPr>
        <w:t xml:space="preserve"> </w:t>
      </w:r>
      <w:r w:rsidR="00F71A3C">
        <w:rPr>
          <w:rFonts w:ascii="Roboto" w:hAnsi="Roboto"/>
        </w:rPr>
        <w:t xml:space="preserve">the Climate Change Committee’s central scenario is shown in Figure </w:t>
      </w:r>
      <w:r w:rsidR="002845BC">
        <w:rPr>
          <w:rFonts w:ascii="Roboto" w:hAnsi="Roboto"/>
        </w:rPr>
        <w:t>4</w:t>
      </w:r>
      <w:r w:rsidR="00B97277" w:rsidRPr="00577C7F">
        <w:rPr>
          <w:rFonts w:ascii="Roboto" w:hAnsi="Roboto"/>
        </w:rPr>
        <w:t>.</w:t>
      </w:r>
    </w:p>
    <w:p w14:paraId="1D6D6CB4" w14:textId="77777777" w:rsidR="00A45E88" w:rsidRPr="00561105" w:rsidRDefault="00A45E88" w:rsidP="00A45E88">
      <w:pPr>
        <w:rPr>
          <w:rFonts w:ascii="Roboto" w:hAnsi="Roboto"/>
        </w:rPr>
      </w:pPr>
      <w:r w:rsidRPr="00561105">
        <w:rPr>
          <w:rFonts w:ascii="Roboto" w:hAnsi="Roboto"/>
          <w:noProof/>
        </w:rPr>
        <w:drawing>
          <wp:inline distT="0" distB="0" distL="0" distR="0" wp14:anchorId="3BAC4F3E" wp14:editId="70ECB1F8">
            <wp:extent cx="5731510" cy="2436199"/>
            <wp:effectExtent l="0" t="0" r="2540" b="2540"/>
            <wp:docPr id="2144564156" name="Picture 214456415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64156" name="Picture 1" descr="A graph of a graph&#10;&#10;Description automatically generated with medium confidence"/>
                    <pic:cNvPicPr/>
                  </pic:nvPicPr>
                  <pic:blipFill rotWithShape="1">
                    <a:blip r:embed="rId18"/>
                    <a:srcRect t="9729"/>
                    <a:stretch/>
                  </pic:blipFill>
                  <pic:spPr bwMode="auto">
                    <a:xfrm>
                      <a:off x="0" y="0"/>
                      <a:ext cx="5731510" cy="2436199"/>
                    </a:xfrm>
                    <a:prstGeom prst="rect">
                      <a:avLst/>
                    </a:prstGeom>
                    <a:ln>
                      <a:noFill/>
                    </a:ln>
                    <a:extLst>
                      <a:ext uri="{53640926-AAD7-44D8-BBD7-CCE9431645EC}">
                        <a14:shadowObscured xmlns:a14="http://schemas.microsoft.com/office/drawing/2010/main"/>
                      </a:ext>
                    </a:extLst>
                  </pic:spPr>
                </pic:pic>
              </a:graphicData>
            </a:graphic>
          </wp:inline>
        </w:drawing>
      </w:r>
    </w:p>
    <w:p w14:paraId="09EFF95B" w14:textId="1DFA6B5B" w:rsidR="00A45E88" w:rsidRDefault="00A45E88" w:rsidP="00A45E88">
      <w:pPr>
        <w:jc w:val="right"/>
        <w:rPr>
          <w:rFonts w:ascii="Roboto" w:hAnsi="Roboto"/>
          <w:color w:val="008080"/>
        </w:rPr>
      </w:pPr>
      <w:r w:rsidRPr="00561105">
        <w:rPr>
          <w:rFonts w:ascii="Roboto" w:hAnsi="Roboto"/>
          <w:b/>
          <w:bCs/>
          <w:color w:val="008080"/>
        </w:rPr>
        <w:t xml:space="preserve">Fig </w:t>
      </w:r>
      <w:r w:rsidR="002845BC">
        <w:rPr>
          <w:rFonts w:ascii="Roboto" w:hAnsi="Roboto"/>
          <w:b/>
          <w:bCs/>
          <w:color w:val="008080"/>
        </w:rPr>
        <w:t>4</w:t>
      </w:r>
      <w:r w:rsidRPr="00561105">
        <w:rPr>
          <w:rFonts w:ascii="Roboto" w:hAnsi="Roboto"/>
          <w:b/>
          <w:bCs/>
          <w:color w:val="008080"/>
        </w:rPr>
        <w:t>.</w:t>
      </w:r>
      <w:r w:rsidRPr="00561105">
        <w:rPr>
          <w:rFonts w:ascii="Roboto" w:hAnsi="Roboto"/>
          <w:color w:val="008080"/>
        </w:rPr>
        <w:t xml:space="preserve"> CCC’s forecast of electricity demand </w:t>
      </w:r>
      <w:proofErr w:type="gramStart"/>
      <w:r w:rsidRPr="00561105">
        <w:rPr>
          <w:rFonts w:ascii="Roboto" w:hAnsi="Roboto"/>
          <w:color w:val="008080"/>
        </w:rPr>
        <w:t>growth</w:t>
      </w:r>
      <w:proofErr w:type="gramEnd"/>
    </w:p>
    <w:p w14:paraId="0C736951" w14:textId="5BEA5E08" w:rsidR="00D22991" w:rsidRDefault="00103586" w:rsidP="006F3AE5">
      <w:pPr>
        <w:pStyle w:val="ListParagraph"/>
        <w:numPr>
          <w:ilvl w:val="1"/>
          <w:numId w:val="6"/>
        </w:numPr>
        <w:rPr>
          <w:rFonts w:ascii="Roboto" w:hAnsi="Roboto"/>
        </w:rPr>
      </w:pPr>
      <w:r>
        <w:rPr>
          <w:rFonts w:ascii="Roboto" w:hAnsi="Roboto"/>
        </w:rPr>
        <w:t>This</w:t>
      </w:r>
      <w:r w:rsidR="00761240" w:rsidRPr="00F71A3C">
        <w:rPr>
          <w:rFonts w:ascii="Roboto" w:hAnsi="Roboto"/>
        </w:rPr>
        <w:t xml:space="preserve"> significant expansion in new demand sources </w:t>
      </w:r>
      <w:r>
        <w:rPr>
          <w:rFonts w:ascii="Roboto" w:hAnsi="Roboto"/>
        </w:rPr>
        <w:t xml:space="preserve">means that </w:t>
      </w:r>
      <w:r w:rsidR="00703B41">
        <w:rPr>
          <w:rFonts w:ascii="Roboto" w:hAnsi="Roboto"/>
        </w:rPr>
        <w:t xml:space="preserve">grid </w:t>
      </w:r>
      <w:r>
        <w:rPr>
          <w:rFonts w:ascii="Roboto" w:hAnsi="Roboto"/>
        </w:rPr>
        <w:t xml:space="preserve">connection requests are not just </w:t>
      </w:r>
      <w:r w:rsidR="00703B41">
        <w:rPr>
          <w:rFonts w:ascii="Roboto" w:hAnsi="Roboto"/>
        </w:rPr>
        <w:t xml:space="preserve">being driven by </w:t>
      </w:r>
      <w:r w:rsidR="00695B25">
        <w:rPr>
          <w:rFonts w:ascii="Roboto" w:hAnsi="Roboto"/>
        </w:rPr>
        <w:t xml:space="preserve">new </w:t>
      </w:r>
      <w:r w:rsidR="00703B41">
        <w:rPr>
          <w:rFonts w:ascii="Roboto" w:hAnsi="Roboto"/>
        </w:rPr>
        <w:t>generation assets</w:t>
      </w:r>
      <w:r w:rsidR="00695B25">
        <w:rPr>
          <w:rFonts w:ascii="Roboto" w:hAnsi="Roboto"/>
        </w:rPr>
        <w:t>,</w:t>
      </w:r>
      <w:r w:rsidR="00703B41">
        <w:rPr>
          <w:rFonts w:ascii="Roboto" w:hAnsi="Roboto"/>
        </w:rPr>
        <w:t xml:space="preserve"> but also by </w:t>
      </w:r>
      <w:r w:rsidR="00695B25">
        <w:rPr>
          <w:rFonts w:ascii="Roboto" w:hAnsi="Roboto"/>
        </w:rPr>
        <w:t xml:space="preserve">new </w:t>
      </w:r>
      <w:r w:rsidR="00703B41">
        <w:rPr>
          <w:rFonts w:ascii="Roboto" w:hAnsi="Roboto"/>
        </w:rPr>
        <w:t xml:space="preserve">demand assets </w:t>
      </w:r>
      <w:r w:rsidR="00761240" w:rsidRPr="00703B41">
        <w:rPr>
          <w:rFonts w:ascii="Roboto" w:hAnsi="Roboto"/>
        </w:rPr>
        <w:t>like EV chargers</w:t>
      </w:r>
      <w:r w:rsidR="00796A2E">
        <w:rPr>
          <w:rFonts w:ascii="Roboto" w:hAnsi="Roboto"/>
        </w:rPr>
        <w:t xml:space="preserve"> and heat pumps</w:t>
      </w:r>
      <w:r w:rsidR="00703B41">
        <w:rPr>
          <w:rFonts w:ascii="Roboto" w:hAnsi="Roboto"/>
        </w:rPr>
        <w:t>.</w:t>
      </w:r>
    </w:p>
    <w:p w14:paraId="749D2447" w14:textId="77777777" w:rsidR="00D22991" w:rsidRDefault="00D22991" w:rsidP="00D22991">
      <w:pPr>
        <w:pStyle w:val="ListParagraph"/>
        <w:rPr>
          <w:rFonts w:ascii="Roboto" w:hAnsi="Roboto"/>
        </w:rPr>
      </w:pPr>
    </w:p>
    <w:p w14:paraId="07A7F805" w14:textId="53B6B075" w:rsidR="00EF3268" w:rsidRDefault="00796A2E" w:rsidP="006F3AE5">
      <w:pPr>
        <w:pStyle w:val="ListParagraph"/>
        <w:numPr>
          <w:ilvl w:val="1"/>
          <w:numId w:val="6"/>
        </w:numPr>
        <w:rPr>
          <w:rFonts w:ascii="Roboto" w:hAnsi="Roboto"/>
        </w:rPr>
      </w:pPr>
      <w:r>
        <w:rPr>
          <w:rFonts w:ascii="Roboto" w:hAnsi="Roboto"/>
        </w:rPr>
        <w:t xml:space="preserve">This </w:t>
      </w:r>
      <w:r w:rsidR="00DF057C" w:rsidRPr="00D22991">
        <w:rPr>
          <w:rFonts w:ascii="Roboto" w:hAnsi="Roboto"/>
        </w:rPr>
        <w:t xml:space="preserve">demand growth </w:t>
      </w:r>
      <w:r>
        <w:rPr>
          <w:rFonts w:ascii="Roboto" w:hAnsi="Roboto"/>
        </w:rPr>
        <w:t xml:space="preserve">in turn </w:t>
      </w:r>
      <w:r w:rsidR="00326368" w:rsidRPr="00D22991">
        <w:rPr>
          <w:rFonts w:ascii="Roboto" w:hAnsi="Roboto"/>
        </w:rPr>
        <w:t xml:space="preserve">means more that supply is needed – </w:t>
      </w:r>
      <w:r>
        <w:rPr>
          <w:rFonts w:ascii="Roboto" w:hAnsi="Roboto"/>
        </w:rPr>
        <w:t>meaning that</w:t>
      </w:r>
      <w:r w:rsidR="00326368" w:rsidRPr="00D22991">
        <w:rPr>
          <w:rFonts w:ascii="Roboto" w:hAnsi="Roboto"/>
        </w:rPr>
        <w:t xml:space="preserve"> the grid </w:t>
      </w:r>
      <w:r>
        <w:rPr>
          <w:rFonts w:ascii="Roboto" w:hAnsi="Roboto"/>
        </w:rPr>
        <w:t>must</w:t>
      </w:r>
      <w:r w:rsidR="00326368" w:rsidRPr="00D22991">
        <w:rPr>
          <w:rFonts w:ascii="Roboto" w:hAnsi="Roboto"/>
        </w:rPr>
        <w:t xml:space="preserve"> accommodate </w:t>
      </w:r>
      <w:r w:rsidR="00DF057C" w:rsidRPr="00D22991">
        <w:rPr>
          <w:rFonts w:ascii="Roboto" w:hAnsi="Roboto"/>
        </w:rPr>
        <w:t>both the</w:t>
      </w:r>
      <w:r w:rsidR="00326368" w:rsidRPr="00D22991">
        <w:rPr>
          <w:rFonts w:ascii="Roboto" w:hAnsi="Roboto"/>
        </w:rPr>
        <w:t xml:space="preserve"> additional demand and the requisite generation</w:t>
      </w:r>
      <w:r w:rsidR="00DF057C" w:rsidRPr="00D22991">
        <w:rPr>
          <w:rFonts w:ascii="Roboto" w:hAnsi="Roboto"/>
        </w:rPr>
        <w:t>.</w:t>
      </w:r>
      <w:r w:rsidR="001C07E4" w:rsidRPr="00D22991">
        <w:rPr>
          <w:rFonts w:ascii="Roboto" w:hAnsi="Roboto"/>
        </w:rPr>
        <w:t xml:space="preserve"> </w:t>
      </w:r>
      <w:r w:rsidR="0085271C" w:rsidRPr="00D22991">
        <w:rPr>
          <w:rFonts w:ascii="Roboto" w:hAnsi="Roboto"/>
        </w:rPr>
        <w:t>Currently around 60% of electricity in the UK is from low-carbon sources</w:t>
      </w:r>
      <w:r w:rsidR="00D22991">
        <w:rPr>
          <w:rFonts w:ascii="Roboto" w:hAnsi="Roboto"/>
        </w:rPr>
        <w:t xml:space="preserve"> </w:t>
      </w:r>
      <w:r w:rsidR="0085271C" w:rsidRPr="00D22991">
        <w:rPr>
          <w:rFonts w:ascii="Roboto" w:hAnsi="Roboto"/>
        </w:rPr>
        <w:t xml:space="preserve">including </w:t>
      </w:r>
      <w:r w:rsidR="0085271C" w:rsidRPr="00D22991">
        <w:rPr>
          <w:rFonts w:ascii="Roboto" w:hAnsi="Roboto"/>
        </w:rPr>
        <w:lastRenderedPageBreak/>
        <w:t>nuclear</w:t>
      </w:r>
      <w:r w:rsidR="001E0942" w:rsidRPr="0085271C">
        <w:rPr>
          <w:rStyle w:val="FootnoteReference"/>
          <w:rFonts w:ascii="Roboto" w:hAnsi="Roboto"/>
        </w:rPr>
        <w:footnoteReference w:id="18"/>
      </w:r>
      <w:r>
        <w:rPr>
          <w:rFonts w:ascii="Roboto" w:hAnsi="Roboto"/>
        </w:rPr>
        <w:t>,</w:t>
      </w:r>
      <w:r w:rsidR="001E0942" w:rsidRPr="00D22991">
        <w:rPr>
          <w:rFonts w:ascii="Roboto" w:hAnsi="Roboto"/>
        </w:rPr>
        <w:t xml:space="preserve"> </w:t>
      </w:r>
      <w:r>
        <w:rPr>
          <w:rFonts w:ascii="Roboto" w:hAnsi="Roboto"/>
        </w:rPr>
        <w:t>and t</w:t>
      </w:r>
      <w:r w:rsidR="00084A6A">
        <w:rPr>
          <w:rFonts w:ascii="Roboto" w:hAnsi="Roboto"/>
        </w:rPr>
        <w:t xml:space="preserve">he UK will need </w:t>
      </w:r>
      <w:r w:rsidR="00D20BE1">
        <w:rPr>
          <w:rFonts w:ascii="Roboto" w:hAnsi="Roboto"/>
        </w:rPr>
        <w:t>to not only decarbonise</w:t>
      </w:r>
      <w:r w:rsidR="0085271C" w:rsidRPr="00D22991">
        <w:rPr>
          <w:rFonts w:ascii="Roboto" w:hAnsi="Roboto"/>
        </w:rPr>
        <w:t xml:space="preserve"> that </w:t>
      </w:r>
      <w:r w:rsidR="00DB6A2B" w:rsidRPr="00D22991">
        <w:rPr>
          <w:rFonts w:ascii="Roboto" w:hAnsi="Roboto"/>
        </w:rPr>
        <w:t xml:space="preserve">residual </w:t>
      </w:r>
      <w:r w:rsidR="0085271C" w:rsidRPr="00D22991">
        <w:rPr>
          <w:rFonts w:ascii="Roboto" w:hAnsi="Roboto"/>
        </w:rPr>
        <w:t xml:space="preserve">40% but </w:t>
      </w:r>
      <w:r w:rsidR="00611813" w:rsidRPr="00D22991">
        <w:rPr>
          <w:rFonts w:ascii="Roboto" w:hAnsi="Roboto"/>
        </w:rPr>
        <w:t xml:space="preserve">also </w:t>
      </w:r>
      <w:r w:rsidR="0085271C" w:rsidRPr="00D22991">
        <w:rPr>
          <w:rFonts w:ascii="Roboto" w:hAnsi="Roboto"/>
        </w:rPr>
        <w:t>ensur</w:t>
      </w:r>
      <w:r w:rsidR="00F93473" w:rsidRPr="00D22991">
        <w:rPr>
          <w:rFonts w:ascii="Roboto" w:hAnsi="Roboto"/>
        </w:rPr>
        <w:t>e</w:t>
      </w:r>
      <w:r w:rsidR="0085271C" w:rsidRPr="00D22991">
        <w:rPr>
          <w:rFonts w:ascii="Roboto" w:hAnsi="Roboto"/>
        </w:rPr>
        <w:t xml:space="preserve"> </w:t>
      </w:r>
      <w:r w:rsidR="00F93473" w:rsidRPr="00D22991">
        <w:rPr>
          <w:rFonts w:ascii="Roboto" w:hAnsi="Roboto"/>
        </w:rPr>
        <w:t>sufficient</w:t>
      </w:r>
      <w:r w:rsidR="0085271C" w:rsidRPr="00D22991">
        <w:rPr>
          <w:rFonts w:ascii="Roboto" w:hAnsi="Roboto"/>
        </w:rPr>
        <w:t xml:space="preserve"> generation capacity to meet</w:t>
      </w:r>
      <w:r w:rsidR="001C07E4" w:rsidRPr="00D22991">
        <w:rPr>
          <w:rFonts w:ascii="Roboto" w:hAnsi="Roboto"/>
        </w:rPr>
        <w:t xml:space="preserve"> </w:t>
      </w:r>
      <w:r w:rsidR="0085271C" w:rsidRPr="00D22991">
        <w:rPr>
          <w:rFonts w:ascii="Roboto" w:hAnsi="Roboto"/>
        </w:rPr>
        <w:t xml:space="preserve">anticipated </w:t>
      </w:r>
      <w:r>
        <w:rPr>
          <w:rFonts w:ascii="Roboto" w:hAnsi="Roboto"/>
        </w:rPr>
        <w:t xml:space="preserve">future </w:t>
      </w:r>
      <w:r w:rsidR="0085271C" w:rsidRPr="00D22991">
        <w:rPr>
          <w:rFonts w:ascii="Roboto" w:hAnsi="Roboto"/>
        </w:rPr>
        <w:t>demand</w:t>
      </w:r>
      <w:r w:rsidR="00F93473" w:rsidRPr="00D22991">
        <w:rPr>
          <w:rFonts w:ascii="Roboto" w:hAnsi="Roboto"/>
        </w:rPr>
        <w:t xml:space="preserve">. </w:t>
      </w:r>
      <w:r w:rsidR="0085271C" w:rsidRPr="00D22991">
        <w:rPr>
          <w:rFonts w:ascii="Roboto" w:hAnsi="Roboto"/>
        </w:rPr>
        <w:t>Total generation capacity will thereby need to grow from</w:t>
      </w:r>
      <w:r w:rsidR="00D20BE1">
        <w:rPr>
          <w:rFonts w:ascii="Roboto" w:hAnsi="Roboto"/>
        </w:rPr>
        <w:t xml:space="preserve"> </w:t>
      </w:r>
      <w:r w:rsidR="0085271C" w:rsidRPr="00D22991">
        <w:rPr>
          <w:rFonts w:ascii="Roboto" w:hAnsi="Roboto"/>
        </w:rPr>
        <w:t>~100GW today to ~200GW by 2035</w:t>
      </w:r>
      <w:r w:rsidR="00D20BE1">
        <w:rPr>
          <w:rFonts w:ascii="Roboto" w:hAnsi="Roboto"/>
        </w:rPr>
        <w:t>, most</w:t>
      </w:r>
      <w:r>
        <w:rPr>
          <w:rFonts w:ascii="Roboto" w:hAnsi="Roboto"/>
        </w:rPr>
        <w:t>ly</w:t>
      </w:r>
      <w:r w:rsidR="00D20BE1">
        <w:rPr>
          <w:rFonts w:ascii="Roboto" w:hAnsi="Roboto"/>
        </w:rPr>
        <w:t xml:space="preserve"> </w:t>
      </w:r>
      <w:r w:rsidR="0085271C" w:rsidRPr="00D22991">
        <w:rPr>
          <w:rFonts w:ascii="Roboto" w:hAnsi="Roboto"/>
        </w:rPr>
        <w:t>from renewable</w:t>
      </w:r>
      <w:r>
        <w:rPr>
          <w:rFonts w:ascii="Roboto" w:hAnsi="Roboto"/>
        </w:rPr>
        <w:t xml:space="preserve"> source</w:t>
      </w:r>
      <w:r w:rsidR="0085271C" w:rsidRPr="00D22991">
        <w:rPr>
          <w:rFonts w:ascii="Roboto" w:hAnsi="Roboto"/>
        </w:rPr>
        <w:t xml:space="preserve">s </w:t>
      </w:r>
      <w:r w:rsidR="00610348" w:rsidRPr="00D22991">
        <w:rPr>
          <w:rFonts w:ascii="Roboto" w:hAnsi="Roboto"/>
        </w:rPr>
        <w:t>(</w:t>
      </w:r>
      <w:r w:rsidR="0085271C" w:rsidRPr="00D22991">
        <w:rPr>
          <w:rFonts w:ascii="Roboto" w:hAnsi="Roboto"/>
        </w:rPr>
        <w:t>grow</w:t>
      </w:r>
      <w:r w:rsidR="00610348" w:rsidRPr="00D22991">
        <w:rPr>
          <w:rFonts w:ascii="Roboto" w:hAnsi="Roboto"/>
        </w:rPr>
        <w:t>ing</w:t>
      </w:r>
      <w:r w:rsidR="0085271C" w:rsidRPr="00D22991">
        <w:rPr>
          <w:rFonts w:ascii="Roboto" w:hAnsi="Roboto"/>
        </w:rPr>
        <w:t xml:space="preserve"> from </w:t>
      </w:r>
      <w:r w:rsidR="00610348" w:rsidRPr="00D22991">
        <w:rPr>
          <w:rFonts w:ascii="Roboto" w:hAnsi="Roboto"/>
        </w:rPr>
        <w:t>~</w:t>
      </w:r>
      <w:r w:rsidR="0085271C" w:rsidRPr="00D22991">
        <w:rPr>
          <w:rFonts w:ascii="Roboto" w:hAnsi="Roboto"/>
        </w:rPr>
        <w:t>40GW today to ~150GW</w:t>
      </w:r>
      <w:r w:rsidR="00610348" w:rsidRPr="00D22991">
        <w:rPr>
          <w:rFonts w:ascii="Roboto" w:hAnsi="Roboto"/>
        </w:rPr>
        <w:t>).</w:t>
      </w:r>
    </w:p>
    <w:p w14:paraId="213F5D56" w14:textId="01DBBF5E" w:rsidR="00992EDE" w:rsidRPr="00992EDE" w:rsidRDefault="00992EDE" w:rsidP="00992EDE">
      <w:pPr>
        <w:rPr>
          <w:rFonts w:ascii="Roboto" w:hAnsi="Roboto"/>
          <w:b/>
          <w:bCs/>
        </w:rPr>
      </w:pPr>
      <w:r w:rsidRPr="00992EDE">
        <w:rPr>
          <w:rFonts w:ascii="Roboto" w:hAnsi="Roboto"/>
          <w:b/>
          <w:bCs/>
        </w:rPr>
        <w:t>Flexib</w:t>
      </w:r>
      <w:r>
        <w:rPr>
          <w:rFonts w:ascii="Roboto" w:hAnsi="Roboto"/>
          <w:b/>
          <w:bCs/>
        </w:rPr>
        <w:t>i</w:t>
      </w:r>
      <w:r w:rsidRPr="00992EDE">
        <w:rPr>
          <w:rFonts w:ascii="Roboto" w:hAnsi="Roboto"/>
          <w:b/>
          <w:bCs/>
        </w:rPr>
        <w:t>lity</w:t>
      </w:r>
    </w:p>
    <w:p w14:paraId="561CE5CE" w14:textId="4897ACA4" w:rsidR="00992EDE" w:rsidRPr="005F4D6B" w:rsidRDefault="00992EDE" w:rsidP="006F3AE5">
      <w:pPr>
        <w:pStyle w:val="ListParagraph"/>
        <w:numPr>
          <w:ilvl w:val="1"/>
          <w:numId w:val="6"/>
        </w:numPr>
        <w:rPr>
          <w:rFonts w:ascii="Roboto" w:hAnsi="Roboto"/>
        </w:rPr>
      </w:pPr>
      <w:r w:rsidRPr="005F4D6B">
        <w:rPr>
          <w:rFonts w:ascii="Roboto" w:hAnsi="Roboto"/>
        </w:rPr>
        <w:t>Flexibility is the ability to shift the time and location of electricity generation and consumption</w:t>
      </w:r>
      <w:r w:rsidR="00A86AB3">
        <w:rPr>
          <w:rFonts w:ascii="Roboto" w:hAnsi="Roboto"/>
        </w:rPr>
        <w:t xml:space="preserve"> to help balance supply and demand. A</w:t>
      </w:r>
      <w:r w:rsidRPr="005F4D6B">
        <w:rPr>
          <w:rFonts w:ascii="Roboto" w:hAnsi="Roboto"/>
        </w:rPr>
        <w:t>s such</w:t>
      </w:r>
      <w:r w:rsidR="00A86AB3">
        <w:rPr>
          <w:rFonts w:ascii="Roboto" w:hAnsi="Roboto"/>
        </w:rPr>
        <w:t>,</w:t>
      </w:r>
      <w:r w:rsidRPr="005F4D6B">
        <w:rPr>
          <w:rFonts w:ascii="Roboto" w:hAnsi="Roboto"/>
        </w:rPr>
        <w:t xml:space="preserve"> flexible assets </w:t>
      </w:r>
      <w:r w:rsidR="005D2D82">
        <w:rPr>
          <w:rFonts w:ascii="Roboto" w:hAnsi="Roboto"/>
        </w:rPr>
        <w:t xml:space="preserve">like energy storage </w:t>
      </w:r>
      <w:r w:rsidR="00D65A67">
        <w:rPr>
          <w:rFonts w:ascii="Roboto" w:hAnsi="Roboto"/>
        </w:rPr>
        <w:t>as well as</w:t>
      </w:r>
      <w:r w:rsidR="005D2D82">
        <w:rPr>
          <w:rFonts w:ascii="Roboto" w:hAnsi="Roboto"/>
        </w:rPr>
        <w:t xml:space="preserve"> demand response measures </w:t>
      </w:r>
      <w:r w:rsidR="00D65A67">
        <w:rPr>
          <w:rFonts w:ascii="Roboto" w:hAnsi="Roboto"/>
        </w:rPr>
        <w:t>(where customers are incentivised to shift the</w:t>
      </w:r>
      <w:r w:rsidR="009B4973">
        <w:rPr>
          <w:rFonts w:ascii="Roboto" w:hAnsi="Roboto"/>
        </w:rPr>
        <w:t xml:space="preserve"> energy use to different times) </w:t>
      </w:r>
      <w:r w:rsidRPr="005F4D6B">
        <w:rPr>
          <w:rFonts w:ascii="Roboto" w:hAnsi="Roboto"/>
        </w:rPr>
        <w:t xml:space="preserve">can adapt to help </w:t>
      </w:r>
      <w:r w:rsidR="00065360">
        <w:rPr>
          <w:rFonts w:ascii="Roboto" w:hAnsi="Roboto"/>
        </w:rPr>
        <w:t xml:space="preserve">with </w:t>
      </w:r>
      <w:r w:rsidRPr="005F4D6B">
        <w:rPr>
          <w:rFonts w:ascii="Roboto" w:hAnsi="Roboto"/>
        </w:rPr>
        <w:t>balanc</w:t>
      </w:r>
      <w:r w:rsidR="00065360">
        <w:rPr>
          <w:rFonts w:ascii="Roboto" w:hAnsi="Roboto"/>
        </w:rPr>
        <w:t>ing and</w:t>
      </w:r>
      <w:r w:rsidRPr="005F4D6B">
        <w:rPr>
          <w:rFonts w:ascii="Roboto" w:hAnsi="Roboto"/>
        </w:rPr>
        <w:t xml:space="preserve"> so that capacity is used more efficiently.</w:t>
      </w:r>
      <w:r>
        <w:rPr>
          <w:rStyle w:val="FootnoteReference"/>
          <w:rFonts w:ascii="Roboto" w:hAnsi="Roboto"/>
        </w:rPr>
        <w:footnoteReference w:id="19"/>
      </w:r>
      <w:r w:rsidRPr="005F4D6B">
        <w:rPr>
          <w:rFonts w:ascii="Roboto" w:hAnsi="Roboto"/>
        </w:rPr>
        <w:t xml:space="preserve"> </w:t>
      </w:r>
      <w:r w:rsidR="005F4D6B" w:rsidRPr="005F4D6B">
        <w:rPr>
          <w:rFonts w:ascii="Roboto" w:hAnsi="Roboto"/>
        </w:rPr>
        <w:t xml:space="preserve">Flexibility will become a much bigger part of the future system, in part as </w:t>
      </w:r>
      <w:r w:rsidR="00B65577">
        <w:rPr>
          <w:rFonts w:ascii="Roboto" w:hAnsi="Roboto"/>
        </w:rPr>
        <w:t>it</w:t>
      </w:r>
      <w:r w:rsidR="005F4D6B">
        <w:rPr>
          <w:rFonts w:ascii="Roboto" w:hAnsi="Roboto"/>
        </w:rPr>
        <w:t xml:space="preserve"> </w:t>
      </w:r>
      <w:r w:rsidR="00B65577">
        <w:rPr>
          <w:rFonts w:ascii="Roboto" w:hAnsi="Roboto"/>
        </w:rPr>
        <w:t xml:space="preserve">can </w:t>
      </w:r>
      <w:r w:rsidRPr="005F4D6B">
        <w:rPr>
          <w:rFonts w:ascii="Roboto" w:hAnsi="Roboto"/>
        </w:rPr>
        <w:t>enab</w:t>
      </w:r>
      <w:r w:rsidR="00B65577">
        <w:rPr>
          <w:rFonts w:ascii="Roboto" w:hAnsi="Roboto"/>
        </w:rPr>
        <w:t>le</w:t>
      </w:r>
      <w:r w:rsidRPr="005F4D6B">
        <w:rPr>
          <w:rFonts w:ascii="Roboto" w:hAnsi="Roboto"/>
        </w:rPr>
        <w:t xml:space="preserve"> more efficient use of capacity</w:t>
      </w:r>
      <w:r w:rsidR="005F4D6B">
        <w:rPr>
          <w:rFonts w:ascii="Roboto" w:hAnsi="Roboto"/>
        </w:rPr>
        <w:t xml:space="preserve"> </w:t>
      </w:r>
      <w:r w:rsidR="00B65577">
        <w:rPr>
          <w:rFonts w:ascii="Roboto" w:hAnsi="Roboto"/>
        </w:rPr>
        <w:t xml:space="preserve">and </w:t>
      </w:r>
      <w:r w:rsidR="00065360">
        <w:rPr>
          <w:rFonts w:ascii="Roboto" w:hAnsi="Roboto"/>
        </w:rPr>
        <w:t xml:space="preserve">can </w:t>
      </w:r>
      <w:r w:rsidR="00B65577">
        <w:rPr>
          <w:rFonts w:ascii="Roboto" w:hAnsi="Roboto"/>
        </w:rPr>
        <w:t>thereby</w:t>
      </w:r>
      <w:r w:rsidRPr="005F4D6B">
        <w:rPr>
          <w:rFonts w:ascii="Roboto" w:hAnsi="Roboto"/>
        </w:rPr>
        <w:t xml:space="preserve"> help to delay or avoid costly grid upgrades.</w:t>
      </w:r>
      <w:r w:rsidR="00B65577">
        <w:rPr>
          <w:rStyle w:val="FootnoteReference"/>
        </w:rPr>
        <w:footnoteReference w:id="20"/>
      </w:r>
    </w:p>
    <w:p w14:paraId="2DA8FA03" w14:textId="77777777" w:rsidR="00992EDE" w:rsidRDefault="00992EDE" w:rsidP="00992EDE">
      <w:pPr>
        <w:pStyle w:val="ListParagraph"/>
        <w:rPr>
          <w:rFonts w:ascii="Roboto" w:hAnsi="Roboto"/>
        </w:rPr>
      </w:pPr>
    </w:p>
    <w:p w14:paraId="7B7453B3" w14:textId="32A368AE" w:rsidR="00977397" w:rsidRPr="00977397" w:rsidRDefault="00992EDE" w:rsidP="006F3AE5">
      <w:pPr>
        <w:pStyle w:val="ListParagraph"/>
        <w:numPr>
          <w:ilvl w:val="1"/>
          <w:numId w:val="6"/>
        </w:numPr>
        <w:rPr>
          <w:rFonts w:ascii="Roboto" w:hAnsi="Roboto"/>
        </w:rPr>
      </w:pPr>
      <w:r w:rsidRPr="00B2357D">
        <w:rPr>
          <w:rFonts w:ascii="Roboto" w:hAnsi="Roboto"/>
        </w:rPr>
        <w:t>Owing to the intermittency of renewables, nationally they will be complemented with both supply-side flexibility</w:t>
      </w:r>
      <w:r w:rsidR="00F25219">
        <w:rPr>
          <w:rFonts w:ascii="Roboto" w:hAnsi="Roboto"/>
        </w:rPr>
        <w:t>,</w:t>
      </w:r>
      <w:r w:rsidRPr="00B2357D">
        <w:rPr>
          <w:rFonts w:ascii="Roboto" w:hAnsi="Roboto"/>
        </w:rPr>
        <w:t xml:space="preserve"> firm </w:t>
      </w:r>
      <w:proofErr w:type="gramStart"/>
      <w:r w:rsidRPr="00B2357D">
        <w:rPr>
          <w:rFonts w:ascii="Roboto" w:hAnsi="Roboto"/>
        </w:rPr>
        <w:t>generation</w:t>
      </w:r>
      <w:proofErr w:type="gramEnd"/>
      <w:r w:rsidRPr="00B2357D">
        <w:rPr>
          <w:rFonts w:ascii="Roboto" w:hAnsi="Roboto"/>
        </w:rPr>
        <w:t xml:space="preserve"> </w:t>
      </w:r>
      <w:r w:rsidR="00F25219">
        <w:rPr>
          <w:rFonts w:ascii="Roboto" w:hAnsi="Roboto"/>
        </w:rPr>
        <w:t>and storage</w:t>
      </w:r>
      <w:r w:rsidRPr="00B2357D">
        <w:rPr>
          <w:rFonts w:ascii="Roboto" w:hAnsi="Roboto"/>
        </w:rPr>
        <w:t>.</w:t>
      </w:r>
      <w:r w:rsidRPr="0085271C">
        <w:rPr>
          <w:rStyle w:val="FootnoteReference"/>
          <w:rFonts w:ascii="Roboto" w:hAnsi="Roboto"/>
        </w:rPr>
        <w:footnoteReference w:id="21"/>
      </w:r>
      <w:r w:rsidRPr="00B2357D">
        <w:rPr>
          <w:rFonts w:ascii="Roboto" w:hAnsi="Roboto"/>
        </w:rPr>
        <w:t xml:space="preserve"> </w:t>
      </w:r>
      <w:r w:rsidR="00977397" w:rsidRPr="00977397">
        <w:rPr>
          <w:rFonts w:ascii="Roboto" w:hAnsi="Roboto"/>
        </w:rPr>
        <w:t xml:space="preserve">National Grid ESO already runs several flexibility markets, but these mostly contract demand-responsive gas plants presently. There is potential however for </w:t>
      </w:r>
      <w:r w:rsidR="00977397">
        <w:rPr>
          <w:rFonts w:ascii="Roboto" w:hAnsi="Roboto"/>
        </w:rPr>
        <w:t xml:space="preserve">cheaper </w:t>
      </w:r>
      <w:r w:rsidR="00977397" w:rsidRPr="00977397">
        <w:rPr>
          <w:rFonts w:ascii="Roboto" w:hAnsi="Roboto"/>
        </w:rPr>
        <w:t>low-carbon assets to play a larger role, as well as for more demand-side response measures (where customers are paid to modify their electricity use). To an extent this presently owes to the relative ease (and lower risk) of rapidly modifying a small number of gas plants, rather than engaging with many smaller, decentralised assets – but network operators and the ESO are looking to significantly expand the role of other sources of flexibility.</w:t>
      </w:r>
    </w:p>
    <w:p w14:paraId="3F6BC2DB" w14:textId="77777777" w:rsidR="00977397" w:rsidRPr="00977397" w:rsidRDefault="00977397" w:rsidP="00977397">
      <w:pPr>
        <w:pStyle w:val="ListParagraph"/>
        <w:rPr>
          <w:rFonts w:ascii="Roboto" w:hAnsi="Roboto"/>
        </w:rPr>
      </w:pPr>
    </w:p>
    <w:p w14:paraId="70D446DE" w14:textId="003F01F9" w:rsidR="004F3ADB" w:rsidRDefault="000C0D13" w:rsidP="006F3AE5">
      <w:pPr>
        <w:pStyle w:val="ListParagraph"/>
        <w:numPr>
          <w:ilvl w:val="1"/>
          <w:numId w:val="6"/>
        </w:numPr>
        <w:rPr>
          <w:rFonts w:ascii="Roboto" w:hAnsi="Roboto"/>
        </w:rPr>
      </w:pPr>
      <w:r>
        <w:rPr>
          <w:rFonts w:ascii="Roboto" w:hAnsi="Roboto"/>
        </w:rPr>
        <w:t>Doing so</w:t>
      </w:r>
      <w:r w:rsidR="004F3ADB" w:rsidRPr="00B65577">
        <w:rPr>
          <w:rFonts w:ascii="Roboto" w:hAnsi="Roboto"/>
        </w:rPr>
        <w:t xml:space="preserve"> could be helpful in four respects: as a more cost-effective means of mitigating the need for upgrades and ensuring more efficient use of capacity; to enable quicker and cheaper connections; as an economic opportunity for the deployment of flexibility assets and for flexibility service providers; and </w:t>
      </w:r>
      <w:r w:rsidR="00B65577" w:rsidRPr="00B65577">
        <w:rPr>
          <w:rFonts w:ascii="Roboto" w:hAnsi="Roboto"/>
        </w:rPr>
        <w:t xml:space="preserve">as a means </w:t>
      </w:r>
      <w:r w:rsidR="004F3ADB" w:rsidRPr="00B65577">
        <w:rPr>
          <w:rFonts w:ascii="Roboto" w:hAnsi="Roboto"/>
        </w:rPr>
        <w:t>for households and businesses to cut energy bills.</w:t>
      </w:r>
    </w:p>
    <w:p w14:paraId="36A79623" w14:textId="05B26F66" w:rsidR="000C0D13" w:rsidRPr="007B26ED" w:rsidRDefault="007B26ED" w:rsidP="000C0D13">
      <w:pPr>
        <w:rPr>
          <w:rFonts w:ascii="Roboto" w:hAnsi="Roboto"/>
          <w:b/>
          <w:bCs/>
        </w:rPr>
      </w:pPr>
      <w:r w:rsidRPr="007B26ED">
        <w:rPr>
          <w:rFonts w:ascii="Roboto" w:hAnsi="Roboto"/>
          <w:b/>
          <w:bCs/>
        </w:rPr>
        <w:t>Combined impact</w:t>
      </w:r>
    </w:p>
    <w:p w14:paraId="26A2CF39" w14:textId="611CAAEA" w:rsidR="00840318" w:rsidRDefault="008C7472" w:rsidP="006F3AE5">
      <w:pPr>
        <w:pStyle w:val="ListParagraph"/>
        <w:numPr>
          <w:ilvl w:val="1"/>
          <w:numId w:val="6"/>
        </w:numPr>
        <w:rPr>
          <w:rFonts w:ascii="Roboto" w:hAnsi="Roboto"/>
        </w:rPr>
      </w:pPr>
      <w:r>
        <w:rPr>
          <w:rFonts w:ascii="Roboto" w:hAnsi="Roboto"/>
        </w:rPr>
        <w:t xml:space="preserve">The </w:t>
      </w:r>
      <w:r w:rsidR="00C33C66">
        <w:rPr>
          <w:rFonts w:ascii="Roboto" w:hAnsi="Roboto"/>
        </w:rPr>
        <w:t xml:space="preserve">overall </w:t>
      </w:r>
      <w:r>
        <w:rPr>
          <w:rFonts w:ascii="Roboto" w:hAnsi="Roboto"/>
        </w:rPr>
        <w:t xml:space="preserve">upshot of </w:t>
      </w:r>
      <w:r w:rsidR="00934611">
        <w:rPr>
          <w:rFonts w:ascii="Roboto" w:hAnsi="Roboto"/>
        </w:rPr>
        <w:t>d</w:t>
      </w:r>
      <w:r w:rsidR="00934611" w:rsidRPr="008C7472">
        <w:rPr>
          <w:rFonts w:ascii="Roboto" w:hAnsi="Roboto"/>
        </w:rPr>
        <w:t>ecentralisation</w:t>
      </w:r>
      <w:r>
        <w:rPr>
          <w:rFonts w:ascii="Roboto" w:hAnsi="Roboto"/>
        </w:rPr>
        <w:t xml:space="preserve">, demand growth and greater flexibility is that </w:t>
      </w:r>
      <w:r w:rsidR="00992EDE" w:rsidRPr="008C7472">
        <w:rPr>
          <w:rFonts w:ascii="Roboto" w:hAnsi="Roboto"/>
        </w:rPr>
        <w:t xml:space="preserve">the system is shifting </w:t>
      </w:r>
      <w:r>
        <w:rPr>
          <w:rFonts w:ascii="Roboto" w:hAnsi="Roboto"/>
        </w:rPr>
        <w:t>from</w:t>
      </w:r>
      <w:r w:rsidR="00992EDE" w:rsidRPr="008C7472">
        <w:rPr>
          <w:rFonts w:ascii="Roboto" w:hAnsi="Roboto"/>
        </w:rPr>
        <w:t xml:space="preserve"> a system of passive consumers </w:t>
      </w:r>
      <w:r>
        <w:rPr>
          <w:rFonts w:ascii="Roboto" w:hAnsi="Roboto"/>
        </w:rPr>
        <w:t xml:space="preserve">served by a </w:t>
      </w:r>
      <w:r w:rsidR="00293497">
        <w:rPr>
          <w:rFonts w:ascii="Roboto" w:hAnsi="Roboto"/>
        </w:rPr>
        <w:t xml:space="preserve">one-way flow of electricity from a </w:t>
      </w:r>
      <w:r>
        <w:rPr>
          <w:rFonts w:ascii="Roboto" w:hAnsi="Roboto"/>
        </w:rPr>
        <w:t>few centralised generators</w:t>
      </w:r>
      <w:r w:rsidR="00293497">
        <w:rPr>
          <w:rFonts w:ascii="Roboto" w:hAnsi="Roboto"/>
        </w:rPr>
        <w:t>,</w:t>
      </w:r>
      <w:r>
        <w:rPr>
          <w:rFonts w:ascii="Roboto" w:hAnsi="Roboto"/>
        </w:rPr>
        <w:t xml:space="preserve"> and towards a </w:t>
      </w:r>
      <w:r w:rsidR="00293497">
        <w:rPr>
          <w:rFonts w:ascii="Roboto" w:hAnsi="Roboto"/>
        </w:rPr>
        <w:t xml:space="preserve">two-way </w:t>
      </w:r>
      <w:r>
        <w:rPr>
          <w:rFonts w:ascii="Roboto" w:hAnsi="Roboto"/>
        </w:rPr>
        <w:t xml:space="preserve">system </w:t>
      </w:r>
      <w:r w:rsidR="00293497">
        <w:rPr>
          <w:rFonts w:ascii="Roboto" w:hAnsi="Roboto"/>
        </w:rPr>
        <w:t>comprising</w:t>
      </w:r>
      <w:r>
        <w:rPr>
          <w:rFonts w:ascii="Roboto" w:hAnsi="Roboto"/>
        </w:rPr>
        <w:t xml:space="preserve"> millions of </w:t>
      </w:r>
      <w:r w:rsidR="0029158F">
        <w:rPr>
          <w:rFonts w:ascii="Roboto" w:hAnsi="Roboto"/>
        </w:rPr>
        <w:t xml:space="preserve">interacting </w:t>
      </w:r>
      <w:r w:rsidR="00293497">
        <w:rPr>
          <w:rFonts w:ascii="Roboto" w:hAnsi="Roboto"/>
        </w:rPr>
        <w:t xml:space="preserve">and flexible </w:t>
      </w:r>
      <w:r w:rsidR="0029158F">
        <w:rPr>
          <w:rFonts w:ascii="Roboto" w:hAnsi="Roboto"/>
        </w:rPr>
        <w:t xml:space="preserve">generation, storage and demand assets and active consumer </w:t>
      </w:r>
      <w:r w:rsidR="00293497">
        <w:rPr>
          <w:rFonts w:ascii="Roboto" w:hAnsi="Roboto"/>
        </w:rPr>
        <w:t>participation</w:t>
      </w:r>
      <w:r w:rsidR="0029158F">
        <w:rPr>
          <w:rFonts w:ascii="Roboto" w:hAnsi="Roboto"/>
        </w:rPr>
        <w:t>.</w:t>
      </w:r>
      <w:r w:rsidR="00AC45FA">
        <w:rPr>
          <w:rFonts w:ascii="Roboto" w:hAnsi="Roboto"/>
        </w:rPr>
        <w:t xml:space="preserve"> This is in turn driving a </w:t>
      </w:r>
      <w:r w:rsidR="008236E9">
        <w:rPr>
          <w:rFonts w:ascii="Roboto" w:hAnsi="Roboto"/>
        </w:rPr>
        <w:t xml:space="preserve">significant increase in requests for connections, </w:t>
      </w:r>
      <w:r w:rsidR="00D22537">
        <w:rPr>
          <w:rFonts w:ascii="Roboto" w:hAnsi="Roboto"/>
        </w:rPr>
        <w:t xml:space="preserve">with the grid increasingly ‘constrained’ as its capacity </w:t>
      </w:r>
      <w:r w:rsidR="006539C6">
        <w:rPr>
          <w:rFonts w:ascii="Roboto" w:hAnsi="Roboto"/>
        </w:rPr>
        <w:t>struggles</w:t>
      </w:r>
      <w:r w:rsidR="00D22537">
        <w:rPr>
          <w:rFonts w:ascii="Roboto" w:hAnsi="Roboto"/>
        </w:rPr>
        <w:t xml:space="preserve"> to keep pace.</w:t>
      </w:r>
      <w:r w:rsidR="00623472">
        <w:rPr>
          <w:rFonts w:ascii="Roboto" w:hAnsi="Roboto"/>
        </w:rPr>
        <w:t xml:space="preserve"> It</w:t>
      </w:r>
      <w:r w:rsidR="00623472" w:rsidRPr="00623472">
        <w:rPr>
          <w:rFonts w:ascii="Roboto" w:hAnsi="Roboto"/>
        </w:rPr>
        <w:t xml:space="preserve"> also increasingly means that more balancing is required at </w:t>
      </w:r>
      <w:r w:rsidR="00623472" w:rsidRPr="00623472">
        <w:rPr>
          <w:rFonts w:ascii="Roboto" w:hAnsi="Roboto"/>
        </w:rPr>
        <w:lastRenderedPageBreak/>
        <w:t>the local and not just the national level</w:t>
      </w:r>
      <w:r w:rsidR="00623472">
        <w:rPr>
          <w:rFonts w:ascii="Roboto" w:hAnsi="Roboto"/>
        </w:rPr>
        <w:t>, with DNOs</w:t>
      </w:r>
      <w:r w:rsidR="00623472" w:rsidRPr="00623472">
        <w:rPr>
          <w:rFonts w:ascii="Roboto" w:hAnsi="Roboto"/>
        </w:rPr>
        <w:t xml:space="preserve"> thereby starting to</w:t>
      </w:r>
      <w:r w:rsidR="00623472">
        <w:rPr>
          <w:rFonts w:ascii="Roboto" w:hAnsi="Roboto"/>
        </w:rPr>
        <w:t xml:space="preserve"> play </w:t>
      </w:r>
      <w:r w:rsidR="00623472" w:rsidRPr="00623472">
        <w:rPr>
          <w:rFonts w:ascii="Roboto" w:hAnsi="Roboto"/>
        </w:rPr>
        <w:t xml:space="preserve">more </w:t>
      </w:r>
      <w:r w:rsidR="00623472">
        <w:rPr>
          <w:rFonts w:ascii="Roboto" w:hAnsi="Roboto"/>
        </w:rPr>
        <w:t>of a</w:t>
      </w:r>
      <w:r w:rsidR="00623472" w:rsidRPr="00623472">
        <w:rPr>
          <w:rFonts w:ascii="Roboto" w:hAnsi="Roboto"/>
        </w:rPr>
        <w:t xml:space="preserve"> role in balancing</w:t>
      </w:r>
      <w:r w:rsidR="006F031A">
        <w:rPr>
          <w:rStyle w:val="FootnoteReference"/>
          <w:rFonts w:ascii="Roboto" w:hAnsi="Roboto"/>
        </w:rPr>
        <w:footnoteReference w:id="22"/>
      </w:r>
      <w:r w:rsidR="00623472">
        <w:rPr>
          <w:rFonts w:ascii="Roboto" w:hAnsi="Roboto"/>
        </w:rPr>
        <w:t xml:space="preserve"> </w:t>
      </w:r>
      <w:r w:rsidR="00AA01AE">
        <w:rPr>
          <w:rFonts w:ascii="Roboto" w:hAnsi="Roboto"/>
        </w:rPr>
        <w:t>(</w:t>
      </w:r>
      <w:r w:rsidR="00623472">
        <w:rPr>
          <w:rFonts w:ascii="Roboto" w:hAnsi="Roboto"/>
        </w:rPr>
        <w:t>and</w:t>
      </w:r>
      <w:r w:rsidR="00AA01AE">
        <w:rPr>
          <w:rFonts w:ascii="Roboto" w:hAnsi="Roboto"/>
        </w:rPr>
        <w:t>,</w:t>
      </w:r>
      <w:r w:rsidR="00623472">
        <w:rPr>
          <w:rFonts w:ascii="Roboto" w:hAnsi="Roboto"/>
        </w:rPr>
        <w:t xml:space="preserve"> </w:t>
      </w:r>
      <w:r w:rsidR="00AA01AE">
        <w:rPr>
          <w:rFonts w:ascii="Roboto" w:hAnsi="Roboto"/>
        </w:rPr>
        <w:t xml:space="preserve">thereby, in </w:t>
      </w:r>
      <w:r w:rsidR="009D44C5">
        <w:rPr>
          <w:rFonts w:ascii="Roboto" w:hAnsi="Roboto"/>
        </w:rPr>
        <w:t>the commissioning of flexibility measures</w:t>
      </w:r>
      <w:r w:rsidR="00AA01AE">
        <w:rPr>
          <w:rFonts w:ascii="Roboto" w:hAnsi="Roboto"/>
        </w:rPr>
        <w:t>)</w:t>
      </w:r>
      <w:r w:rsidR="009D44C5">
        <w:rPr>
          <w:rFonts w:ascii="Roboto" w:hAnsi="Roboto"/>
        </w:rPr>
        <w:t>.</w:t>
      </w:r>
    </w:p>
    <w:p w14:paraId="563DC1DE" w14:textId="2B906120" w:rsidR="00A45E88" w:rsidRPr="00561105" w:rsidRDefault="00BF300A" w:rsidP="006F3AE5">
      <w:pPr>
        <w:pStyle w:val="Heading1"/>
        <w:numPr>
          <w:ilvl w:val="0"/>
          <w:numId w:val="6"/>
        </w:numPr>
        <w:ind w:left="0" w:firstLine="0"/>
        <w:rPr>
          <w:rFonts w:ascii="Roboto" w:hAnsi="Roboto"/>
          <w:b/>
          <w:bCs/>
          <w:color w:val="008080"/>
        </w:rPr>
      </w:pPr>
      <w:bookmarkStart w:id="5" w:name="_Toc158903491"/>
      <w:r>
        <w:rPr>
          <w:rFonts w:ascii="Roboto" w:hAnsi="Roboto"/>
          <w:b/>
          <w:bCs/>
          <w:color w:val="008080"/>
        </w:rPr>
        <w:t>How are constraints managed</w:t>
      </w:r>
      <w:r w:rsidR="00A45E88" w:rsidRPr="00561105">
        <w:rPr>
          <w:rFonts w:ascii="Roboto" w:hAnsi="Roboto"/>
          <w:b/>
          <w:bCs/>
          <w:color w:val="008080"/>
        </w:rPr>
        <w:t>?</w:t>
      </w:r>
      <w:bookmarkEnd w:id="5"/>
    </w:p>
    <w:p w14:paraId="7AFB3B52" w14:textId="77777777" w:rsidR="006B0B2D" w:rsidRDefault="00AC45FA" w:rsidP="006F3AE5">
      <w:pPr>
        <w:pStyle w:val="ListParagraph"/>
        <w:numPr>
          <w:ilvl w:val="1"/>
          <w:numId w:val="6"/>
        </w:numPr>
        <w:rPr>
          <w:rFonts w:ascii="Roboto" w:hAnsi="Roboto"/>
        </w:rPr>
      </w:pPr>
      <w:r w:rsidRPr="00FF5DCD">
        <w:rPr>
          <w:rFonts w:ascii="Roboto" w:hAnsi="Roboto"/>
        </w:rPr>
        <w:t xml:space="preserve">Network operators have a </w:t>
      </w:r>
      <w:r w:rsidR="00A45E88" w:rsidRPr="00FF5DCD">
        <w:rPr>
          <w:rFonts w:ascii="Roboto" w:hAnsi="Roboto"/>
        </w:rPr>
        <w:t xml:space="preserve">responsibility to ensure capacity and </w:t>
      </w:r>
      <w:r w:rsidR="00A03A34" w:rsidRPr="00FF5DCD">
        <w:rPr>
          <w:rFonts w:ascii="Roboto" w:hAnsi="Roboto"/>
        </w:rPr>
        <w:t xml:space="preserve">to facilitate </w:t>
      </w:r>
      <w:r w:rsidR="00A45E88" w:rsidRPr="00FF5DCD">
        <w:rPr>
          <w:rFonts w:ascii="Roboto" w:hAnsi="Roboto"/>
        </w:rPr>
        <w:t xml:space="preserve">cost-effective reinforcement. That may be through upgrades to expand or install new substations, overhead </w:t>
      </w:r>
      <w:proofErr w:type="gramStart"/>
      <w:r w:rsidR="00A45E88" w:rsidRPr="00FF5DCD">
        <w:rPr>
          <w:rFonts w:ascii="Roboto" w:hAnsi="Roboto"/>
        </w:rPr>
        <w:t>lines</w:t>
      </w:r>
      <w:proofErr w:type="gramEnd"/>
      <w:r w:rsidR="00A45E88" w:rsidRPr="00FF5DCD">
        <w:rPr>
          <w:rFonts w:ascii="Roboto" w:hAnsi="Roboto"/>
        </w:rPr>
        <w:t xml:space="preserve"> or underground cables.</w:t>
      </w:r>
      <w:r w:rsidR="00A03A34" w:rsidRPr="00FF5DCD">
        <w:rPr>
          <w:rFonts w:ascii="Roboto" w:hAnsi="Roboto"/>
        </w:rPr>
        <w:t xml:space="preserve"> In general, the </w:t>
      </w:r>
      <w:r w:rsidR="00FF5DCD" w:rsidRPr="00FF5DCD">
        <w:rPr>
          <w:rFonts w:ascii="Roboto" w:hAnsi="Roboto"/>
        </w:rPr>
        <w:t>higher up the grid you go</w:t>
      </w:r>
      <w:r w:rsidR="00FF5DCD">
        <w:rPr>
          <w:rFonts w:ascii="Roboto" w:hAnsi="Roboto"/>
        </w:rPr>
        <w:t>,</w:t>
      </w:r>
      <w:r w:rsidR="00FF5DCD" w:rsidRPr="00FF5DCD">
        <w:rPr>
          <w:rFonts w:ascii="Roboto" w:hAnsi="Roboto"/>
        </w:rPr>
        <w:t xml:space="preserve"> </w:t>
      </w:r>
      <w:r w:rsidR="00A45E88" w:rsidRPr="00FF5DCD">
        <w:rPr>
          <w:rFonts w:ascii="Roboto" w:hAnsi="Roboto"/>
        </w:rPr>
        <w:t xml:space="preserve">the more expensive and time-consuming </w:t>
      </w:r>
      <w:r w:rsidR="00FF5DCD">
        <w:rPr>
          <w:rFonts w:ascii="Roboto" w:hAnsi="Roboto"/>
        </w:rPr>
        <w:t xml:space="preserve">reinforcement </w:t>
      </w:r>
      <w:r w:rsidR="00A45E88" w:rsidRPr="00FF5DCD">
        <w:rPr>
          <w:rFonts w:ascii="Roboto" w:hAnsi="Roboto"/>
        </w:rPr>
        <w:t>works are</w:t>
      </w:r>
      <w:r w:rsidR="006B0B2D">
        <w:rPr>
          <w:rFonts w:ascii="Roboto" w:hAnsi="Roboto"/>
        </w:rPr>
        <w:t>.</w:t>
      </w:r>
    </w:p>
    <w:p w14:paraId="3FCCDF44" w14:textId="77777777" w:rsidR="006B0B2D" w:rsidRDefault="006B0B2D" w:rsidP="006B0B2D">
      <w:pPr>
        <w:pStyle w:val="ListParagraph"/>
        <w:rPr>
          <w:rFonts w:ascii="Roboto" w:hAnsi="Roboto"/>
        </w:rPr>
      </w:pPr>
    </w:p>
    <w:p w14:paraId="05EFE859" w14:textId="77777777" w:rsidR="0045637A" w:rsidRDefault="00A45E88" w:rsidP="006F3AE5">
      <w:pPr>
        <w:pStyle w:val="ListParagraph"/>
        <w:numPr>
          <w:ilvl w:val="1"/>
          <w:numId w:val="6"/>
        </w:numPr>
        <w:rPr>
          <w:rFonts w:ascii="Roboto" w:hAnsi="Roboto"/>
        </w:rPr>
      </w:pPr>
      <w:r w:rsidRPr="006B0B2D">
        <w:rPr>
          <w:rFonts w:ascii="Roboto" w:hAnsi="Roboto"/>
        </w:rPr>
        <w:t xml:space="preserve">Reactive reinforcement may be required due to either incrementally greater demand from existing connected customers, or by </w:t>
      </w:r>
      <w:r w:rsidR="006B0B2D">
        <w:rPr>
          <w:rFonts w:ascii="Roboto" w:hAnsi="Roboto"/>
        </w:rPr>
        <w:t xml:space="preserve">their </w:t>
      </w:r>
      <w:r w:rsidRPr="006B0B2D">
        <w:rPr>
          <w:rFonts w:ascii="Roboto" w:hAnsi="Roboto"/>
        </w:rPr>
        <w:t xml:space="preserve">being </w:t>
      </w:r>
      <w:r w:rsidR="006B0B2D">
        <w:rPr>
          <w:rFonts w:ascii="Roboto" w:hAnsi="Roboto"/>
        </w:rPr>
        <w:t>‘</w:t>
      </w:r>
      <w:r w:rsidRPr="006B0B2D">
        <w:rPr>
          <w:rFonts w:ascii="Roboto" w:hAnsi="Roboto"/>
        </w:rPr>
        <w:t>triggered</w:t>
      </w:r>
      <w:r w:rsidR="006B0B2D">
        <w:rPr>
          <w:rFonts w:ascii="Roboto" w:hAnsi="Roboto"/>
        </w:rPr>
        <w:t>’</w:t>
      </w:r>
      <w:r w:rsidRPr="006B0B2D">
        <w:rPr>
          <w:rFonts w:ascii="Roboto" w:hAnsi="Roboto"/>
        </w:rPr>
        <w:t xml:space="preserve"> by </w:t>
      </w:r>
      <w:r w:rsidR="006B0B2D">
        <w:rPr>
          <w:rFonts w:ascii="Roboto" w:hAnsi="Roboto"/>
        </w:rPr>
        <w:t>a new connection request.</w:t>
      </w:r>
      <w:r w:rsidR="0045637A">
        <w:rPr>
          <w:rFonts w:ascii="Roboto" w:hAnsi="Roboto"/>
        </w:rPr>
        <w:t xml:space="preserve"> Reques</w:t>
      </w:r>
      <w:r w:rsidRPr="0045637A">
        <w:rPr>
          <w:rFonts w:ascii="Roboto" w:hAnsi="Roboto"/>
        </w:rPr>
        <w:t>ted new connections need to connect to either a modified or new line; and they may (but not always) require an upgrade through reinforcements.</w:t>
      </w:r>
      <w:r w:rsidR="0045637A">
        <w:rPr>
          <w:rFonts w:ascii="Roboto" w:hAnsi="Roboto"/>
        </w:rPr>
        <w:t xml:space="preserve"> Network operators</w:t>
      </w:r>
      <w:r w:rsidRPr="0045637A">
        <w:rPr>
          <w:rFonts w:ascii="Roboto" w:hAnsi="Roboto"/>
        </w:rPr>
        <w:t xml:space="preserve"> provide projects with estimates of the costs and options. Areas of constrained capacity can be expensive to connect to if they need reinforcements.</w:t>
      </w:r>
    </w:p>
    <w:p w14:paraId="5FB159E6" w14:textId="77777777" w:rsidR="0045637A" w:rsidRPr="0045637A" w:rsidRDefault="0045637A" w:rsidP="0045637A">
      <w:pPr>
        <w:pStyle w:val="ListParagraph"/>
        <w:rPr>
          <w:rFonts w:ascii="Roboto" w:hAnsi="Roboto"/>
        </w:rPr>
      </w:pPr>
    </w:p>
    <w:p w14:paraId="6BA6F73C" w14:textId="47683AA6" w:rsidR="00A45E88" w:rsidRDefault="00A45E88" w:rsidP="006F3AE5">
      <w:pPr>
        <w:pStyle w:val="ListParagraph"/>
        <w:numPr>
          <w:ilvl w:val="1"/>
          <w:numId w:val="6"/>
        </w:numPr>
        <w:rPr>
          <w:rFonts w:ascii="Roboto" w:hAnsi="Roboto"/>
        </w:rPr>
      </w:pPr>
      <w:r w:rsidRPr="0045637A">
        <w:rPr>
          <w:rFonts w:ascii="Roboto" w:hAnsi="Roboto"/>
        </w:rPr>
        <w:t xml:space="preserve">Reinforcements that are </w:t>
      </w:r>
      <w:r w:rsidRPr="0045637A">
        <w:rPr>
          <w:rFonts w:ascii="Roboto" w:hAnsi="Roboto"/>
          <w:i/>
          <w:iCs/>
        </w:rPr>
        <w:t>not</w:t>
      </w:r>
      <w:r w:rsidRPr="0045637A">
        <w:rPr>
          <w:rFonts w:ascii="Roboto" w:hAnsi="Roboto"/>
        </w:rPr>
        <w:t xml:space="preserve"> triggered by a new connection request are assessed and approved by Ofgem, as the cost is recovered from all customers.</w:t>
      </w:r>
      <w:r w:rsidR="0045637A">
        <w:rPr>
          <w:rFonts w:ascii="Roboto" w:hAnsi="Roboto"/>
        </w:rPr>
        <w:t xml:space="preserve"> </w:t>
      </w:r>
      <w:r w:rsidRPr="0045637A">
        <w:rPr>
          <w:rFonts w:ascii="Roboto" w:hAnsi="Roboto"/>
        </w:rPr>
        <w:t>Ofgem also</w:t>
      </w:r>
      <w:r w:rsidR="0045637A">
        <w:rPr>
          <w:rFonts w:ascii="Roboto" w:hAnsi="Roboto"/>
        </w:rPr>
        <w:t xml:space="preserve"> now</w:t>
      </w:r>
      <w:r w:rsidRPr="0045637A">
        <w:rPr>
          <w:rFonts w:ascii="Roboto" w:hAnsi="Roboto"/>
        </w:rPr>
        <w:t xml:space="preserve"> allows for </w:t>
      </w:r>
      <w:r w:rsidRPr="0045637A">
        <w:rPr>
          <w:rFonts w:ascii="Roboto" w:hAnsi="Roboto"/>
          <w:i/>
          <w:iCs/>
        </w:rPr>
        <w:t>proactive</w:t>
      </w:r>
      <w:r w:rsidRPr="0045637A">
        <w:rPr>
          <w:rFonts w:ascii="Roboto" w:hAnsi="Roboto"/>
        </w:rPr>
        <w:t xml:space="preserve"> reinforcement of the network in anticipation of forecast future demand if evidenced – as explained further below</w:t>
      </w:r>
      <w:r w:rsidR="00D57D27">
        <w:rPr>
          <w:rFonts w:ascii="Roboto" w:hAnsi="Roboto"/>
        </w:rPr>
        <w:t xml:space="preserve">. This shift to more anticipatory investment is still relatively new, </w:t>
      </w:r>
      <w:r w:rsidR="00FC6899">
        <w:rPr>
          <w:rFonts w:ascii="Roboto" w:hAnsi="Roboto"/>
        </w:rPr>
        <w:t>and reinforcement works have traditionally been mostly reactive.</w:t>
      </w:r>
    </w:p>
    <w:p w14:paraId="335AA1BC" w14:textId="77777777" w:rsidR="00605050" w:rsidRPr="00605050" w:rsidRDefault="00605050" w:rsidP="00605050">
      <w:pPr>
        <w:pStyle w:val="ListParagraph"/>
        <w:rPr>
          <w:rFonts w:ascii="Roboto" w:hAnsi="Roboto"/>
        </w:rPr>
      </w:pPr>
    </w:p>
    <w:p w14:paraId="2A58FFD0" w14:textId="1F4431DB" w:rsidR="00605050" w:rsidRPr="0045637A" w:rsidRDefault="008976A2" w:rsidP="006F3AE5">
      <w:pPr>
        <w:pStyle w:val="ListParagraph"/>
        <w:numPr>
          <w:ilvl w:val="1"/>
          <w:numId w:val="6"/>
        </w:numPr>
        <w:rPr>
          <w:rFonts w:ascii="Roboto" w:hAnsi="Roboto"/>
        </w:rPr>
      </w:pPr>
      <w:r>
        <w:rPr>
          <w:rFonts w:ascii="Roboto" w:hAnsi="Roboto"/>
        </w:rPr>
        <w:t xml:space="preserve">Permitting more investment ahead of need would help cut connection times and costs, but Ofgem also balances </w:t>
      </w:r>
      <w:r w:rsidR="00FA6A95">
        <w:rPr>
          <w:rFonts w:ascii="Roboto" w:hAnsi="Roboto"/>
        </w:rPr>
        <w:t xml:space="preserve">the risk of less efficient use of grid capacity, the costs for electricity bills, and the risk of stranded assets. </w:t>
      </w:r>
    </w:p>
    <w:p w14:paraId="021F210D" w14:textId="77777777" w:rsidR="00AD2489" w:rsidRDefault="00AD2489" w:rsidP="00AD2489">
      <w:pPr>
        <w:pStyle w:val="ListParagraph"/>
        <w:rPr>
          <w:rFonts w:ascii="Roboto" w:hAnsi="Roboto"/>
        </w:rPr>
      </w:pPr>
    </w:p>
    <w:p w14:paraId="4A3E636E" w14:textId="5D90411F" w:rsidR="00A45E88" w:rsidRPr="00BF300A" w:rsidRDefault="00A45E88" w:rsidP="006F3AE5">
      <w:pPr>
        <w:pStyle w:val="ListParagraph"/>
        <w:numPr>
          <w:ilvl w:val="1"/>
          <w:numId w:val="6"/>
        </w:numPr>
        <w:rPr>
          <w:rFonts w:ascii="Roboto" w:hAnsi="Roboto"/>
        </w:rPr>
      </w:pPr>
      <w:r w:rsidRPr="00BF300A">
        <w:rPr>
          <w:rFonts w:ascii="Roboto" w:hAnsi="Roboto"/>
        </w:rPr>
        <w:t>Customers partly bear the costs for upgrades in two possible ways:</w:t>
      </w:r>
    </w:p>
    <w:p w14:paraId="56795C9C" w14:textId="14A480F7" w:rsidR="00A45E88" w:rsidRPr="00B6112E" w:rsidRDefault="00A45E88" w:rsidP="00F448E4">
      <w:pPr>
        <w:pStyle w:val="ListParagraph"/>
        <w:numPr>
          <w:ilvl w:val="0"/>
          <w:numId w:val="5"/>
        </w:numPr>
        <w:ind w:left="1080"/>
        <w:rPr>
          <w:rFonts w:ascii="Roboto" w:hAnsi="Roboto"/>
        </w:rPr>
      </w:pPr>
      <w:r w:rsidRPr="00B6112E">
        <w:rPr>
          <w:rFonts w:ascii="Roboto" w:hAnsi="Roboto"/>
          <w:b/>
          <w:bCs/>
        </w:rPr>
        <w:t>Distribution Use of System (</w:t>
      </w:r>
      <w:proofErr w:type="spellStart"/>
      <w:r w:rsidRPr="00B6112E">
        <w:rPr>
          <w:rFonts w:ascii="Roboto" w:hAnsi="Roboto"/>
          <w:b/>
          <w:bCs/>
        </w:rPr>
        <w:t>DUoS</w:t>
      </w:r>
      <w:proofErr w:type="spellEnd"/>
      <w:r w:rsidRPr="00B6112E">
        <w:rPr>
          <w:rFonts w:ascii="Roboto" w:hAnsi="Roboto"/>
          <w:b/>
          <w:bCs/>
        </w:rPr>
        <w:t xml:space="preserve">) </w:t>
      </w:r>
      <w:r w:rsidR="00657B94" w:rsidRPr="00B6112E">
        <w:rPr>
          <w:rFonts w:ascii="Roboto" w:hAnsi="Roboto"/>
          <w:b/>
          <w:bCs/>
        </w:rPr>
        <w:t>and Transmission Network Use of System (</w:t>
      </w:r>
      <w:proofErr w:type="spellStart"/>
      <w:r w:rsidR="00657B94" w:rsidRPr="00B6112E">
        <w:rPr>
          <w:rFonts w:ascii="Roboto" w:hAnsi="Roboto"/>
          <w:b/>
          <w:bCs/>
        </w:rPr>
        <w:t>TNUoS</w:t>
      </w:r>
      <w:proofErr w:type="spellEnd"/>
      <w:r w:rsidR="00657B94" w:rsidRPr="00B6112E">
        <w:rPr>
          <w:rFonts w:ascii="Roboto" w:hAnsi="Roboto"/>
          <w:b/>
          <w:bCs/>
        </w:rPr>
        <w:t>)</w:t>
      </w:r>
      <w:r w:rsidR="00B6112E">
        <w:rPr>
          <w:rFonts w:ascii="Roboto" w:hAnsi="Roboto"/>
          <w:b/>
          <w:bCs/>
        </w:rPr>
        <w:t xml:space="preserve"> </w:t>
      </w:r>
      <w:r w:rsidRPr="00B6112E">
        <w:rPr>
          <w:rFonts w:ascii="Roboto" w:hAnsi="Roboto"/>
          <w:b/>
          <w:bCs/>
        </w:rPr>
        <w:t>charges</w:t>
      </w:r>
      <w:r w:rsidRPr="00B6112E">
        <w:rPr>
          <w:rFonts w:ascii="Roboto" w:hAnsi="Roboto"/>
        </w:rPr>
        <w:t xml:space="preserve"> are ongoing charges paid by all network users </w:t>
      </w:r>
      <w:r w:rsidR="00C87CA4" w:rsidRPr="00B6112E">
        <w:rPr>
          <w:rFonts w:ascii="Roboto" w:hAnsi="Roboto"/>
        </w:rPr>
        <w:t>for ongoing operations and maintenance costs</w:t>
      </w:r>
      <w:r w:rsidR="006D5643" w:rsidRPr="00B6112E">
        <w:rPr>
          <w:rFonts w:ascii="Roboto" w:hAnsi="Roboto"/>
        </w:rPr>
        <w:t xml:space="preserve"> – including reinforcements needed for incremental increases. </w:t>
      </w:r>
      <w:r w:rsidRPr="00B6112E">
        <w:rPr>
          <w:rFonts w:ascii="Roboto" w:hAnsi="Roboto"/>
        </w:rPr>
        <w:t xml:space="preserve">They are paid indirectly via </w:t>
      </w:r>
      <w:r w:rsidR="006D5643" w:rsidRPr="00B6112E">
        <w:rPr>
          <w:rFonts w:ascii="Roboto" w:hAnsi="Roboto"/>
        </w:rPr>
        <w:t xml:space="preserve">electricity </w:t>
      </w:r>
      <w:proofErr w:type="gramStart"/>
      <w:r w:rsidRPr="00B6112E">
        <w:rPr>
          <w:rFonts w:ascii="Roboto" w:hAnsi="Roboto"/>
        </w:rPr>
        <w:t xml:space="preserve">suppliers, </w:t>
      </w:r>
      <w:r w:rsidR="006D5643" w:rsidRPr="00B6112E">
        <w:rPr>
          <w:rFonts w:ascii="Roboto" w:hAnsi="Roboto"/>
        </w:rPr>
        <w:t>and</w:t>
      </w:r>
      <w:proofErr w:type="gramEnd"/>
      <w:r w:rsidR="006D5643" w:rsidRPr="00B6112E">
        <w:rPr>
          <w:rFonts w:ascii="Roboto" w:hAnsi="Roboto"/>
        </w:rPr>
        <w:t xml:space="preserve"> form</w:t>
      </w:r>
      <w:r w:rsidRPr="00B6112E">
        <w:rPr>
          <w:rFonts w:ascii="Roboto" w:hAnsi="Roboto"/>
        </w:rPr>
        <w:t xml:space="preserve"> the ‘network costs’ element of a customer bill</w:t>
      </w:r>
      <w:r w:rsidR="004D446E">
        <w:rPr>
          <w:rFonts w:ascii="Roboto" w:hAnsi="Roboto"/>
        </w:rPr>
        <w:t xml:space="preserve"> (around 25%</w:t>
      </w:r>
      <w:r w:rsidR="00341E08">
        <w:rPr>
          <w:rFonts w:ascii="Roboto" w:hAnsi="Roboto"/>
        </w:rPr>
        <w:t xml:space="preserve"> of the total</w:t>
      </w:r>
      <w:r w:rsidR="004D446E">
        <w:rPr>
          <w:rFonts w:ascii="Roboto" w:hAnsi="Roboto"/>
        </w:rPr>
        <w:t>)</w:t>
      </w:r>
      <w:r w:rsidRPr="00B6112E">
        <w:rPr>
          <w:rFonts w:ascii="Roboto" w:hAnsi="Roboto"/>
        </w:rPr>
        <w:t>.</w:t>
      </w:r>
      <w:r w:rsidR="00346220">
        <w:rPr>
          <w:rFonts w:ascii="Roboto" w:hAnsi="Roboto"/>
        </w:rPr>
        <w:t xml:space="preserve"> </w:t>
      </w:r>
      <w:r w:rsidR="00346220" w:rsidRPr="00346220">
        <w:rPr>
          <w:rFonts w:ascii="Roboto" w:hAnsi="Roboto"/>
        </w:rPr>
        <w:t xml:space="preserve">Each DNO sets their own </w:t>
      </w:r>
      <w:proofErr w:type="spellStart"/>
      <w:r w:rsidR="00346220" w:rsidRPr="00346220">
        <w:rPr>
          <w:rFonts w:ascii="Roboto" w:hAnsi="Roboto"/>
        </w:rPr>
        <w:t>DUoS</w:t>
      </w:r>
      <w:proofErr w:type="spellEnd"/>
      <w:r w:rsidR="00346220" w:rsidRPr="00346220">
        <w:rPr>
          <w:rFonts w:ascii="Roboto" w:hAnsi="Roboto"/>
        </w:rPr>
        <w:t xml:space="preserve"> charges within regulatory limits.</w:t>
      </w:r>
      <w:r w:rsidR="00361253">
        <w:rPr>
          <w:rStyle w:val="FootnoteReference"/>
          <w:rFonts w:ascii="Roboto" w:hAnsi="Roboto"/>
        </w:rPr>
        <w:footnoteReference w:id="23"/>
      </w:r>
    </w:p>
    <w:p w14:paraId="08E2AADC" w14:textId="2C9B5973" w:rsidR="00A45E88" w:rsidRDefault="00A45E88" w:rsidP="00751B3F">
      <w:pPr>
        <w:pStyle w:val="ListParagraph"/>
        <w:numPr>
          <w:ilvl w:val="0"/>
          <w:numId w:val="5"/>
        </w:numPr>
        <w:ind w:left="1080"/>
        <w:rPr>
          <w:rFonts w:ascii="Roboto" w:hAnsi="Roboto"/>
        </w:rPr>
      </w:pPr>
      <w:r w:rsidRPr="00B6112E">
        <w:rPr>
          <w:rFonts w:ascii="Roboto" w:hAnsi="Roboto"/>
          <w:b/>
          <w:bCs/>
        </w:rPr>
        <w:t>Connection Charges</w:t>
      </w:r>
      <w:r w:rsidRPr="00561105">
        <w:rPr>
          <w:rFonts w:ascii="Roboto" w:hAnsi="Roboto"/>
        </w:rPr>
        <w:t xml:space="preserve"> are one-off costs invoiced to</w:t>
      </w:r>
      <w:r w:rsidR="006D5643">
        <w:rPr>
          <w:rFonts w:ascii="Roboto" w:hAnsi="Roboto"/>
        </w:rPr>
        <w:t xml:space="preserve"> </w:t>
      </w:r>
      <w:r w:rsidRPr="00561105">
        <w:rPr>
          <w:rFonts w:ascii="Roboto" w:hAnsi="Roboto"/>
        </w:rPr>
        <w:t xml:space="preserve">customers </w:t>
      </w:r>
      <w:r w:rsidR="006D5643">
        <w:rPr>
          <w:rFonts w:ascii="Roboto" w:hAnsi="Roboto"/>
        </w:rPr>
        <w:t xml:space="preserve">seeking new </w:t>
      </w:r>
      <w:r w:rsidR="003D3FC6">
        <w:rPr>
          <w:rFonts w:ascii="Roboto" w:hAnsi="Roboto"/>
        </w:rPr>
        <w:t>connections specifically</w:t>
      </w:r>
      <w:r w:rsidR="00264189">
        <w:rPr>
          <w:rFonts w:ascii="Roboto" w:hAnsi="Roboto"/>
        </w:rPr>
        <w:t xml:space="preserve"> which</w:t>
      </w:r>
      <w:r w:rsidR="003D3FC6">
        <w:rPr>
          <w:rFonts w:ascii="Roboto" w:hAnsi="Roboto"/>
        </w:rPr>
        <w:t xml:space="preserve"> </w:t>
      </w:r>
      <w:r w:rsidRPr="00561105">
        <w:rPr>
          <w:rFonts w:ascii="Roboto" w:hAnsi="Roboto"/>
        </w:rPr>
        <w:t>recover part of the costs of requested new connections</w:t>
      </w:r>
      <w:r w:rsidR="003D3FC6">
        <w:rPr>
          <w:rFonts w:ascii="Roboto" w:hAnsi="Roboto"/>
        </w:rPr>
        <w:t xml:space="preserve"> – </w:t>
      </w:r>
      <w:r w:rsidRPr="00561105">
        <w:rPr>
          <w:rFonts w:ascii="Roboto" w:hAnsi="Roboto"/>
        </w:rPr>
        <w:t>including the connection assets (like cabling or metering) and a proportion of any reinforcement costs. These costs are outlined in Connection Agreements</w:t>
      </w:r>
      <w:r w:rsidR="00264189">
        <w:rPr>
          <w:rFonts w:ascii="Roboto" w:hAnsi="Roboto"/>
        </w:rPr>
        <w:t xml:space="preserve"> and </w:t>
      </w:r>
      <w:r w:rsidR="00D449B9">
        <w:rPr>
          <w:rFonts w:ascii="Roboto" w:hAnsi="Roboto"/>
        </w:rPr>
        <w:t>some aspects of the agreements are negotiable</w:t>
      </w:r>
      <w:r w:rsidRPr="00561105">
        <w:rPr>
          <w:rFonts w:ascii="Roboto" w:hAnsi="Roboto"/>
        </w:rPr>
        <w:t>.</w:t>
      </w:r>
      <w:r w:rsidR="00A32C34">
        <w:rPr>
          <w:rFonts w:ascii="Roboto" w:hAnsi="Roboto"/>
        </w:rPr>
        <w:t xml:space="preserve"> </w:t>
      </w:r>
      <w:r w:rsidR="00606491">
        <w:rPr>
          <w:rFonts w:ascii="Roboto" w:hAnsi="Roboto"/>
        </w:rPr>
        <w:t>Significantly, f</w:t>
      </w:r>
      <w:r w:rsidR="00A32C34" w:rsidRPr="00A32C34">
        <w:rPr>
          <w:rFonts w:ascii="Roboto" w:hAnsi="Roboto"/>
        </w:rPr>
        <w:t xml:space="preserve">rom April 2023, connection charges for reinforcement </w:t>
      </w:r>
      <w:r w:rsidR="00A32C34">
        <w:rPr>
          <w:rFonts w:ascii="Roboto" w:hAnsi="Roboto"/>
        </w:rPr>
        <w:t xml:space="preserve">were </w:t>
      </w:r>
      <w:r w:rsidR="00A32C34" w:rsidRPr="00A32C34">
        <w:rPr>
          <w:rFonts w:ascii="Roboto" w:hAnsi="Roboto"/>
        </w:rPr>
        <w:t>removed for demand customers and reduced for generation customers.</w:t>
      </w:r>
      <w:r w:rsidR="00755D78">
        <w:rPr>
          <w:rStyle w:val="FootnoteReference"/>
          <w:rFonts w:ascii="Roboto" w:hAnsi="Roboto"/>
        </w:rPr>
        <w:footnoteReference w:id="24"/>
      </w:r>
    </w:p>
    <w:p w14:paraId="3D8707C3" w14:textId="77777777" w:rsidR="00341E08" w:rsidRDefault="00341E08" w:rsidP="00341E08">
      <w:pPr>
        <w:pStyle w:val="ListParagraph"/>
        <w:rPr>
          <w:rFonts w:ascii="Roboto" w:hAnsi="Roboto"/>
        </w:rPr>
      </w:pPr>
    </w:p>
    <w:p w14:paraId="33FD5763" w14:textId="1B57BC1F" w:rsidR="00CA1507" w:rsidRDefault="0061532F" w:rsidP="006F3AE5">
      <w:pPr>
        <w:pStyle w:val="ListParagraph"/>
        <w:numPr>
          <w:ilvl w:val="1"/>
          <w:numId w:val="6"/>
        </w:numPr>
        <w:rPr>
          <w:rFonts w:ascii="Roboto" w:hAnsi="Roboto"/>
        </w:rPr>
      </w:pPr>
      <w:r w:rsidRPr="00077187">
        <w:rPr>
          <w:rFonts w:ascii="Roboto" w:hAnsi="Roboto"/>
        </w:rPr>
        <w:lastRenderedPageBreak/>
        <w:t xml:space="preserve">The amount </w:t>
      </w:r>
      <w:r w:rsidR="009013C8" w:rsidRPr="00077187">
        <w:rPr>
          <w:rFonts w:ascii="Roboto" w:hAnsi="Roboto"/>
        </w:rPr>
        <w:t xml:space="preserve">that </w:t>
      </w:r>
      <w:r w:rsidRPr="00077187">
        <w:rPr>
          <w:rFonts w:ascii="Roboto" w:hAnsi="Roboto"/>
        </w:rPr>
        <w:t xml:space="preserve">network operators </w:t>
      </w:r>
      <w:r w:rsidR="009013C8" w:rsidRPr="00077187">
        <w:rPr>
          <w:rFonts w:ascii="Roboto" w:hAnsi="Roboto"/>
        </w:rPr>
        <w:t xml:space="preserve">can </w:t>
      </w:r>
      <w:r w:rsidRPr="00077187">
        <w:rPr>
          <w:rFonts w:ascii="Roboto" w:hAnsi="Roboto"/>
        </w:rPr>
        <w:t xml:space="preserve">charge bill payers </w:t>
      </w:r>
      <w:r w:rsidR="00BD0C47">
        <w:rPr>
          <w:rFonts w:ascii="Roboto" w:hAnsi="Roboto"/>
        </w:rPr>
        <w:t>to recover the costs of</w:t>
      </w:r>
      <w:r w:rsidRPr="00077187">
        <w:rPr>
          <w:rFonts w:ascii="Roboto" w:hAnsi="Roboto"/>
        </w:rPr>
        <w:t xml:space="preserve"> grid upgrades is </w:t>
      </w:r>
      <w:r w:rsidR="00E9422B">
        <w:rPr>
          <w:rFonts w:ascii="Roboto" w:hAnsi="Roboto"/>
        </w:rPr>
        <w:t>determin</w:t>
      </w:r>
      <w:r w:rsidRPr="00077187">
        <w:rPr>
          <w:rFonts w:ascii="Roboto" w:hAnsi="Roboto"/>
        </w:rPr>
        <w:t xml:space="preserve">ed by Ofgem, which balances customer protections with the need for </w:t>
      </w:r>
      <w:r w:rsidR="00BD0C47">
        <w:rPr>
          <w:rFonts w:ascii="Roboto" w:hAnsi="Roboto"/>
        </w:rPr>
        <w:t xml:space="preserve">grid </w:t>
      </w:r>
      <w:r w:rsidRPr="00077187">
        <w:rPr>
          <w:rFonts w:ascii="Roboto" w:hAnsi="Roboto"/>
        </w:rPr>
        <w:t xml:space="preserve">investment. </w:t>
      </w:r>
      <w:r w:rsidR="00AA3F53" w:rsidRPr="00077187">
        <w:rPr>
          <w:rFonts w:ascii="Roboto" w:hAnsi="Roboto"/>
        </w:rPr>
        <w:t xml:space="preserve">The total amount that consumers can be charged </w:t>
      </w:r>
      <w:r w:rsidR="00720F98" w:rsidRPr="00077187">
        <w:rPr>
          <w:rFonts w:ascii="Roboto" w:hAnsi="Roboto"/>
        </w:rPr>
        <w:t xml:space="preserve">is determined through the ‘price controls process’ </w:t>
      </w:r>
      <w:r w:rsidR="000E667A" w:rsidRPr="00077187">
        <w:rPr>
          <w:rFonts w:ascii="Roboto" w:hAnsi="Roboto"/>
        </w:rPr>
        <w:t xml:space="preserve">using the ‘RIIO framework’ (see </w:t>
      </w:r>
      <w:r w:rsidR="00BD0C47">
        <w:rPr>
          <w:rFonts w:ascii="Roboto" w:hAnsi="Roboto"/>
        </w:rPr>
        <w:t>below</w:t>
      </w:r>
      <w:r w:rsidR="000E667A" w:rsidRPr="00077187">
        <w:rPr>
          <w:rFonts w:ascii="Roboto" w:hAnsi="Roboto"/>
        </w:rPr>
        <w:t xml:space="preserve">) – which effectively sets a price cap for </w:t>
      </w:r>
      <w:proofErr w:type="gramStart"/>
      <w:r w:rsidR="000E667A" w:rsidRPr="00077187">
        <w:rPr>
          <w:rFonts w:ascii="Roboto" w:hAnsi="Roboto"/>
        </w:rPr>
        <w:t>5 year</w:t>
      </w:r>
      <w:proofErr w:type="gramEnd"/>
      <w:r w:rsidR="000E667A" w:rsidRPr="00077187">
        <w:rPr>
          <w:rFonts w:ascii="Roboto" w:hAnsi="Roboto"/>
        </w:rPr>
        <w:t xml:space="preserve"> periods</w:t>
      </w:r>
      <w:r w:rsidR="00743B67" w:rsidRPr="00077187">
        <w:rPr>
          <w:rFonts w:ascii="Roboto" w:hAnsi="Roboto"/>
        </w:rPr>
        <w:t>.</w:t>
      </w:r>
      <w:r w:rsidR="000D0AC6">
        <w:rPr>
          <w:rFonts w:ascii="Roboto" w:hAnsi="Roboto"/>
        </w:rPr>
        <w:t xml:space="preserve"> It </w:t>
      </w:r>
      <w:r w:rsidR="00270F0C">
        <w:rPr>
          <w:rFonts w:ascii="Roboto" w:hAnsi="Roboto"/>
        </w:rPr>
        <w:t>sets a framework to apportion risks and costs between network operators, connecting customers and bill payers.</w:t>
      </w:r>
    </w:p>
    <w:p w14:paraId="54F3CB86" w14:textId="77777777" w:rsidR="00CA1507" w:rsidRDefault="00CA1507" w:rsidP="00CA1507">
      <w:pPr>
        <w:pStyle w:val="ListParagraph"/>
        <w:rPr>
          <w:rFonts w:ascii="Roboto" w:hAnsi="Roboto"/>
        </w:rPr>
      </w:pPr>
    </w:p>
    <w:p w14:paraId="2A635B33" w14:textId="604E32C3" w:rsidR="001C79B2" w:rsidRPr="00CA1507" w:rsidRDefault="003D0D2C" w:rsidP="006F3AE5">
      <w:pPr>
        <w:pStyle w:val="ListParagraph"/>
        <w:numPr>
          <w:ilvl w:val="1"/>
          <w:numId w:val="6"/>
        </w:numPr>
        <w:rPr>
          <w:rFonts w:ascii="Roboto" w:hAnsi="Roboto"/>
        </w:rPr>
      </w:pPr>
      <w:r>
        <w:rPr>
          <w:rFonts w:ascii="Roboto" w:hAnsi="Roboto"/>
        </w:rPr>
        <w:t>G</w:t>
      </w:r>
      <w:r w:rsidR="005609A9">
        <w:rPr>
          <w:rFonts w:ascii="Roboto" w:hAnsi="Roboto"/>
        </w:rPr>
        <w:t xml:space="preserve">iven the system changes </w:t>
      </w:r>
      <w:r>
        <w:rPr>
          <w:rFonts w:ascii="Roboto" w:hAnsi="Roboto"/>
        </w:rPr>
        <w:t xml:space="preserve">already noted, </w:t>
      </w:r>
      <w:r w:rsidR="004D6C5C" w:rsidRPr="005609A9">
        <w:rPr>
          <w:rFonts w:ascii="Roboto" w:hAnsi="Roboto"/>
        </w:rPr>
        <w:t xml:space="preserve">there is a need for unprecedented build of new network infrastructure. </w:t>
      </w:r>
      <w:r w:rsidR="00986E6B">
        <w:rPr>
          <w:rFonts w:ascii="Roboto" w:hAnsi="Roboto"/>
        </w:rPr>
        <w:t>However</w:t>
      </w:r>
      <w:r w:rsidR="004D6C5C" w:rsidRPr="005609A9">
        <w:rPr>
          <w:rFonts w:ascii="Roboto" w:hAnsi="Roboto"/>
        </w:rPr>
        <w:t xml:space="preserve">, </w:t>
      </w:r>
      <w:r w:rsidR="003C0011" w:rsidRPr="005609A9">
        <w:rPr>
          <w:rFonts w:ascii="Roboto" w:hAnsi="Roboto"/>
        </w:rPr>
        <w:t>m</w:t>
      </w:r>
      <w:r w:rsidR="00A45E88" w:rsidRPr="005609A9">
        <w:rPr>
          <w:rFonts w:ascii="Roboto" w:hAnsi="Roboto"/>
        </w:rPr>
        <w:t xml:space="preserve">anaging capacity </w:t>
      </w:r>
      <w:r w:rsidR="004F61A0" w:rsidRPr="005609A9">
        <w:rPr>
          <w:rFonts w:ascii="Roboto" w:hAnsi="Roboto"/>
        </w:rPr>
        <w:t>constraints</w:t>
      </w:r>
      <w:r w:rsidR="00A45E88" w:rsidRPr="005609A9">
        <w:rPr>
          <w:rFonts w:ascii="Roboto" w:hAnsi="Roboto"/>
        </w:rPr>
        <w:t xml:space="preserve"> won’t just </w:t>
      </w:r>
      <w:r>
        <w:rPr>
          <w:rFonts w:ascii="Roboto" w:hAnsi="Roboto"/>
        </w:rPr>
        <w:t>rely on</w:t>
      </w:r>
      <w:r w:rsidR="00A45E88" w:rsidRPr="005609A9">
        <w:rPr>
          <w:rFonts w:ascii="Roboto" w:hAnsi="Roboto"/>
        </w:rPr>
        <w:t xml:space="preserve"> </w:t>
      </w:r>
      <w:r w:rsidR="004D6C5C" w:rsidRPr="005609A9">
        <w:rPr>
          <w:rFonts w:ascii="Roboto" w:hAnsi="Roboto"/>
        </w:rPr>
        <w:t>expansions to</w:t>
      </w:r>
      <w:r w:rsidR="00A45E88" w:rsidRPr="005609A9">
        <w:rPr>
          <w:rFonts w:ascii="Roboto" w:hAnsi="Roboto"/>
        </w:rPr>
        <w:t xml:space="preserve"> capacity</w:t>
      </w:r>
      <w:r w:rsidR="001C79B2">
        <w:rPr>
          <w:rFonts w:ascii="Roboto" w:hAnsi="Roboto"/>
        </w:rPr>
        <w:t xml:space="preserve">. </w:t>
      </w:r>
      <w:r w:rsidR="001C79B2" w:rsidRPr="00CA1507">
        <w:rPr>
          <w:rFonts w:ascii="Roboto" w:hAnsi="Roboto"/>
        </w:rPr>
        <w:t>Investment in further capacity is only one means to address constraints, and innovative alternatives that don’t necessarily grow electricity bills are encouraged by Ofgem</w:t>
      </w:r>
      <w:r w:rsidR="001C79B2">
        <w:rPr>
          <w:rFonts w:ascii="Roboto" w:hAnsi="Roboto"/>
        </w:rPr>
        <w:t>.</w:t>
      </w:r>
      <w:r w:rsidR="001C79B2" w:rsidRPr="0022177C">
        <w:rPr>
          <w:rStyle w:val="FootnoteReference"/>
          <w:rFonts w:ascii="Roboto" w:hAnsi="Roboto"/>
        </w:rPr>
        <w:footnoteReference w:id="25"/>
      </w:r>
      <w:r w:rsidR="001C79B2">
        <w:rPr>
          <w:rFonts w:ascii="Roboto" w:hAnsi="Roboto"/>
        </w:rPr>
        <w:t>,</w:t>
      </w:r>
      <w:r w:rsidR="001C79B2">
        <w:rPr>
          <w:rStyle w:val="FootnoteReference"/>
          <w:rFonts w:ascii="Roboto" w:hAnsi="Roboto"/>
        </w:rPr>
        <w:footnoteReference w:id="26"/>
      </w:r>
    </w:p>
    <w:p w14:paraId="65A64217" w14:textId="77777777" w:rsidR="001C79B2" w:rsidRDefault="001C79B2" w:rsidP="001C79B2">
      <w:pPr>
        <w:pStyle w:val="ListParagraph"/>
        <w:rPr>
          <w:rFonts w:ascii="Roboto" w:hAnsi="Roboto"/>
        </w:rPr>
      </w:pPr>
    </w:p>
    <w:p w14:paraId="66EB8550" w14:textId="1EB722C0" w:rsidR="00654471" w:rsidRDefault="001C79B2" w:rsidP="006F3AE5">
      <w:pPr>
        <w:pStyle w:val="ListParagraph"/>
        <w:numPr>
          <w:ilvl w:val="1"/>
          <w:numId w:val="6"/>
        </w:numPr>
        <w:rPr>
          <w:rFonts w:ascii="Roboto" w:hAnsi="Roboto"/>
        </w:rPr>
      </w:pPr>
      <w:proofErr w:type="gramStart"/>
      <w:r>
        <w:rPr>
          <w:rFonts w:ascii="Roboto" w:hAnsi="Roboto"/>
        </w:rPr>
        <w:t>In particular, f</w:t>
      </w:r>
      <w:r w:rsidR="00067A0A" w:rsidRPr="005609A9">
        <w:rPr>
          <w:rFonts w:ascii="Roboto" w:hAnsi="Roboto"/>
        </w:rPr>
        <w:t>lexibility</w:t>
      </w:r>
      <w:proofErr w:type="gramEnd"/>
      <w:r w:rsidR="00067A0A" w:rsidRPr="005609A9">
        <w:rPr>
          <w:rFonts w:ascii="Roboto" w:hAnsi="Roboto"/>
        </w:rPr>
        <w:t xml:space="preserve"> is vitally important </w:t>
      </w:r>
      <w:r w:rsidR="003D0D2C">
        <w:rPr>
          <w:rFonts w:ascii="Roboto" w:hAnsi="Roboto"/>
        </w:rPr>
        <w:t xml:space="preserve">in order to make </w:t>
      </w:r>
      <w:r w:rsidR="002A13D9">
        <w:rPr>
          <w:rFonts w:ascii="Roboto" w:hAnsi="Roboto"/>
        </w:rPr>
        <w:t xml:space="preserve">most efficient use of capacity. </w:t>
      </w:r>
      <w:r w:rsidR="00A45E88" w:rsidRPr="002A13D9">
        <w:rPr>
          <w:rFonts w:ascii="Roboto" w:hAnsi="Roboto"/>
        </w:rPr>
        <w:t xml:space="preserve">Flexibility </w:t>
      </w:r>
      <w:r>
        <w:rPr>
          <w:rFonts w:ascii="Roboto" w:hAnsi="Roboto"/>
        </w:rPr>
        <w:t>measures</w:t>
      </w:r>
      <w:r w:rsidR="00A45E88" w:rsidRPr="002A13D9">
        <w:rPr>
          <w:rFonts w:ascii="Roboto" w:hAnsi="Roboto"/>
        </w:rPr>
        <w:t xml:space="preserve"> like </w:t>
      </w:r>
      <w:r w:rsidR="004C25B3">
        <w:rPr>
          <w:rFonts w:ascii="Roboto" w:hAnsi="Roboto"/>
        </w:rPr>
        <w:t>energy</w:t>
      </w:r>
      <w:r w:rsidR="00A45E88" w:rsidRPr="002A13D9">
        <w:rPr>
          <w:rFonts w:ascii="Roboto" w:hAnsi="Roboto"/>
        </w:rPr>
        <w:t xml:space="preserve"> storage</w:t>
      </w:r>
      <w:r>
        <w:rPr>
          <w:rFonts w:ascii="Roboto" w:hAnsi="Roboto"/>
        </w:rPr>
        <w:t xml:space="preserve"> and d</w:t>
      </w:r>
      <w:r w:rsidRPr="0022177C">
        <w:rPr>
          <w:rFonts w:ascii="Roboto" w:hAnsi="Roboto"/>
        </w:rPr>
        <w:t xml:space="preserve">emand-side response </w:t>
      </w:r>
      <w:r>
        <w:rPr>
          <w:rFonts w:ascii="Roboto" w:hAnsi="Roboto"/>
        </w:rPr>
        <w:t>schemes</w:t>
      </w:r>
      <w:r w:rsidRPr="0022177C">
        <w:rPr>
          <w:rFonts w:ascii="Roboto" w:hAnsi="Roboto"/>
        </w:rPr>
        <w:t xml:space="preserve"> (such as financial rewards to cut electricity use in peak periods</w:t>
      </w:r>
      <w:r>
        <w:rPr>
          <w:rFonts w:ascii="Roboto" w:hAnsi="Roboto"/>
        </w:rPr>
        <w:t xml:space="preserve">) </w:t>
      </w:r>
      <w:r w:rsidR="00A45E88" w:rsidRPr="002A13D9">
        <w:rPr>
          <w:rFonts w:ascii="Roboto" w:hAnsi="Roboto"/>
        </w:rPr>
        <w:t xml:space="preserve">will </w:t>
      </w:r>
      <w:r w:rsidR="0054733E" w:rsidRPr="002A13D9">
        <w:rPr>
          <w:rFonts w:ascii="Roboto" w:hAnsi="Roboto"/>
        </w:rPr>
        <w:t>help to mitigate (defer or avoid) the need for more expensive infrastructure upgrades</w:t>
      </w:r>
      <w:r w:rsidR="003A716F" w:rsidRPr="002A13D9">
        <w:rPr>
          <w:rFonts w:ascii="Roboto" w:hAnsi="Roboto"/>
        </w:rPr>
        <w:t>. As such, it is an important cost-effective alternative</w:t>
      </w:r>
      <w:r w:rsidR="00347623" w:rsidRPr="002A13D9">
        <w:rPr>
          <w:rFonts w:ascii="Roboto" w:hAnsi="Roboto"/>
        </w:rPr>
        <w:t xml:space="preserve">, and can cut the costs and time it takes </w:t>
      </w:r>
      <w:r w:rsidR="002A13D9">
        <w:rPr>
          <w:rFonts w:ascii="Roboto" w:hAnsi="Roboto"/>
        </w:rPr>
        <w:t>for new connections</w:t>
      </w:r>
      <w:r w:rsidR="00347623" w:rsidRPr="002A13D9">
        <w:rPr>
          <w:rFonts w:ascii="Roboto" w:hAnsi="Roboto"/>
        </w:rPr>
        <w:t>.</w:t>
      </w:r>
      <w:r w:rsidR="00A9774D" w:rsidRPr="002A13D9">
        <w:rPr>
          <w:rFonts w:ascii="Roboto" w:hAnsi="Roboto"/>
        </w:rPr>
        <w:t xml:space="preserve"> Accordingly, </w:t>
      </w:r>
      <w:r w:rsidR="002A13D9">
        <w:rPr>
          <w:rFonts w:ascii="Roboto" w:hAnsi="Roboto"/>
        </w:rPr>
        <w:t>network operators</w:t>
      </w:r>
      <w:r w:rsidR="00A9774D" w:rsidRPr="002A13D9">
        <w:rPr>
          <w:rFonts w:ascii="Roboto" w:hAnsi="Roboto"/>
        </w:rPr>
        <w:t xml:space="preserve"> have committed to a ‘flexibility first’ approach where they prioritise flexibility measures above reinforcement. </w:t>
      </w:r>
      <w:r w:rsidR="00986E6B" w:rsidRPr="00986E6B">
        <w:rPr>
          <w:rFonts w:ascii="Roboto" w:hAnsi="Roboto"/>
        </w:rPr>
        <w:t>Understanding the role of and value of investment in flexibility will be as important as considering grid upgrades.</w:t>
      </w:r>
    </w:p>
    <w:p w14:paraId="55C131BC" w14:textId="77777777" w:rsidR="00986E6B" w:rsidRPr="00986E6B" w:rsidRDefault="00986E6B" w:rsidP="00986E6B">
      <w:pPr>
        <w:pStyle w:val="ListParagraph"/>
        <w:rPr>
          <w:rFonts w:ascii="Roboto" w:hAnsi="Roboto"/>
        </w:rPr>
      </w:pPr>
    </w:p>
    <w:p w14:paraId="073F147A" w14:textId="554C3AE0" w:rsidR="00E4279F" w:rsidRDefault="00986E6B" w:rsidP="006F3AE5">
      <w:pPr>
        <w:pStyle w:val="ListParagraph"/>
        <w:numPr>
          <w:ilvl w:val="1"/>
          <w:numId w:val="6"/>
        </w:numPr>
        <w:rPr>
          <w:rFonts w:ascii="Roboto" w:hAnsi="Roboto"/>
        </w:rPr>
      </w:pPr>
      <w:r>
        <w:rPr>
          <w:rFonts w:ascii="Roboto" w:hAnsi="Roboto"/>
        </w:rPr>
        <w:t xml:space="preserve">Additionally, </w:t>
      </w:r>
      <w:r w:rsidR="001C79B2">
        <w:rPr>
          <w:rFonts w:ascii="Roboto" w:hAnsi="Roboto"/>
        </w:rPr>
        <w:t>f</w:t>
      </w:r>
      <w:r w:rsidR="00E4279F">
        <w:rPr>
          <w:rFonts w:ascii="Roboto" w:hAnsi="Roboto"/>
        </w:rPr>
        <w:t>lexibility</w:t>
      </w:r>
      <w:r>
        <w:rPr>
          <w:rFonts w:ascii="Roboto" w:hAnsi="Roboto"/>
        </w:rPr>
        <w:t xml:space="preserve"> will </w:t>
      </w:r>
      <w:r w:rsidRPr="00654471">
        <w:rPr>
          <w:rFonts w:ascii="Roboto" w:hAnsi="Roboto"/>
        </w:rPr>
        <w:t xml:space="preserve">provide opportunities for </w:t>
      </w:r>
      <w:r>
        <w:rPr>
          <w:rFonts w:ascii="Roboto" w:hAnsi="Roboto"/>
        </w:rPr>
        <w:t>consumers</w:t>
      </w:r>
      <w:r w:rsidRPr="00654471">
        <w:rPr>
          <w:rFonts w:ascii="Roboto" w:hAnsi="Roboto"/>
        </w:rPr>
        <w:t xml:space="preserve"> to play a more active role in how the system is managed by, for example, getting paid to adapt their demand, supply power which they generate themselves, or to store electricity if they have the </w:t>
      </w:r>
      <w:r>
        <w:rPr>
          <w:rFonts w:ascii="Roboto" w:hAnsi="Roboto"/>
        </w:rPr>
        <w:t>facility to do so</w:t>
      </w:r>
      <w:r w:rsidRPr="00654471">
        <w:rPr>
          <w:rFonts w:ascii="Roboto" w:hAnsi="Roboto"/>
        </w:rPr>
        <w:t xml:space="preserve">. </w:t>
      </w:r>
    </w:p>
    <w:p w14:paraId="4DEA5801" w14:textId="1BED86C9" w:rsidR="00A45E88" w:rsidRPr="00561105" w:rsidRDefault="00A45E88" w:rsidP="006F3AE5">
      <w:pPr>
        <w:pStyle w:val="Heading1"/>
        <w:numPr>
          <w:ilvl w:val="0"/>
          <w:numId w:val="6"/>
        </w:numPr>
        <w:ind w:left="0" w:firstLine="0"/>
        <w:rPr>
          <w:rFonts w:ascii="Roboto" w:hAnsi="Roboto"/>
          <w:b/>
          <w:bCs/>
          <w:color w:val="008080"/>
        </w:rPr>
      </w:pPr>
      <w:bookmarkStart w:id="6" w:name="_Toc158903492"/>
      <w:r w:rsidRPr="00561105">
        <w:rPr>
          <w:rFonts w:ascii="Roboto" w:hAnsi="Roboto"/>
          <w:b/>
          <w:bCs/>
          <w:color w:val="008080"/>
        </w:rPr>
        <w:t xml:space="preserve">How </w:t>
      </w:r>
      <w:r w:rsidR="00986E6B">
        <w:rPr>
          <w:rFonts w:ascii="Roboto" w:hAnsi="Roboto"/>
          <w:b/>
          <w:bCs/>
          <w:color w:val="008080"/>
        </w:rPr>
        <w:t>are constraints</w:t>
      </w:r>
      <w:r w:rsidRPr="00561105">
        <w:rPr>
          <w:rFonts w:ascii="Roboto" w:hAnsi="Roboto"/>
          <w:b/>
          <w:bCs/>
          <w:color w:val="008080"/>
        </w:rPr>
        <w:t xml:space="preserve"> forecast?</w:t>
      </w:r>
      <w:bookmarkEnd w:id="6"/>
    </w:p>
    <w:p w14:paraId="083F4AE2" w14:textId="475E865B" w:rsidR="00202C0B" w:rsidRDefault="00986E6B" w:rsidP="006F3AE5">
      <w:pPr>
        <w:pStyle w:val="ListParagraph"/>
        <w:numPr>
          <w:ilvl w:val="1"/>
          <w:numId w:val="6"/>
        </w:numPr>
        <w:rPr>
          <w:rFonts w:ascii="Roboto" w:hAnsi="Roboto"/>
        </w:rPr>
      </w:pPr>
      <w:r w:rsidRPr="000B5C31">
        <w:rPr>
          <w:rFonts w:ascii="Roboto" w:hAnsi="Roboto"/>
        </w:rPr>
        <w:t>As noted, network</w:t>
      </w:r>
      <w:r w:rsidR="00A45E88" w:rsidRPr="000B5C31">
        <w:rPr>
          <w:rFonts w:ascii="Roboto" w:hAnsi="Roboto"/>
        </w:rPr>
        <w:t xml:space="preserve"> operators have a responsibility to ensure capacity for future forecast demand</w:t>
      </w:r>
      <w:r w:rsidR="00202C0B">
        <w:rPr>
          <w:rFonts w:ascii="Roboto" w:hAnsi="Roboto"/>
        </w:rPr>
        <w:t>.</w:t>
      </w:r>
      <w:r w:rsidR="003D6C20">
        <w:rPr>
          <w:rFonts w:ascii="Roboto" w:hAnsi="Roboto"/>
        </w:rPr>
        <w:t xml:space="preserve"> Doing so requires modelling to forecast future supply and demand </w:t>
      </w:r>
      <w:proofErr w:type="gramStart"/>
      <w:r w:rsidR="003D6C20">
        <w:rPr>
          <w:rFonts w:ascii="Roboto" w:hAnsi="Roboto"/>
        </w:rPr>
        <w:t>in order to</w:t>
      </w:r>
      <w:proofErr w:type="gramEnd"/>
      <w:r w:rsidR="003D6C20">
        <w:rPr>
          <w:rFonts w:ascii="Roboto" w:hAnsi="Roboto"/>
        </w:rPr>
        <w:t xml:space="preserve"> anticipate the location, timing and scale of constraints within the network.</w:t>
      </w:r>
    </w:p>
    <w:p w14:paraId="4E0E8257" w14:textId="77777777" w:rsidR="00CD69B5" w:rsidRDefault="00CD69B5" w:rsidP="00CD69B5">
      <w:pPr>
        <w:pStyle w:val="ListParagraph"/>
        <w:rPr>
          <w:rFonts w:ascii="Roboto" w:hAnsi="Roboto"/>
        </w:rPr>
      </w:pPr>
    </w:p>
    <w:p w14:paraId="3DB12AB1" w14:textId="771BFDBF" w:rsidR="00CD69B5" w:rsidRPr="0035709D" w:rsidRDefault="00CD69B5" w:rsidP="006F3AE5">
      <w:pPr>
        <w:pStyle w:val="ListParagraph"/>
        <w:numPr>
          <w:ilvl w:val="1"/>
          <w:numId w:val="6"/>
        </w:numPr>
        <w:rPr>
          <w:rFonts w:ascii="Roboto" w:hAnsi="Roboto"/>
        </w:rPr>
      </w:pPr>
      <w:r w:rsidRPr="0035709D">
        <w:rPr>
          <w:rFonts w:ascii="Roboto" w:hAnsi="Roboto"/>
        </w:rPr>
        <w:t xml:space="preserve">The future shape of </w:t>
      </w:r>
      <w:r w:rsidR="0035709D" w:rsidRPr="0035709D">
        <w:rPr>
          <w:rFonts w:ascii="Roboto" w:hAnsi="Roboto"/>
        </w:rPr>
        <w:t>constraints</w:t>
      </w:r>
      <w:r w:rsidRPr="0035709D">
        <w:rPr>
          <w:rFonts w:ascii="Roboto" w:hAnsi="Roboto"/>
        </w:rPr>
        <w:t xml:space="preserve"> </w:t>
      </w:r>
      <w:r w:rsidR="0035709D" w:rsidRPr="0035709D">
        <w:rPr>
          <w:rFonts w:ascii="Roboto" w:hAnsi="Roboto"/>
        </w:rPr>
        <w:t xml:space="preserve">on the network </w:t>
      </w:r>
      <w:r w:rsidRPr="0035709D">
        <w:rPr>
          <w:rFonts w:ascii="Roboto" w:hAnsi="Roboto"/>
        </w:rPr>
        <w:t xml:space="preserve">is likely to be determined by </w:t>
      </w:r>
      <w:r w:rsidR="0035709D" w:rsidRPr="0035709D">
        <w:rPr>
          <w:rFonts w:ascii="Roboto" w:hAnsi="Roboto"/>
        </w:rPr>
        <w:t xml:space="preserve">major </w:t>
      </w:r>
      <w:r w:rsidRPr="0035709D">
        <w:rPr>
          <w:rFonts w:ascii="Roboto" w:hAnsi="Roboto"/>
        </w:rPr>
        <w:t xml:space="preserve">factors </w:t>
      </w:r>
      <w:r w:rsidR="0035709D" w:rsidRPr="0035709D">
        <w:rPr>
          <w:rFonts w:ascii="Roboto" w:hAnsi="Roboto"/>
        </w:rPr>
        <w:t xml:space="preserve">which effect generation and demand, </w:t>
      </w:r>
      <w:r w:rsidRPr="0035709D">
        <w:rPr>
          <w:rFonts w:ascii="Roboto" w:hAnsi="Roboto"/>
        </w:rPr>
        <w:t xml:space="preserve">like the location of new development, </w:t>
      </w:r>
      <w:r w:rsidR="0035709D">
        <w:rPr>
          <w:rFonts w:ascii="Roboto" w:hAnsi="Roboto"/>
        </w:rPr>
        <w:t xml:space="preserve">the extent of new </w:t>
      </w:r>
      <w:r w:rsidR="005A201F">
        <w:rPr>
          <w:rFonts w:ascii="Roboto" w:hAnsi="Roboto"/>
        </w:rPr>
        <w:t xml:space="preserve">renewable generation, </w:t>
      </w:r>
      <w:r w:rsidR="001516F6" w:rsidRPr="0035709D">
        <w:rPr>
          <w:rFonts w:ascii="Roboto" w:hAnsi="Roboto"/>
        </w:rPr>
        <w:t xml:space="preserve">the deployment of EV chargers and heat pumps, </w:t>
      </w:r>
      <w:r w:rsidR="005A201F">
        <w:rPr>
          <w:rFonts w:ascii="Roboto" w:hAnsi="Roboto"/>
        </w:rPr>
        <w:t xml:space="preserve">or </w:t>
      </w:r>
      <w:r w:rsidR="001516F6" w:rsidRPr="0035709D">
        <w:rPr>
          <w:rFonts w:ascii="Roboto" w:hAnsi="Roboto"/>
        </w:rPr>
        <w:t>the extent of improvements in building energy efficiency.</w:t>
      </w:r>
    </w:p>
    <w:p w14:paraId="4EDB1B72" w14:textId="77777777" w:rsidR="00202C0B" w:rsidRDefault="00202C0B" w:rsidP="00202C0B">
      <w:pPr>
        <w:pStyle w:val="ListParagraph"/>
        <w:rPr>
          <w:rFonts w:ascii="Roboto" w:hAnsi="Roboto"/>
        </w:rPr>
      </w:pPr>
    </w:p>
    <w:p w14:paraId="366E216C" w14:textId="5E44C39D" w:rsidR="00A45E88" w:rsidRPr="00E617E9" w:rsidRDefault="00A45E88" w:rsidP="006F3AE5">
      <w:pPr>
        <w:pStyle w:val="ListParagraph"/>
        <w:numPr>
          <w:ilvl w:val="1"/>
          <w:numId w:val="6"/>
        </w:numPr>
        <w:rPr>
          <w:rFonts w:ascii="Roboto" w:hAnsi="Roboto"/>
        </w:rPr>
      </w:pPr>
      <w:r w:rsidRPr="000B5C31">
        <w:rPr>
          <w:rFonts w:ascii="Roboto" w:hAnsi="Roboto"/>
        </w:rPr>
        <w:t xml:space="preserve">At the national scale, National Grid </w:t>
      </w:r>
      <w:r w:rsidR="000B5C31" w:rsidRPr="000B5C31">
        <w:rPr>
          <w:rFonts w:ascii="Roboto" w:hAnsi="Roboto"/>
        </w:rPr>
        <w:t xml:space="preserve">ESO </w:t>
      </w:r>
      <w:r w:rsidRPr="000B5C31">
        <w:rPr>
          <w:rFonts w:ascii="Roboto" w:hAnsi="Roboto"/>
        </w:rPr>
        <w:t xml:space="preserve">prepares </w:t>
      </w:r>
      <w:r w:rsidR="00986E6B" w:rsidRPr="000B5C31">
        <w:rPr>
          <w:rFonts w:ascii="Roboto" w:hAnsi="Roboto"/>
        </w:rPr>
        <w:t>‘</w:t>
      </w:r>
      <w:r w:rsidRPr="000B5C31">
        <w:rPr>
          <w:rFonts w:ascii="Roboto" w:hAnsi="Roboto"/>
        </w:rPr>
        <w:t>Future Energy Scenarios</w:t>
      </w:r>
      <w:r w:rsidR="00986E6B" w:rsidRPr="000B5C31">
        <w:rPr>
          <w:rFonts w:ascii="Roboto" w:hAnsi="Roboto"/>
        </w:rPr>
        <w:t>’</w:t>
      </w:r>
      <w:r w:rsidRPr="000B5C31">
        <w:rPr>
          <w:rFonts w:ascii="Roboto" w:hAnsi="Roboto"/>
        </w:rPr>
        <w:t xml:space="preserve"> annually, which outline four potential pathways to 2050</w:t>
      </w:r>
      <w:r w:rsidR="001C2C35">
        <w:rPr>
          <w:rFonts w:ascii="Roboto" w:hAnsi="Roboto"/>
        </w:rPr>
        <w:t xml:space="preserve"> for the transmission network</w:t>
      </w:r>
      <w:r w:rsidRPr="000B5C31">
        <w:rPr>
          <w:rFonts w:ascii="Roboto" w:hAnsi="Roboto"/>
        </w:rPr>
        <w:t>.</w:t>
      </w:r>
      <w:r w:rsidR="00E617E9">
        <w:rPr>
          <w:rFonts w:ascii="Roboto" w:hAnsi="Roboto"/>
        </w:rPr>
        <w:t xml:space="preserve"> </w:t>
      </w:r>
      <w:r w:rsidRPr="00E617E9">
        <w:rPr>
          <w:rFonts w:ascii="Roboto" w:hAnsi="Roboto"/>
        </w:rPr>
        <w:t xml:space="preserve">Each scenario essentially describes a different way to decarbonise the grid – and so make different assumptions over key variables like the extent of investment, household </w:t>
      </w:r>
      <w:r w:rsidRPr="00E617E9">
        <w:rPr>
          <w:rFonts w:ascii="Roboto" w:hAnsi="Roboto"/>
        </w:rPr>
        <w:lastRenderedPageBreak/>
        <w:t xml:space="preserve">efficiency retrofitting, EV take-up, and the relative role of hydrogen boilers and heat pumps. </w:t>
      </w:r>
    </w:p>
    <w:p w14:paraId="1A013DB3" w14:textId="77777777" w:rsidR="00E4279F" w:rsidRDefault="00E4279F" w:rsidP="00E4279F">
      <w:pPr>
        <w:pStyle w:val="ListParagraph"/>
        <w:rPr>
          <w:rFonts w:ascii="Roboto" w:hAnsi="Roboto"/>
        </w:rPr>
      </w:pPr>
    </w:p>
    <w:p w14:paraId="3A050985" w14:textId="77777777" w:rsidR="00A45E88" w:rsidRPr="00561105" w:rsidRDefault="00A45E88" w:rsidP="00A45E88">
      <w:pPr>
        <w:jc w:val="center"/>
        <w:rPr>
          <w:rFonts w:ascii="Roboto" w:hAnsi="Roboto"/>
        </w:rPr>
      </w:pPr>
      <w:r w:rsidRPr="00561105">
        <w:rPr>
          <w:rFonts w:ascii="Roboto" w:hAnsi="Roboto"/>
          <w:noProof/>
        </w:rPr>
        <w:drawing>
          <wp:inline distT="0" distB="0" distL="0" distR="0" wp14:anchorId="22211892" wp14:editId="02C91CB1">
            <wp:extent cx="5039995" cy="2957823"/>
            <wp:effectExtent l="0" t="0" r="8255" b="0"/>
            <wp:docPr id="877298096" name="Picture 877298096" descr="A diagram of a company's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8096" name="Picture 1" descr="A diagram of a company's transformation&#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9677"/>
                    <a:stretch/>
                  </pic:blipFill>
                  <pic:spPr bwMode="auto">
                    <a:xfrm>
                      <a:off x="0" y="0"/>
                      <a:ext cx="5039995" cy="2957823"/>
                    </a:xfrm>
                    <a:prstGeom prst="rect">
                      <a:avLst/>
                    </a:prstGeom>
                    <a:noFill/>
                    <a:ln>
                      <a:noFill/>
                    </a:ln>
                    <a:extLst>
                      <a:ext uri="{53640926-AAD7-44D8-BBD7-CCE9431645EC}">
                        <a14:shadowObscured xmlns:a14="http://schemas.microsoft.com/office/drawing/2010/main"/>
                      </a:ext>
                    </a:extLst>
                  </pic:spPr>
                </pic:pic>
              </a:graphicData>
            </a:graphic>
          </wp:inline>
        </w:drawing>
      </w:r>
    </w:p>
    <w:p w14:paraId="6E4B129F" w14:textId="1870BF5E" w:rsidR="00A45E88" w:rsidRPr="00561105" w:rsidRDefault="00A45E88" w:rsidP="00A45E88">
      <w:pPr>
        <w:jc w:val="right"/>
        <w:rPr>
          <w:rFonts w:ascii="Roboto" w:hAnsi="Roboto"/>
          <w:i/>
          <w:iCs/>
        </w:rPr>
      </w:pPr>
      <w:r w:rsidRPr="00561105">
        <w:rPr>
          <w:rFonts w:ascii="Roboto" w:hAnsi="Roboto"/>
          <w:b/>
          <w:bCs/>
          <w:color w:val="008080"/>
        </w:rPr>
        <w:t xml:space="preserve">Fig </w:t>
      </w:r>
      <w:r w:rsidR="00786658">
        <w:rPr>
          <w:rFonts w:ascii="Roboto" w:hAnsi="Roboto"/>
          <w:b/>
          <w:bCs/>
          <w:color w:val="008080"/>
        </w:rPr>
        <w:t>5</w:t>
      </w:r>
      <w:r w:rsidRPr="00561105">
        <w:rPr>
          <w:rFonts w:ascii="Roboto" w:hAnsi="Roboto"/>
          <w:b/>
          <w:bCs/>
          <w:color w:val="008080"/>
        </w:rPr>
        <w:t>.</w:t>
      </w:r>
      <w:r w:rsidRPr="00561105">
        <w:rPr>
          <w:rFonts w:ascii="Roboto" w:hAnsi="Roboto"/>
          <w:color w:val="008080"/>
        </w:rPr>
        <w:t xml:space="preserve"> National Grid’s pathways to 2050, which are the basis of </w:t>
      </w:r>
      <w:proofErr w:type="gramStart"/>
      <w:r w:rsidRPr="00561105">
        <w:rPr>
          <w:rFonts w:ascii="Roboto" w:hAnsi="Roboto"/>
          <w:color w:val="008080"/>
        </w:rPr>
        <w:t>forecasting</w:t>
      </w:r>
      <w:proofErr w:type="gramEnd"/>
    </w:p>
    <w:p w14:paraId="5825E768" w14:textId="212E3DE1" w:rsidR="00A45E88" w:rsidRPr="00786658" w:rsidRDefault="000B5C31" w:rsidP="006F3AE5">
      <w:pPr>
        <w:pStyle w:val="ListParagraph"/>
        <w:numPr>
          <w:ilvl w:val="1"/>
          <w:numId w:val="6"/>
        </w:numPr>
        <w:rPr>
          <w:rFonts w:ascii="Roboto" w:hAnsi="Roboto"/>
        </w:rPr>
      </w:pPr>
      <w:r w:rsidRPr="000B5C31">
        <w:rPr>
          <w:rFonts w:ascii="Roboto" w:hAnsi="Roboto"/>
        </w:rPr>
        <w:t xml:space="preserve">The </w:t>
      </w:r>
      <w:r w:rsidR="00A45E88" w:rsidRPr="000B5C31">
        <w:rPr>
          <w:rFonts w:ascii="Roboto" w:hAnsi="Roboto"/>
          <w:i/>
          <w:iCs/>
        </w:rPr>
        <w:t>Consumer Transformation</w:t>
      </w:r>
      <w:r w:rsidR="00A45E88" w:rsidRPr="000B5C31">
        <w:rPr>
          <w:rFonts w:ascii="Roboto" w:hAnsi="Roboto"/>
        </w:rPr>
        <w:t xml:space="preserve"> </w:t>
      </w:r>
      <w:r>
        <w:rPr>
          <w:rFonts w:ascii="Roboto" w:hAnsi="Roboto"/>
        </w:rPr>
        <w:t xml:space="preserve">scenario </w:t>
      </w:r>
      <w:r w:rsidR="00A45E88" w:rsidRPr="000B5C31">
        <w:rPr>
          <w:rFonts w:ascii="Roboto" w:hAnsi="Roboto"/>
        </w:rPr>
        <w:t xml:space="preserve">focuses more on changing </w:t>
      </w:r>
      <w:r w:rsidR="00786658">
        <w:rPr>
          <w:rFonts w:ascii="Roboto" w:hAnsi="Roboto"/>
        </w:rPr>
        <w:t>how</w:t>
      </w:r>
      <w:r w:rsidR="00A45E88" w:rsidRPr="000B5C31">
        <w:rPr>
          <w:rFonts w:ascii="Roboto" w:hAnsi="Roboto"/>
        </w:rPr>
        <w:t xml:space="preserve"> we use energy</w:t>
      </w:r>
      <w:r>
        <w:rPr>
          <w:rFonts w:ascii="Roboto" w:hAnsi="Roboto"/>
        </w:rPr>
        <w:t xml:space="preserve">. </w:t>
      </w:r>
      <w:r w:rsidR="00A45E88" w:rsidRPr="000B5C31">
        <w:rPr>
          <w:rFonts w:ascii="Roboto" w:hAnsi="Roboto"/>
          <w:i/>
          <w:iCs/>
        </w:rPr>
        <w:t>System Transformation</w:t>
      </w:r>
      <w:r w:rsidR="00A45E88" w:rsidRPr="000B5C31">
        <w:rPr>
          <w:rFonts w:ascii="Roboto" w:hAnsi="Roboto"/>
        </w:rPr>
        <w:t xml:space="preserve"> focuses more on changing how energy is generated and supplied. </w:t>
      </w:r>
      <w:r w:rsidR="00A45E88" w:rsidRPr="000B5C31">
        <w:rPr>
          <w:rFonts w:ascii="Roboto" w:hAnsi="Roboto"/>
          <w:i/>
          <w:iCs/>
        </w:rPr>
        <w:t>Leading the Way</w:t>
      </w:r>
      <w:r w:rsidR="00A45E88" w:rsidRPr="000B5C31">
        <w:rPr>
          <w:rFonts w:ascii="Roboto" w:hAnsi="Roboto"/>
        </w:rPr>
        <w:t xml:space="preserve"> describes the fastest feasible trajectory that is a mix of those two, involving high consumer engagement, innovative </w:t>
      </w:r>
      <w:proofErr w:type="gramStart"/>
      <w:r w:rsidR="00A45E88" w:rsidRPr="000B5C31">
        <w:rPr>
          <w:rFonts w:ascii="Roboto" w:hAnsi="Roboto"/>
        </w:rPr>
        <w:t>tech</w:t>
      </w:r>
      <w:proofErr w:type="gramEnd"/>
      <w:r w:rsidR="00A45E88" w:rsidRPr="000B5C31">
        <w:rPr>
          <w:rFonts w:ascii="Roboto" w:hAnsi="Roboto"/>
        </w:rPr>
        <w:t xml:space="preserve"> and high investment to get to net zero </w:t>
      </w:r>
      <w:r w:rsidR="00A45E88" w:rsidRPr="000B5C31">
        <w:rPr>
          <w:rFonts w:ascii="Roboto" w:hAnsi="Roboto"/>
          <w:i/>
          <w:iCs/>
        </w:rPr>
        <w:t>before</w:t>
      </w:r>
      <w:r w:rsidR="00A45E88" w:rsidRPr="000B5C31">
        <w:rPr>
          <w:rFonts w:ascii="Roboto" w:hAnsi="Roboto"/>
        </w:rPr>
        <w:t xml:space="preserve"> 2050. </w:t>
      </w:r>
      <w:r w:rsidR="00A45E88" w:rsidRPr="000B5C31">
        <w:rPr>
          <w:rFonts w:ascii="Roboto" w:hAnsi="Roboto"/>
          <w:i/>
          <w:iCs/>
        </w:rPr>
        <w:t>Steady Progression</w:t>
      </w:r>
      <w:r w:rsidR="00A45E88" w:rsidRPr="000B5C31">
        <w:rPr>
          <w:rFonts w:ascii="Roboto" w:hAnsi="Roboto"/>
        </w:rPr>
        <w:t xml:space="preserve"> </w:t>
      </w:r>
      <w:r w:rsidR="00786658">
        <w:rPr>
          <w:rFonts w:ascii="Roboto" w:hAnsi="Roboto"/>
        </w:rPr>
        <w:t>falls short</w:t>
      </w:r>
      <w:r w:rsidR="00DB1D0D">
        <w:rPr>
          <w:rFonts w:ascii="Roboto" w:hAnsi="Roboto"/>
        </w:rPr>
        <w:t>.</w:t>
      </w:r>
      <w:r w:rsidR="00786658">
        <w:rPr>
          <w:rFonts w:ascii="Roboto" w:hAnsi="Roboto"/>
        </w:rPr>
        <w:t xml:space="preserve"> </w:t>
      </w:r>
      <w:r w:rsidR="00786658" w:rsidRPr="00786658">
        <w:rPr>
          <w:rFonts w:ascii="Roboto" w:hAnsi="Roboto"/>
        </w:rPr>
        <w:t>Each</w:t>
      </w:r>
      <w:r w:rsidR="00A45E88" w:rsidRPr="00786658">
        <w:rPr>
          <w:rFonts w:ascii="Roboto" w:hAnsi="Roboto"/>
        </w:rPr>
        <w:t xml:space="preserve"> </w:t>
      </w:r>
      <w:r w:rsidR="00786658" w:rsidRPr="00786658">
        <w:rPr>
          <w:rFonts w:ascii="Roboto" w:hAnsi="Roboto"/>
        </w:rPr>
        <w:t>scenario has</w:t>
      </w:r>
      <w:r w:rsidR="00A45E88" w:rsidRPr="00786658">
        <w:rPr>
          <w:rFonts w:ascii="Roboto" w:hAnsi="Roboto"/>
        </w:rPr>
        <w:t xml:space="preserve"> different </w:t>
      </w:r>
      <w:r w:rsidR="00786658" w:rsidRPr="00786658">
        <w:rPr>
          <w:rFonts w:ascii="Roboto" w:hAnsi="Roboto"/>
        </w:rPr>
        <w:t xml:space="preserve">corresponding </w:t>
      </w:r>
      <w:r w:rsidR="00A45E88" w:rsidRPr="00786658">
        <w:rPr>
          <w:rFonts w:ascii="Roboto" w:hAnsi="Roboto"/>
        </w:rPr>
        <w:t>implications for expected peak demand.</w:t>
      </w:r>
    </w:p>
    <w:p w14:paraId="412B73CC" w14:textId="77777777" w:rsidR="00A45E88" w:rsidRPr="00561105" w:rsidRDefault="00A45E88" w:rsidP="00A45E88">
      <w:pPr>
        <w:jc w:val="center"/>
        <w:rPr>
          <w:rFonts w:ascii="Roboto" w:hAnsi="Roboto"/>
        </w:rPr>
      </w:pPr>
      <w:r w:rsidRPr="00561105">
        <w:rPr>
          <w:rFonts w:ascii="Roboto" w:hAnsi="Roboto"/>
          <w:noProof/>
        </w:rPr>
        <w:drawing>
          <wp:inline distT="0" distB="0" distL="0" distR="0" wp14:anchorId="3D7E5D0E" wp14:editId="5D5E5FDD">
            <wp:extent cx="4518660" cy="2501511"/>
            <wp:effectExtent l="0" t="0" r="0" b="0"/>
            <wp:docPr id="1718340725" name="Picture 1718340725" descr="A graph showing the power of electri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40725" name="Picture 2" descr="A graph showing the power of electricity&#10;&#10;Description automatically generated with medium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5063"/>
                    <a:stretch/>
                  </pic:blipFill>
                  <pic:spPr bwMode="auto">
                    <a:xfrm>
                      <a:off x="0" y="0"/>
                      <a:ext cx="4518660" cy="2501511"/>
                    </a:xfrm>
                    <a:prstGeom prst="rect">
                      <a:avLst/>
                    </a:prstGeom>
                    <a:noFill/>
                    <a:ln>
                      <a:noFill/>
                    </a:ln>
                    <a:extLst>
                      <a:ext uri="{53640926-AAD7-44D8-BBD7-CCE9431645EC}">
                        <a14:shadowObscured xmlns:a14="http://schemas.microsoft.com/office/drawing/2010/main"/>
                      </a:ext>
                    </a:extLst>
                  </pic:spPr>
                </pic:pic>
              </a:graphicData>
            </a:graphic>
          </wp:inline>
        </w:drawing>
      </w:r>
    </w:p>
    <w:p w14:paraId="3B062BFB" w14:textId="609CF57D" w:rsidR="00A45E88" w:rsidRPr="00561105" w:rsidRDefault="00A45E88" w:rsidP="00A45E88">
      <w:pPr>
        <w:jc w:val="right"/>
        <w:rPr>
          <w:rFonts w:ascii="Roboto" w:hAnsi="Roboto"/>
        </w:rPr>
      </w:pPr>
      <w:r w:rsidRPr="00561105">
        <w:rPr>
          <w:rFonts w:ascii="Roboto" w:hAnsi="Roboto"/>
          <w:b/>
          <w:bCs/>
          <w:color w:val="008080"/>
        </w:rPr>
        <w:t xml:space="preserve">Fig </w:t>
      </w:r>
      <w:r w:rsidR="00786658">
        <w:rPr>
          <w:rFonts w:ascii="Roboto" w:hAnsi="Roboto"/>
          <w:b/>
          <w:bCs/>
          <w:color w:val="008080"/>
        </w:rPr>
        <w:t>6</w:t>
      </w:r>
      <w:r w:rsidRPr="00561105">
        <w:rPr>
          <w:rFonts w:ascii="Roboto" w:hAnsi="Roboto"/>
          <w:b/>
          <w:bCs/>
          <w:color w:val="008080"/>
        </w:rPr>
        <w:t>.</w:t>
      </w:r>
      <w:r w:rsidRPr="00561105">
        <w:rPr>
          <w:rFonts w:ascii="Roboto" w:hAnsi="Roboto"/>
          <w:color w:val="008080"/>
        </w:rPr>
        <w:t xml:space="preserve"> Peak demand implications of those scenarios</w:t>
      </w:r>
    </w:p>
    <w:p w14:paraId="76D211F9" w14:textId="2C2D0C7D" w:rsidR="00A45E88" w:rsidRPr="0011755B" w:rsidRDefault="00DF6EB6" w:rsidP="006F3AE5">
      <w:pPr>
        <w:pStyle w:val="ListParagraph"/>
        <w:numPr>
          <w:ilvl w:val="1"/>
          <w:numId w:val="6"/>
        </w:numPr>
        <w:rPr>
          <w:rFonts w:ascii="Roboto" w:hAnsi="Roboto"/>
        </w:rPr>
      </w:pPr>
      <w:r>
        <w:rPr>
          <w:rFonts w:ascii="Roboto" w:hAnsi="Roboto"/>
        </w:rPr>
        <w:t>The scenarios in turn have encode assumptions about a range of factors regarding the pace of deployment for low carbon technologies like heat pumps and EVs</w:t>
      </w:r>
      <w:r w:rsidR="0011755B">
        <w:rPr>
          <w:rFonts w:ascii="Roboto" w:hAnsi="Roboto"/>
        </w:rPr>
        <w:t>, reflecting the expected impact of current government policy.</w:t>
      </w:r>
      <w:r w:rsidRPr="0011755B">
        <w:rPr>
          <w:rFonts w:ascii="Roboto" w:hAnsi="Roboto"/>
        </w:rPr>
        <w:t xml:space="preserve"> Additionally, w</w:t>
      </w:r>
      <w:r w:rsidR="00A45E88" w:rsidRPr="0011755B">
        <w:rPr>
          <w:rFonts w:ascii="Roboto" w:hAnsi="Roboto"/>
        </w:rPr>
        <w:t xml:space="preserve">hilst the transition will significantly increase electricity demand, </w:t>
      </w:r>
      <w:r w:rsidRPr="0011755B">
        <w:rPr>
          <w:rFonts w:ascii="Roboto" w:hAnsi="Roboto"/>
        </w:rPr>
        <w:t>that</w:t>
      </w:r>
      <w:r w:rsidR="00A45E88" w:rsidRPr="0011755B">
        <w:rPr>
          <w:rFonts w:ascii="Roboto" w:hAnsi="Roboto"/>
        </w:rPr>
        <w:t xml:space="preserve"> will need to be mitigated </w:t>
      </w:r>
      <w:r w:rsidR="00A45E88" w:rsidRPr="0011755B">
        <w:rPr>
          <w:rFonts w:ascii="Roboto" w:hAnsi="Roboto"/>
        </w:rPr>
        <w:lastRenderedPageBreak/>
        <w:t xml:space="preserve">by </w:t>
      </w:r>
      <w:r w:rsidRPr="0011755B">
        <w:rPr>
          <w:rFonts w:ascii="Roboto" w:hAnsi="Roboto"/>
        </w:rPr>
        <w:t xml:space="preserve">means such as </w:t>
      </w:r>
      <w:r w:rsidR="00A45E88" w:rsidRPr="0011755B">
        <w:rPr>
          <w:rFonts w:ascii="Roboto" w:hAnsi="Roboto"/>
        </w:rPr>
        <w:t xml:space="preserve">energy efficiency improvements. As such, improving </w:t>
      </w:r>
      <w:r w:rsidR="00531506" w:rsidRPr="0011755B">
        <w:rPr>
          <w:rFonts w:ascii="Roboto" w:hAnsi="Roboto"/>
        </w:rPr>
        <w:t xml:space="preserve">the </w:t>
      </w:r>
      <w:r w:rsidR="00A45E88" w:rsidRPr="0011755B">
        <w:rPr>
          <w:rFonts w:ascii="Roboto" w:hAnsi="Roboto"/>
        </w:rPr>
        <w:t xml:space="preserve">energy efficiency of buildings </w:t>
      </w:r>
      <w:r w:rsidR="00531506" w:rsidRPr="0011755B">
        <w:rPr>
          <w:rFonts w:ascii="Roboto" w:hAnsi="Roboto"/>
        </w:rPr>
        <w:t>should be understood as an important means of</w:t>
      </w:r>
      <w:r w:rsidR="00A45E88" w:rsidRPr="0011755B">
        <w:rPr>
          <w:rFonts w:ascii="Roboto" w:hAnsi="Roboto"/>
        </w:rPr>
        <w:t xml:space="preserve"> managing grid constraints</w:t>
      </w:r>
      <w:r w:rsidR="00531506" w:rsidRPr="0011755B">
        <w:rPr>
          <w:rFonts w:ascii="Roboto" w:hAnsi="Roboto"/>
        </w:rPr>
        <w:t xml:space="preserve">, as </w:t>
      </w:r>
      <w:r w:rsidR="00A45E88" w:rsidRPr="0011755B">
        <w:rPr>
          <w:rFonts w:ascii="Roboto" w:hAnsi="Roboto"/>
        </w:rPr>
        <w:t>the less efficient our buildings</w:t>
      </w:r>
      <w:r w:rsidR="00531506" w:rsidRPr="0011755B">
        <w:rPr>
          <w:rFonts w:ascii="Roboto" w:hAnsi="Roboto"/>
        </w:rPr>
        <w:t xml:space="preserve"> are</w:t>
      </w:r>
      <w:r w:rsidR="00A45E88" w:rsidRPr="0011755B">
        <w:rPr>
          <w:rFonts w:ascii="Roboto" w:hAnsi="Roboto"/>
        </w:rPr>
        <w:t xml:space="preserve">, the higher their energy demand and the more pressure </w:t>
      </w:r>
      <w:r w:rsidR="00AA1F5B" w:rsidRPr="0011755B">
        <w:rPr>
          <w:rFonts w:ascii="Roboto" w:hAnsi="Roboto"/>
        </w:rPr>
        <w:t xml:space="preserve">they place </w:t>
      </w:r>
      <w:r w:rsidR="00A45E88" w:rsidRPr="0011755B">
        <w:rPr>
          <w:rFonts w:ascii="Roboto" w:hAnsi="Roboto"/>
        </w:rPr>
        <w:t>on the grid.</w:t>
      </w:r>
      <w:r w:rsidR="002600E8" w:rsidRPr="0011755B">
        <w:rPr>
          <w:rFonts w:ascii="Roboto" w:hAnsi="Roboto"/>
        </w:rPr>
        <w:t xml:space="preserve"> The scenarios thereby also encode assumptions about the pace of improvement to building energy efficiency.</w:t>
      </w:r>
    </w:p>
    <w:p w14:paraId="534F075C" w14:textId="64B734C8" w:rsidR="00995742" w:rsidRDefault="00995742" w:rsidP="00995742">
      <w:pPr>
        <w:pStyle w:val="ListParagraph"/>
        <w:rPr>
          <w:rFonts w:ascii="Roboto" w:hAnsi="Roboto"/>
        </w:rPr>
      </w:pPr>
    </w:p>
    <w:p w14:paraId="168A258B" w14:textId="432D0716" w:rsidR="00A45E88" w:rsidRPr="00995742" w:rsidRDefault="00995742" w:rsidP="006F3AE5">
      <w:pPr>
        <w:pStyle w:val="ListParagraph"/>
        <w:numPr>
          <w:ilvl w:val="1"/>
          <w:numId w:val="6"/>
        </w:numPr>
        <w:rPr>
          <w:rFonts w:ascii="Roboto" w:hAnsi="Roboto"/>
        </w:rPr>
      </w:pPr>
      <w:r>
        <w:rPr>
          <w:rFonts w:ascii="Roboto" w:hAnsi="Roboto"/>
        </w:rPr>
        <w:t xml:space="preserve">The </w:t>
      </w:r>
      <w:r w:rsidR="00B0035A">
        <w:rPr>
          <w:rFonts w:ascii="Roboto" w:hAnsi="Roboto"/>
        </w:rPr>
        <w:t xml:space="preserve">different </w:t>
      </w:r>
      <w:r>
        <w:rPr>
          <w:rFonts w:ascii="Roboto" w:hAnsi="Roboto"/>
        </w:rPr>
        <w:t xml:space="preserve">scenarios also </w:t>
      </w:r>
      <w:r w:rsidR="00B0035A">
        <w:rPr>
          <w:rFonts w:ascii="Roboto" w:hAnsi="Roboto"/>
        </w:rPr>
        <w:t xml:space="preserve">model </w:t>
      </w:r>
      <w:r w:rsidR="00A45E88" w:rsidRPr="00995742">
        <w:rPr>
          <w:rFonts w:ascii="Roboto" w:hAnsi="Roboto"/>
        </w:rPr>
        <w:t xml:space="preserve">the </w:t>
      </w:r>
      <w:r w:rsidR="00B0035A">
        <w:rPr>
          <w:rFonts w:ascii="Roboto" w:hAnsi="Roboto"/>
        </w:rPr>
        <w:t xml:space="preserve">variable </w:t>
      </w:r>
      <w:r w:rsidR="00A45E88" w:rsidRPr="00995742">
        <w:rPr>
          <w:rFonts w:ascii="Roboto" w:hAnsi="Roboto"/>
        </w:rPr>
        <w:t xml:space="preserve">contribution of different fuel types. </w:t>
      </w:r>
      <w:r w:rsidR="00B0035A">
        <w:rPr>
          <w:rFonts w:ascii="Roboto" w:hAnsi="Roboto"/>
        </w:rPr>
        <w:t xml:space="preserve">Figure 7 </w:t>
      </w:r>
      <w:r w:rsidR="00A45E88" w:rsidRPr="00995742">
        <w:rPr>
          <w:rFonts w:ascii="Roboto" w:hAnsi="Roboto"/>
        </w:rPr>
        <w:t xml:space="preserve">illustrates how overall </w:t>
      </w:r>
      <w:r w:rsidR="00A45E88" w:rsidRPr="00B0035A">
        <w:rPr>
          <w:rFonts w:ascii="Roboto" w:hAnsi="Roboto"/>
          <w:i/>
          <w:iCs/>
        </w:rPr>
        <w:t>energy</w:t>
      </w:r>
      <w:r w:rsidR="00A45E88" w:rsidRPr="00995742">
        <w:rPr>
          <w:rFonts w:ascii="Roboto" w:hAnsi="Roboto"/>
        </w:rPr>
        <w:t xml:space="preserve"> demand is </w:t>
      </w:r>
      <w:r w:rsidR="00B0035A">
        <w:rPr>
          <w:rFonts w:ascii="Roboto" w:hAnsi="Roboto"/>
        </w:rPr>
        <w:t xml:space="preserve">projected to be </w:t>
      </w:r>
      <w:r w:rsidR="00A45E88" w:rsidRPr="00995742">
        <w:rPr>
          <w:rFonts w:ascii="Roboto" w:hAnsi="Roboto"/>
        </w:rPr>
        <w:t xml:space="preserve">cut under all scenarios compared to today, but that </w:t>
      </w:r>
      <w:r w:rsidR="00A45E88" w:rsidRPr="00B0035A">
        <w:rPr>
          <w:rFonts w:ascii="Roboto" w:hAnsi="Roboto"/>
          <w:i/>
          <w:iCs/>
        </w:rPr>
        <w:t>electricity</w:t>
      </w:r>
      <w:r w:rsidR="00A45E88" w:rsidRPr="00995742">
        <w:rPr>
          <w:rFonts w:ascii="Roboto" w:hAnsi="Roboto"/>
        </w:rPr>
        <w:t xml:space="preserve"> makes up a much bigger proportion of </w:t>
      </w:r>
      <w:r w:rsidR="00B0035A">
        <w:rPr>
          <w:rFonts w:ascii="Roboto" w:hAnsi="Roboto"/>
        </w:rPr>
        <w:t>overall</w:t>
      </w:r>
      <w:r w:rsidR="00A45E88" w:rsidRPr="00995742">
        <w:rPr>
          <w:rFonts w:ascii="Roboto" w:hAnsi="Roboto"/>
        </w:rPr>
        <w:t xml:space="preserve"> energy use (almost doubling in the Consumer Transformation scenario). </w:t>
      </w:r>
    </w:p>
    <w:p w14:paraId="3CA8CA67" w14:textId="77777777" w:rsidR="00E4279F" w:rsidRDefault="00E4279F" w:rsidP="00E4279F">
      <w:pPr>
        <w:pStyle w:val="ListParagraph"/>
        <w:rPr>
          <w:rFonts w:ascii="Roboto" w:hAnsi="Roboto"/>
        </w:rPr>
      </w:pPr>
    </w:p>
    <w:p w14:paraId="4CCF0D80" w14:textId="77777777" w:rsidR="00A45E88" w:rsidRPr="00561105" w:rsidRDefault="00A45E88" w:rsidP="00A45E88">
      <w:pPr>
        <w:jc w:val="center"/>
        <w:rPr>
          <w:rFonts w:ascii="Roboto" w:hAnsi="Roboto"/>
        </w:rPr>
      </w:pPr>
      <w:r w:rsidRPr="00561105">
        <w:rPr>
          <w:rFonts w:ascii="Roboto" w:hAnsi="Roboto"/>
          <w:noProof/>
        </w:rPr>
        <w:drawing>
          <wp:inline distT="0" distB="0" distL="0" distR="0" wp14:anchorId="43C9636E" wp14:editId="0A80D364">
            <wp:extent cx="4104005" cy="2148394"/>
            <wp:effectExtent l="0" t="0" r="0" b="4445"/>
            <wp:docPr id="1242568237" name="Picture 1242568237" descr="A graph of fuel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68237" name="Picture 4" descr="A graph of fuel typ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20449"/>
                    <a:stretch/>
                  </pic:blipFill>
                  <pic:spPr bwMode="auto">
                    <a:xfrm>
                      <a:off x="0" y="0"/>
                      <a:ext cx="4104005" cy="2148394"/>
                    </a:xfrm>
                    <a:prstGeom prst="rect">
                      <a:avLst/>
                    </a:prstGeom>
                    <a:noFill/>
                    <a:ln>
                      <a:noFill/>
                    </a:ln>
                    <a:extLst>
                      <a:ext uri="{53640926-AAD7-44D8-BBD7-CCE9431645EC}">
                        <a14:shadowObscured xmlns:a14="http://schemas.microsoft.com/office/drawing/2010/main"/>
                      </a:ext>
                    </a:extLst>
                  </pic:spPr>
                </pic:pic>
              </a:graphicData>
            </a:graphic>
          </wp:inline>
        </w:drawing>
      </w:r>
    </w:p>
    <w:p w14:paraId="3E45D6B2" w14:textId="3CEF9391" w:rsidR="00A45E88" w:rsidRPr="00561105" w:rsidRDefault="00A45E88" w:rsidP="00A45E88">
      <w:pPr>
        <w:jc w:val="right"/>
        <w:rPr>
          <w:rFonts w:ascii="Roboto" w:hAnsi="Roboto"/>
        </w:rPr>
      </w:pPr>
      <w:r w:rsidRPr="00561105">
        <w:rPr>
          <w:rFonts w:ascii="Roboto" w:hAnsi="Roboto"/>
          <w:b/>
          <w:bCs/>
          <w:color w:val="008080"/>
        </w:rPr>
        <w:t xml:space="preserve">Fig </w:t>
      </w:r>
      <w:r w:rsidR="00B0035A">
        <w:rPr>
          <w:rFonts w:ascii="Roboto" w:hAnsi="Roboto"/>
          <w:b/>
          <w:bCs/>
          <w:color w:val="008080"/>
        </w:rPr>
        <w:t>7</w:t>
      </w:r>
      <w:r w:rsidRPr="00561105">
        <w:rPr>
          <w:rFonts w:ascii="Roboto" w:hAnsi="Roboto"/>
          <w:b/>
          <w:bCs/>
          <w:color w:val="008080"/>
        </w:rPr>
        <w:t>.</w:t>
      </w:r>
      <w:r w:rsidRPr="00561105">
        <w:rPr>
          <w:rFonts w:ascii="Roboto" w:hAnsi="Roboto"/>
          <w:color w:val="008080"/>
        </w:rPr>
        <w:t xml:space="preserve"> Differences in types of fuel demand in the scenarios</w:t>
      </w:r>
    </w:p>
    <w:p w14:paraId="184A336C" w14:textId="168BEBE6" w:rsidR="00A45E88" w:rsidRPr="00DB1D0D" w:rsidRDefault="00A45E88" w:rsidP="006F3AE5">
      <w:pPr>
        <w:pStyle w:val="ListParagraph"/>
        <w:numPr>
          <w:ilvl w:val="1"/>
          <w:numId w:val="6"/>
        </w:numPr>
        <w:rPr>
          <w:rFonts w:ascii="Roboto" w:hAnsi="Roboto"/>
        </w:rPr>
      </w:pPr>
      <w:r w:rsidRPr="00DB1D0D">
        <w:rPr>
          <w:rFonts w:ascii="Roboto" w:hAnsi="Roboto"/>
        </w:rPr>
        <w:t>The Climate Change Committee generate the statutory Carbon Budgets to get to net zero, and all but one of the Future Energy Scenarios stay within budget. One – Steady Progression – isn’t compliant with the statutory carbon budget nor the Paris Agreement.</w:t>
      </w:r>
    </w:p>
    <w:p w14:paraId="71A37805" w14:textId="77777777" w:rsidR="00A45E88" w:rsidRPr="00561105" w:rsidRDefault="00A45E88" w:rsidP="00A45E88">
      <w:pPr>
        <w:jc w:val="center"/>
        <w:rPr>
          <w:rFonts w:ascii="Roboto" w:hAnsi="Roboto"/>
        </w:rPr>
      </w:pPr>
      <w:r w:rsidRPr="00561105">
        <w:rPr>
          <w:rFonts w:ascii="Roboto" w:hAnsi="Roboto"/>
          <w:noProof/>
        </w:rPr>
        <w:drawing>
          <wp:inline distT="0" distB="0" distL="0" distR="0" wp14:anchorId="164D87A0" wp14:editId="7E9581C1">
            <wp:extent cx="4231640" cy="2076947"/>
            <wp:effectExtent l="0" t="0" r="0" b="0"/>
            <wp:docPr id="468672086" name="Picture 46867208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72086" name="Picture 5" descr="A graph of different colored lin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21545"/>
                    <a:stretch/>
                  </pic:blipFill>
                  <pic:spPr bwMode="auto">
                    <a:xfrm>
                      <a:off x="0" y="0"/>
                      <a:ext cx="4231640" cy="2076947"/>
                    </a:xfrm>
                    <a:prstGeom prst="rect">
                      <a:avLst/>
                    </a:prstGeom>
                    <a:noFill/>
                    <a:ln>
                      <a:noFill/>
                    </a:ln>
                    <a:extLst>
                      <a:ext uri="{53640926-AAD7-44D8-BBD7-CCE9431645EC}">
                        <a14:shadowObscured xmlns:a14="http://schemas.microsoft.com/office/drawing/2010/main"/>
                      </a:ext>
                    </a:extLst>
                  </pic:spPr>
                </pic:pic>
              </a:graphicData>
            </a:graphic>
          </wp:inline>
        </w:drawing>
      </w:r>
    </w:p>
    <w:p w14:paraId="27404417" w14:textId="68B1FD9C" w:rsidR="00A45E88" w:rsidRPr="00561105" w:rsidRDefault="00A45E88" w:rsidP="00A45E88">
      <w:pPr>
        <w:jc w:val="right"/>
        <w:rPr>
          <w:rFonts w:ascii="Roboto" w:hAnsi="Roboto"/>
        </w:rPr>
      </w:pPr>
      <w:r w:rsidRPr="00561105">
        <w:rPr>
          <w:rFonts w:ascii="Roboto" w:hAnsi="Roboto"/>
          <w:b/>
          <w:bCs/>
          <w:color w:val="008080"/>
        </w:rPr>
        <w:t xml:space="preserve">Fig </w:t>
      </w:r>
      <w:r w:rsidR="001C2C35">
        <w:rPr>
          <w:rFonts w:ascii="Roboto" w:hAnsi="Roboto"/>
          <w:b/>
          <w:bCs/>
          <w:color w:val="008080"/>
        </w:rPr>
        <w:t>8</w:t>
      </w:r>
      <w:r w:rsidRPr="00561105">
        <w:rPr>
          <w:rFonts w:ascii="Roboto" w:hAnsi="Roboto"/>
          <w:b/>
          <w:bCs/>
          <w:color w:val="008080"/>
        </w:rPr>
        <w:t>.</w:t>
      </w:r>
      <w:r w:rsidRPr="00561105">
        <w:rPr>
          <w:rFonts w:ascii="Roboto" w:hAnsi="Roboto"/>
          <w:color w:val="008080"/>
        </w:rPr>
        <w:t xml:space="preserve"> Implications of the scenario for staying within the UK carbon </w:t>
      </w:r>
      <w:proofErr w:type="gramStart"/>
      <w:r w:rsidRPr="00561105">
        <w:rPr>
          <w:rFonts w:ascii="Roboto" w:hAnsi="Roboto"/>
          <w:color w:val="008080"/>
        </w:rPr>
        <w:t>budgets</w:t>
      </w:r>
      <w:proofErr w:type="gramEnd"/>
    </w:p>
    <w:p w14:paraId="6780EBF6" w14:textId="3C8404B9" w:rsidR="00A45E88" w:rsidRPr="00B276D9" w:rsidRDefault="00A45E88" w:rsidP="006F3AE5">
      <w:pPr>
        <w:pStyle w:val="ListParagraph"/>
        <w:numPr>
          <w:ilvl w:val="1"/>
          <w:numId w:val="6"/>
        </w:numPr>
        <w:rPr>
          <w:rFonts w:ascii="Roboto" w:hAnsi="Roboto"/>
        </w:rPr>
      </w:pPr>
      <w:r w:rsidRPr="001C2C35">
        <w:rPr>
          <w:rFonts w:ascii="Roboto" w:hAnsi="Roboto"/>
        </w:rPr>
        <w:t xml:space="preserve">The foregoing analysis focuses on the </w:t>
      </w:r>
      <w:r w:rsidRPr="001C2C35">
        <w:rPr>
          <w:rFonts w:ascii="Roboto" w:hAnsi="Roboto"/>
          <w:i/>
          <w:iCs/>
        </w:rPr>
        <w:t>transmission</w:t>
      </w:r>
      <w:r w:rsidRPr="001C2C35">
        <w:rPr>
          <w:rFonts w:ascii="Roboto" w:hAnsi="Roboto"/>
        </w:rPr>
        <w:t xml:space="preserve"> level, but DNOs also undertake annual forecasting to 2050 through ‘</w:t>
      </w:r>
      <w:r w:rsidRPr="001C2C35">
        <w:rPr>
          <w:rFonts w:ascii="Roboto" w:hAnsi="Roboto"/>
          <w:i/>
          <w:iCs/>
        </w:rPr>
        <w:t>Distribution</w:t>
      </w:r>
      <w:r w:rsidRPr="001C2C35">
        <w:rPr>
          <w:rFonts w:ascii="Roboto" w:hAnsi="Roboto"/>
        </w:rPr>
        <w:t xml:space="preserve"> Future Energy Scenarios’ (DFES) for the local grid. </w:t>
      </w:r>
      <w:r w:rsidR="00B276D9" w:rsidRPr="001C2C35">
        <w:rPr>
          <w:rFonts w:ascii="Roboto" w:hAnsi="Roboto"/>
        </w:rPr>
        <w:t xml:space="preserve">This </w:t>
      </w:r>
      <w:r w:rsidR="00B276D9">
        <w:rPr>
          <w:rFonts w:ascii="Roboto" w:hAnsi="Roboto"/>
        </w:rPr>
        <w:t>forecasting enables the DNOs</w:t>
      </w:r>
      <w:r w:rsidR="00B276D9" w:rsidRPr="001C2C35">
        <w:rPr>
          <w:rFonts w:ascii="Roboto" w:hAnsi="Roboto"/>
        </w:rPr>
        <w:t xml:space="preserve"> to plan for reinforcement or </w:t>
      </w:r>
      <w:r w:rsidR="00B276D9" w:rsidRPr="001C2C35">
        <w:rPr>
          <w:rFonts w:ascii="Roboto" w:hAnsi="Roboto"/>
        </w:rPr>
        <w:lastRenderedPageBreak/>
        <w:t xml:space="preserve">through flexibility </w:t>
      </w:r>
      <w:proofErr w:type="gramStart"/>
      <w:r w:rsidR="00B276D9" w:rsidRPr="001C2C35">
        <w:rPr>
          <w:rFonts w:ascii="Roboto" w:hAnsi="Roboto"/>
        </w:rPr>
        <w:t xml:space="preserve">measures, </w:t>
      </w:r>
      <w:r w:rsidR="00B276D9">
        <w:rPr>
          <w:rFonts w:ascii="Roboto" w:hAnsi="Roboto"/>
        </w:rPr>
        <w:t>and</w:t>
      </w:r>
      <w:proofErr w:type="gramEnd"/>
      <w:r w:rsidR="00B276D9">
        <w:rPr>
          <w:rFonts w:ascii="Roboto" w:hAnsi="Roboto"/>
        </w:rPr>
        <w:t xml:space="preserve"> provides</w:t>
      </w:r>
      <w:r w:rsidR="00B276D9" w:rsidRPr="001C2C35">
        <w:rPr>
          <w:rFonts w:ascii="Roboto" w:hAnsi="Roboto"/>
        </w:rPr>
        <w:t xml:space="preserve"> the evidence base for investment</w:t>
      </w:r>
      <w:r w:rsidR="00B276D9">
        <w:rPr>
          <w:rFonts w:ascii="Roboto" w:hAnsi="Roboto"/>
        </w:rPr>
        <w:t xml:space="preserve"> in either. </w:t>
      </w:r>
      <w:r w:rsidRPr="00B276D9">
        <w:rPr>
          <w:rFonts w:ascii="Roboto" w:hAnsi="Roboto"/>
        </w:rPr>
        <w:t>Both SSEN and National Grid work with Regen to produce these.</w:t>
      </w:r>
      <w:r w:rsidR="00D967BB">
        <w:rPr>
          <w:rStyle w:val="FootnoteReference"/>
          <w:rFonts w:ascii="Roboto" w:hAnsi="Roboto"/>
        </w:rPr>
        <w:footnoteReference w:id="27"/>
      </w:r>
    </w:p>
    <w:p w14:paraId="6A77D145" w14:textId="77777777" w:rsidR="001C2C35" w:rsidRDefault="001C2C35" w:rsidP="001C2C35">
      <w:pPr>
        <w:pStyle w:val="ListParagraph"/>
        <w:rPr>
          <w:rFonts w:ascii="Roboto" w:hAnsi="Roboto"/>
        </w:rPr>
      </w:pPr>
    </w:p>
    <w:p w14:paraId="3B03734B" w14:textId="64E9C8E8" w:rsidR="00E4279F" w:rsidRPr="00715D5B" w:rsidRDefault="001C2C35" w:rsidP="006F3AE5">
      <w:pPr>
        <w:pStyle w:val="ListParagraph"/>
        <w:numPr>
          <w:ilvl w:val="1"/>
          <w:numId w:val="6"/>
        </w:numPr>
        <w:rPr>
          <w:rFonts w:ascii="Roboto" w:hAnsi="Roboto"/>
        </w:rPr>
      </w:pPr>
      <w:r w:rsidRPr="0071665B">
        <w:rPr>
          <w:rFonts w:ascii="Roboto" w:hAnsi="Roboto"/>
        </w:rPr>
        <w:t xml:space="preserve">Regen’s DFES scenario modelling </w:t>
      </w:r>
      <w:r w:rsidR="00A45E88" w:rsidRPr="0071665B">
        <w:rPr>
          <w:rFonts w:ascii="Roboto" w:hAnsi="Roboto"/>
        </w:rPr>
        <w:t>use</w:t>
      </w:r>
      <w:r w:rsidRPr="0071665B">
        <w:rPr>
          <w:rFonts w:ascii="Roboto" w:hAnsi="Roboto"/>
        </w:rPr>
        <w:t>s</w:t>
      </w:r>
      <w:r w:rsidR="00A45E88" w:rsidRPr="0071665B">
        <w:rPr>
          <w:rFonts w:ascii="Roboto" w:hAnsi="Roboto"/>
        </w:rPr>
        <w:t xml:space="preserve"> the same framework, </w:t>
      </w:r>
      <w:proofErr w:type="gramStart"/>
      <w:r w:rsidR="00A45E88" w:rsidRPr="0071665B">
        <w:rPr>
          <w:rFonts w:ascii="Roboto" w:hAnsi="Roboto"/>
        </w:rPr>
        <w:t>definitions</w:t>
      </w:r>
      <w:proofErr w:type="gramEnd"/>
      <w:r w:rsidR="00A45E88" w:rsidRPr="0071665B">
        <w:rPr>
          <w:rFonts w:ascii="Roboto" w:hAnsi="Roboto"/>
        </w:rPr>
        <w:t xml:space="preserve"> and scenarios as the </w:t>
      </w:r>
      <w:r w:rsidRPr="0071665B">
        <w:rPr>
          <w:rFonts w:ascii="Roboto" w:hAnsi="Roboto"/>
        </w:rPr>
        <w:t>FES, b</w:t>
      </w:r>
      <w:r w:rsidR="00A45E88" w:rsidRPr="0071665B">
        <w:rPr>
          <w:rFonts w:ascii="Roboto" w:hAnsi="Roboto"/>
        </w:rPr>
        <w:t>ut uses more local assumptions and more locally detailed forecasts.</w:t>
      </w:r>
      <w:r w:rsidRPr="0071665B">
        <w:rPr>
          <w:rFonts w:ascii="Roboto" w:hAnsi="Roboto"/>
        </w:rPr>
        <w:t xml:space="preserve"> </w:t>
      </w:r>
      <w:r w:rsidR="00E4279F" w:rsidRPr="0071665B">
        <w:rPr>
          <w:rFonts w:ascii="Roboto" w:hAnsi="Roboto"/>
        </w:rPr>
        <w:t>M</w:t>
      </w:r>
      <w:r w:rsidR="00B85DA4" w:rsidRPr="0071665B">
        <w:rPr>
          <w:rFonts w:ascii="Roboto" w:hAnsi="Roboto"/>
        </w:rPr>
        <w:t xml:space="preserve">odel generation, </w:t>
      </w:r>
      <w:proofErr w:type="gramStart"/>
      <w:r w:rsidR="00B85DA4" w:rsidRPr="0071665B">
        <w:rPr>
          <w:rFonts w:ascii="Roboto" w:hAnsi="Roboto"/>
        </w:rPr>
        <w:t>demand</w:t>
      </w:r>
      <w:proofErr w:type="gramEnd"/>
      <w:r w:rsidR="00B85DA4" w:rsidRPr="0071665B">
        <w:rPr>
          <w:rFonts w:ascii="Roboto" w:hAnsi="Roboto"/>
        </w:rPr>
        <w:t xml:space="preserve"> and storage in order to anticipate future load scenarios and the location and timing of demand locally. </w:t>
      </w:r>
      <w:r w:rsidR="00A45E88" w:rsidRPr="0071665B">
        <w:rPr>
          <w:rFonts w:ascii="Roboto" w:hAnsi="Roboto"/>
        </w:rPr>
        <w:t xml:space="preserve">This enables them to forecast </w:t>
      </w:r>
      <w:r w:rsidR="0071665B">
        <w:rPr>
          <w:rFonts w:ascii="Roboto" w:hAnsi="Roboto"/>
        </w:rPr>
        <w:t>where and when constraints are likely to emerge.</w:t>
      </w:r>
    </w:p>
    <w:p w14:paraId="613C0586" w14:textId="77777777" w:rsidR="0071665B" w:rsidRPr="0071665B" w:rsidRDefault="0071665B" w:rsidP="0071665B">
      <w:pPr>
        <w:pStyle w:val="ListParagraph"/>
        <w:rPr>
          <w:rFonts w:ascii="Roboto" w:hAnsi="Roboto"/>
        </w:rPr>
      </w:pPr>
    </w:p>
    <w:p w14:paraId="59566FE3" w14:textId="7AA544D9" w:rsidR="00A45E88" w:rsidRPr="0071665B" w:rsidRDefault="00A45E88" w:rsidP="006F3AE5">
      <w:pPr>
        <w:pStyle w:val="ListParagraph"/>
        <w:numPr>
          <w:ilvl w:val="1"/>
          <w:numId w:val="6"/>
        </w:numPr>
        <w:rPr>
          <w:rFonts w:ascii="Roboto" w:hAnsi="Roboto"/>
        </w:rPr>
      </w:pPr>
      <w:r w:rsidRPr="0071665B">
        <w:rPr>
          <w:rFonts w:ascii="Roboto" w:hAnsi="Roboto"/>
        </w:rPr>
        <w:t>The modelling considers the baseline of operational or connected projects now, and what’s in the pipeline. It then models to the medium and long-term</w:t>
      </w:r>
      <w:r w:rsidR="0071665B">
        <w:rPr>
          <w:rFonts w:ascii="Roboto" w:hAnsi="Roboto"/>
        </w:rPr>
        <w:t xml:space="preserve"> </w:t>
      </w:r>
      <w:r w:rsidRPr="0071665B">
        <w:rPr>
          <w:rFonts w:ascii="Roboto" w:hAnsi="Roboto"/>
        </w:rPr>
        <w:t>and distributes these geographically.</w:t>
      </w:r>
    </w:p>
    <w:p w14:paraId="0E6AE163" w14:textId="77777777" w:rsidR="00E4279F" w:rsidRDefault="00E4279F" w:rsidP="00E4279F">
      <w:pPr>
        <w:pStyle w:val="ListParagraph"/>
        <w:rPr>
          <w:rFonts w:ascii="Roboto" w:hAnsi="Roboto"/>
          <w:b/>
          <w:bCs/>
          <w:color w:val="008080"/>
        </w:rPr>
      </w:pPr>
    </w:p>
    <w:p w14:paraId="640F4A8E" w14:textId="7A90C188" w:rsidR="00A45E88" w:rsidRPr="00561105" w:rsidRDefault="00A45E88" w:rsidP="00A45E88">
      <w:pPr>
        <w:jc w:val="right"/>
        <w:rPr>
          <w:rFonts w:ascii="Roboto" w:hAnsi="Roboto"/>
        </w:rPr>
      </w:pPr>
      <w:r w:rsidRPr="00561105">
        <w:rPr>
          <w:rFonts w:ascii="Roboto" w:hAnsi="Roboto"/>
          <w:noProof/>
        </w:rPr>
        <w:drawing>
          <wp:anchor distT="0" distB="0" distL="114300" distR="114300" simplePos="0" relativeHeight="251658240" behindDoc="0" locked="0" layoutInCell="1" allowOverlap="1" wp14:anchorId="6557D374" wp14:editId="75580824">
            <wp:simplePos x="914400" y="2690037"/>
            <wp:positionH relativeFrom="column">
              <wp:align>left</wp:align>
            </wp:positionH>
            <wp:positionV relativeFrom="paragraph">
              <wp:align>top</wp:align>
            </wp:positionV>
            <wp:extent cx="5731510" cy="1804670"/>
            <wp:effectExtent l="0" t="0" r="2540" b="5080"/>
            <wp:wrapSquare wrapText="bothSides"/>
            <wp:docPr id="35" name="Picture 35" descr="A diagram of a graph&#10;&#10;Description automatically generated with medium confidence">
              <a:extLst xmlns:a="http://schemas.openxmlformats.org/drawingml/2006/main">
                <a:ext uri="{FF2B5EF4-FFF2-40B4-BE49-F238E27FC236}">
                  <a16:creationId xmlns:a16="http://schemas.microsoft.com/office/drawing/2014/main" id="{A3F3F220-D10E-4EFC-E50F-3CB885650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diagram of a graph&#10;&#10;Description automatically generated with medium confidence">
                      <a:extLst>
                        <a:ext uri="{FF2B5EF4-FFF2-40B4-BE49-F238E27FC236}">
                          <a16:creationId xmlns:a16="http://schemas.microsoft.com/office/drawing/2014/main" id="{A3F3F220-D10E-4EFC-E50F-3CB88565070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1804670"/>
                    </a:xfrm>
                    <a:prstGeom prst="rect">
                      <a:avLst/>
                    </a:prstGeom>
                  </pic:spPr>
                </pic:pic>
              </a:graphicData>
            </a:graphic>
          </wp:anchor>
        </w:drawing>
      </w:r>
      <w:r w:rsidRPr="00561105">
        <w:rPr>
          <w:rFonts w:ascii="Roboto" w:hAnsi="Roboto"/>
        </w:rPr>
        <w:br w:type="textWrapping" w:clear="all"/>
      </w:r>
      <w:r w:rsidRPr="00561105">
        <w:rPr>
          <w:rFonts w:ascii="Roboto" w:hAnsi="Roboto"/>
          <w:b/>
          <w:bCs/>
          <w:color w:val="008080"/>
        </w:rPr>
        <w:t xml:space="preserve">Fig </w:t>
      </w:r>
      <w:r w:rsidR="008D315D">
        <w:rPr>
          <w:rFonts w:ascii="Roboto" w:hAnsi="Roboto"/>
          <w:b/>
          <w:bCs/>
          <w:color w:val="008080"/>
        </w:rPr>
        <w:t>9</w:t>
      </w:r>
      <w:r w:rsidRPr="00561105">
        <w:rPr>
          <w:rFonts w:ascii="Roboto" w:hAnsi="Roboto"/>
          <w:b/>
          <w:bCs/>
          <w:color w:val="008080"/>
        </w:rPr>
        <w:t>.</w:t>
      </w:r>
      <w:r w:rsidRPr="00561105">
        <w:rPr>
          <w:rFonts w:ascii="Roboto" w:hAnsi="Roboto"/>
          <w:color w:val="008080"/>
        </w:rPr>
        <w:t xml:space="preserve"> Considerations informing local </w:t>
      </w:r>
      <w:proofErr w:type="gramStart"/>
      <w:r w:rsidRPr="00561105">
        <w:rPr>
          <w:rFonts w:ascii="Roboto" w:hAnsi="Roboto"/>
          <w:color w:val="008080"/>
        </w:rPr>
        <w:t>forecasting</w:t>
      </w:r>
      <w:proofErr w:type="gramEnd"/>
    </w:p>
    <w:p w14:paraId="0B21C29F" w14:textId="12429EC7" w:rsidR="00250401" w:rsidRPr="007A6FAB" w:rsidRDefault="00A45E88" w:rsidP="006F3AE5">
      <w:pPr>
        <w:pStyle w:val="ListParagraph"/>
        <w:numPr>
          <w:ilvl w:val="1"/>
          <w:numId w:val="6"/>
        </w:numPr>
        <w:rPr>
          <w:rFonts w:ascii="Roboto" w:hAnsi="Roboto"/>
        </w:rPr>
      </w:pPr>
      <w:r w:rsidRPr="007A6FAB">
        <w:rPr>
          <w:rFonts w:ascii="Roboto" w:hAnsi="Roboto"/>
        </w:rPr>
        <w:t>The projections are informed by an evidence base that consider technological and socio-economic factors, consumer behaviour assumptions, local authority strategies and plans</w:t>
      </w:r>
      <w:r w:rsidR="007A6FAB" w:rsidRPr="007A6FAB">
        <w:rPr>
          <w:rFonts w:ascii="Roboto" w:hAnsi="Roboto"/>
        </w:rPr>
        <w:t xml:space="preserve"> for things like </w:t>
      </w:r>
      <w:r w:rsidR="00BC5918">
        <w:rPr>
          <w:rFonts w:ascii="Roboto" w:hAnsi="Roboto"/>
        </w:rPr>
        <w:t xml:space="preserve">local </w:t>
      </w:r>
      <w:r w:rsidR="007A6FAB" w:rsidRPr="007A6FAB">
        <w:rPr>
          <w:rFonts w:ascii="Roboto" w:hAnsi="Roboto"/>
        </w:rPr>
        <w:t>housing development targets</w:t>
      </w:r>
      <w:r w:rsidRPr="007A6FAB">
        <w:rPr>
          <w:rFonts w:ascii="Roboto" w:hAnsi="Roboto"/>
        </w:rPr>
        <w:t>, and national policy (like the Future Buildings Standards) amongst other things. There are of course uncertainties on things like policy, tech, and consumer behaviour – and effort is made to factor these into the scenarios.</w:t>
      </w:r>
    </w:p>
    <w:p w14:paraId="4BE3CA0A" w14:textId="77777777" w:rsidR="00250401" w:rsidRDefault="00250401" w:rsidP="00250401">
      <w:pPr>
        <w:pStyle w:val="ListParagraph"/>
        <w:rPr>
          <w:rFonts w:ascii="Roboto" w:hAnsi="Roboto"/>
        </w:rPr>
      </w:pPr>
    </w:p>
    <w:p w14:paraId="170C3E46" w14:textId="0963A3E6" w:rsidR="00A45E88" w:rsidRPr="00250401" w:rsidRDefault="00A45E88" w:rsidP="006F3AE5">
      <w:pPr>
        <w:pStyle w:val="ListParagraph"/>
        <w:numPr>
          <w:ilvl w:val="1"/>
          <w:numId w:val="6"/>
        </w:numPr>
        <w:rPr>
          <w:rFonts w:ascii="Roboto" w:hAnsi="Roboto"/>
        </w:rPr>
      </w:pPr>
      <w:r w:rsidRPr="00250401">
        <w:rPr>
          <w:rFonts w:ascii="Roboto" w:hAnsi="Roboto"/>
        </w:rPr>
        <w:t>The</w:t>
      </w:r>
      <w:r w:rsidR="00250401">
        <w:rPr>
          <w:rFonts w:ascii="Roboto" w:hAnsi="Roboto"/>
        </w:rPr>
        <w:t>se DFES</w:t>
      </w:r>
      <w:r w:rsidRPr="00250401">
        <w:rPr>
          <w:rFonts w:ascii="Roboto" w:hAnsi="Roboto"/>
        </w:rPr>
        <w:t xml:space="preserve"> are also informed by engagement with local stakeholders, and DNOs hold multiple consultation and engagement events and actively seek information from local authorities </w:t>
      </w:r>
      <w:r w:rsidR="00E4279F">
        <w:rPr>
          <w:rFonts w:ascii="Roboto" w:hAnsi="Roboto"/>
        </w:rPr>
        <w:t>–</w:t>
      </w:r>
      <w:r w:rsidRPr="00250401">
        <w:rPr>
          <w:rFonts w:ascii="Roboto" w:hAnsi="Roboto"/>
        </w:rPr>
        <w:t xml:space="preserve"> particularly on development and net zero plans.</w:t>
      </w:r>
      <w:r w:rsidR="00665EB0">
        <w:rPr>
          <w:rStyle w:val="FootnoteReference"/>
          <w:rFonts w:ascii="Roboto" w:hAnsi="Roboto"/>
        </w:rPr>
        <w:footnoteReference w:id="28"/>
      </w:r>
      <w:r w:rsidRPr="00250401">
        <w:rPr>
          <w:rFonts w:ascii="Roboto" w:hAnsi="Roboto"/>
        </w:rPr>
        <w:t xml:space="preserve"> Many </w:t>
      </w:r>
      <w:r w:rsidR="00250401">
        <w:rPr>
          <w:rFonts w:ascii="Roboto" w:hAnsi="Roboto"/>
        </w:rPr>
        <w:t>Dorset C</w:t>
      </w:r>
      <w:r w:rsidRPr="00250401">
        <w:rPr>
          <w:rFonts w:ascii="Roboto" w:hAnsi="Roboto"/>
        </w:rPr>
        <w:t xml:space="preserve">ouncil </w:t>
      </w:r>
      <w:proofErr w:type="gramStart"/>
      <w:r w:rsidRPr="00250401">
        <w:rPr>
          <w:rFonts w:ascii="Roboto" w:hAnsi="Roboto"/>
        </w:rPr>
        <w:t>officers</w:t>
      </w:r>
      <w:proofErr w:type="gramEnd"/>
      <w:r w:rsidRPr="00250401">
        <w:rPr>
          <w:rFonts w:ascii="Roboto" w:hAnsi="Roboto"/>
        </w:rPr>
        <w:t xml:space="preserve"> input into these </w:t>
      </w:r>
      <w:r w:rsidR="00250401">
        <w:rPr>
          <w:rFonts w:ascii="Roboto" w:hAnsi="Roboto"/>
        </w:rPr>
        <w:t>forecast</w:t>
      </w:r>
      <w:r w:rsidR="00133E79">
        <w:rPr>
          <w:rFonts w:ascii="Roboto" w:hAnsi="Roboto"/>
        </w:rPr>
        <w:t>ing processes</w:t>
      </w:r>
      <w:r w:rsidRPr="00250401">
        <w:rPr>
          <w:rFonts w:ascii="Roboto" w:hAnsi="Roboto"/>
        </w:rPr>
        <w:t>.</w:t>
      </w:r>
    </w:p>
    <w:p w14:paraId="4BBDB675" w14:textId="37660052" w:rsidR="00A45E88" w:rsidRPr="00561105" w:rsidRDefault="00647A03" w:rsidP="006F3AE5">
      <w:pPr>
        <w:pStyle w:val="Heading1"/>
        <w:numPr>
          <w:ilvl w:val="0"/>
          <w:numId w:val="6"/>
        </w:numPr>
        <w:ind w:left="0" w:firstLine="0"/>
        <w:rPr>
          <w:rFonts w:ascii="Roboto" w:hAnsi="Roboto"/>
          <w:b/>
          <w:bCs/>
          <w:color w:val="008080"/>
        </w:rPr>
      </w:pPr>
      <w:bookmarkStart w:id="7" w:name="_Toc158903493"/>
      <w:r>
        <w:rPr>
          <w:rFonts w:ascii="Roboto" w:hAnsi="Roboto"/>
          <w:b/>
          <w:bCs/>
          <w:color w:val="008080"/>
        </w:rPr>
        <w:t>How does network investment work?</w:t>
      </w:r>
      <w:bookmarkEnd w:id="7"/>
    </w:p>
    <w:p w14:paraId="1CF21547" w14:textId="2A12D6B2" w:rsidR="00555001" w:rsidRDefault="00A45E88" w:rsidP="006F3AE5">
      <w:pPr>
        <w:pStyle w:val="ListParagraph"/>
        <w:numPr>
          <w:ilvl w:val="1"/>
          <w:numId w:val="6"/>
        </w:numPr>
        <w:rPr>
          <w:rFonts w:ascii="Roboto" w:hAnsi="Roboto"/>
        </w:rPr>
      </w:pPr>
      <w:r w:rsidRPr="00133E79">
        <w:rPr>
          <w:rFonts w:ascii="Roboto" w:hAnsi="Roboto"/>
        </w:rPr>
        <w:t xml:space="preserve">The </w:t>
      </w:r>
      <w:r w:rsidR="00133E79">
        <w:rPr>
          <w:rFonts w:ascii="Roboto" w:hAnsi="Roboto"/>
        </w:rPr>
        <w:t xml:space="preserve">FES and DFES </w:t>
      </w:r>
      <w:r w:rsidRPr="00133E79">
        <w:rPr>
          <w:rFonts w:ascii="Roboto" w:hAnsi="Roboto"/>
        </w:rPr>
        <w:t xml:space="preserve">forecasts are the basis of the strategic investment process, </w:t>
      </w:r>
      <w:r w:rsidR="00133E79">
        <w:rPr>
          <w:rFonts w:ascii="Roboto" w:hAnsi="Roboto"/>
        </w:rPr>
        <w:t xml:space="preserve">and </w:t>
      </w:r>
      <w:r w:rsidR="007F5BA0">
        <w:rPr>
          <w:rFonts w:ascii="Roboto" w:hAnsi="Roboto"/>
        </w:rPr>
        <w:t xml:space="preserve">they </w:t>
      </w:r>
      <w:r w:rsidR="00133E79">
        <w:rPr>
          <w:rFonts w:ascii="Roboto" w:hAnsi="Roboto"/>
        </w:rPr>
        <w:t xml:space="preserve">inform a suite of </w:t>
      </w:r>
      <w:r w:rsidR="001626BC">
        <w:rPr>
          <w:rFonts w:ascii="Roboto" w:hAnsi="Roboto"/>
        </w:rPr>
        <w:t>documents including</w:t>
      </w:r>
      <w:r w:rsidRPr="00133E79">
        <w:rPr>
          <w:rFonts w:ascii="Roboto" w:hAnsi="Roboto"/>
        </w:rPr>
        <w:t xml:space="preserve"> a Network Development Plan, Network Options Assessment, and then finally a business case for future investment</w:t>
      </w:r>
      <w:r w:rsidR="00555001">
        <w:rPr>
          <w:rFonts w:ascii="Roboto" w:hAnsi="Roboto"/>
        </w:rPr>
        <w:t>.</w:t>
      </w:r>
      <w:r w:rsidRPr="00133E79">
        <w:rPr>
          <w:rFonts w:ascii="Roboto" w:hAnsi="Roboto"/>
        </w:rPr>
        <w:t xml:space="preserve"> </w:t>
      </w:r>
      <w:r w:rsidR="00555001">
        <w:rPr>
          <w:rFonts w:ascii="Roboto" w:hAnsi="Roboto"/>
        </w:rPr>
        <w:t>These</w:t>
      </w:r>
      <w:r w:rsidRPr="00133E79">
        <w:rPr>
          <w:rFonts w:ascii="Roboto" w:hAnsi="Roboto"/>
        </w:rPr>
        <w:t xml:space="preserve"> determin</w:t>
      </w:r>
      <w:r w:rsidR="00555001">
        <w:rPr>
          <w:rFonts w:ascii="Roboto" w:hAnsi="Roboto"/>
        </w:rPr>
        <w:t>e</w:t>
      </w:r>
      <w:r w:rsidRPr="00133E79">
        <w:rPr>
          <w:rFonts w:ascii="Roboto" w:hAnsi="Roboto"/>
        </w:rPr>
        <w:t xml:space="preserve"> when a</w:t>
      </w:r>
      <w:r w:rsidR="00555001">
        <w:rPr>
          <w:rFonts w:ascii="Roboto" w:hAnsi="Roboto"/>
        </w:rPr>
        <w:t xml:space="preserve">nd where </w:t>
      </w:r>
      <w:r w:rsidR="00EF63D3">
        <w:rPr>
          <w:rFonts w:ascii="Roboto" w:hAnsi="Roboto"/>
        </w:rPr>
        <w:t xml:space="preserve">grid </w:t>
      </w:r>
      <w:r w:rsidR="00555001">
        <w:rPr>
          <w:rFonts w:ascii="Roboto" w:hAnsi="Roboto"/>
        </w:rPr>
        <w:t xml:space="preserve">infrastructure </w:t>
      </w:r>
      <w:r w:rsidRPr="00133E79">
        <w:rPr>
          <w:rFonts w:ascii="Roboto" w:hAnsi="Roboto"/>
        </w:rPr>
        <w:t>need</w:t>
      </w:r>
      <w:r w:rsidR="00EF63D3">
        <w:rPr>
          <w:rFonts w:ascii="Roboto" w:hAnsi="Roboto"/>
        </w:rPr>
        <w:t>s</w:t>
      </w:r>
      <w:r w:rsidRPr="00133E79">
        <w:rPr>
          <w:rFonts w:ascii="Roboto" w:hAnsi="Roboto"/>
        </w:rPr>
        <w:t xml:space="preserve"> </w:t>
      </w:r>
      <w:r w:rsidR="004E15AB">
        <w:rPr>
          <w:rFonts w:ascii="Roboto" w:hAnsi="Roboto"/>
        </w:rPr>
        <w:t>upgrading. They</w:t>
      </w:r>
      <w:r w:rsidR="00EF63D3">
        <w:rPr>
          <w:rFonts w:ascii="Roboto" w:hAnsi="Roboto"/>
        </w:rPr>
        <w:t xml:space="preserve"> require </w:t>
      </w:r>
      <w:r w:rsidR="004E15AB">
        <w:rPr>
          <w:rFonts w:ascii="Roboto" w:hAnsi="Roboto"/>
        </w:rPr>
        <w:t xml:space="preserve">high </w:t>
      </w:r>
      <w:r w:rsidR="00EF63D3">
        <w:rPr>
          <w:rFonts w:ascii="Roboto" w:hAnsi="Roboto"/>
        </w:rPr>
        <w:lastRenderedPageBreak/>
        <w:t>confidence on the necessity of works</w:t>
      </w:r>
      <w:r w:rsidR="004E15AB">
        <w:rPr>
          <w:rFonts w:ascii="Roboto" w:hAnsi="Roboto"/>
        </w:rPr>
        <w:t>, provided</w:t>
      </w:r>
      <w:r w:rsidR="00EF63D3">
        <w:rPr>
          <w:rFonts w:ascii="Roboto" w:hAnsi="Roboto"/>
        </w:rPr>
        <w:t xml:space="preserve"> through robust evidence on trends (like </w:t>
      </w:r>
      <w:r w:rsidR="004F66C7">
        <w:rPr>
          <w:rFonts w:ascii="Roboto" w:hAnsi="Roboto"/>
        </w:rPr>
        <w:t xml:space="preserve">on the pace of EV uptake) </w:t>
      </w:r>
      <w:r w:rsidR="00EF63D3">
        <w:rPr>
          <w:rFonts w:ascii="Roboto" w:hAnsi="Roboto"/>
        </w:rPr>
        <w:t xml:space="preserve">or </w:t>
      </w:r>
      <w:r w:rsidR="004F66C7">
        <w:rPr>
          <w:rFonts w:ascii="Roboto" w:hAnsi="Roboto"/>
        </w:rPr>
        <w:t xml:space="preserve">local </w:t>
      </w:r>
      <w:r w:rsidR="00EF63D3">
        <w:rPr>
          <w:rFonts w:ascii="Roboto" w:hAnsi="Roboto"/>
        </w:rPr>
        <w:t xml:space="preserve">ambitions (e.g. commitment to develop a </w:t>
      </w:r>
      <w:proofErr w:type="gramStart"/>
      <w:r w:rsidR="00EF63D3">
        <w:rPr>
          <w:rFonts w:ascii="Roboto" w:hAnsi="Roboto"/>
        </w:rPr>
        <w:t>particular renewables</w:t>
      </w:r>
      <w:proofErr w:type="gramEnd"/>
      <w:r w:rsidR="00EF63D3">
        <w:rPr>
          <w:rFonts w:ascii="Roboto" w:hAnsi="Roboto"/>
        </w:rPr>
        <w:t xml:space="preserve"> project).</w:t>
      </w:r>
      <w:r w:rsidR="00827F4D">
        <w:rPr>
          <w:rStyle w:val="FootnoteReference"/>
          <w:rFonts w:ascii="Roboto" w:hAnsi="Roboto"/>
        </w:rPr>
        <w:footnoteReference w:id="29"/>
      </w:r>
      <w:r w:rsidR="004F66C7">
        <w:rPr>
          <w:rFonts w:ascii="Roboto" w:hAnsi="Roboto"/>
        </w:rPr>
        <w:t xml:space="preserve"> </w:t>
      </w:r>
      <w:r w:rsidR="0025317A">
        <w:rPr>
          <w:rFonts w:ascii="Roboto" w:hAnsi="Roboto"/>
        </w:rPr>
        <w:t xml:space="preserve">The greater the confidence that can be given about </w:t>
      </w:r>
      <w:r w:rsidR="00280F29">
        <w:rPr>
          <w:rFonts w:ascii="Roboto" w:hAnsi="Roboto"/>
        </w:rPr>
        <w:t xml:space="preserve">local trends or projects, </w:t>
      </w:r>
      <w:r w:rsidR="00AB7104">
        <w:rPr>
          <w:rFonts w:ascii="Roboto" w:hAnsi="Roboto"/>
        </w:rPr>
        <w:t xml:space="preserve">the </w:t>
      </w:r>
      <w:r w:rsidR="00280F29">
        <w:rPr>
          <w:rFonts w:ascii="Roboto" w:hAnsi="Roboto"/>
        </w:rPr>
        <w:t xml:space="preserve">stronger </w:t>
      </w:r>
      <w:r w:rsidR="00CB7487">
        <w:rPr>
          <w:rFonts w:ascii="Roboto" w:hAnsi="Roboto"/>
        </w:rPr>
        <w:t xml:space="preserve">the </w:t>
      </w:r>
      <w:r w:rsidR="00AB7104">
        <w:rPr>
          <w:rFonts w:ascii="Roboto" w:hAnsi="Roboto"/>
        </w:rPr>
        <w:t xml:space="preserve">Business Plan can </w:t>
      </w:r>
      <w:r w:rsidR="00CB7487">
        <w:rPr>
          <w:rFonts w:ascii="Roboto" w:hAnsi="Roboto"/>
        </w:rPr>
        <w:t>be to evidence investment need</w:t>
      </w:r>
      <w:r w:rsidR="00AB7104">
        <w:rPr>
          <w:rFonts w:ascii="Roboto" w:hAnsi="Roboto"/>
        </w:rPr>
        <w:t>.</w:t>
      </w:r>
    </w:p>
    <w:p w14:paraId="24516320" w14:textId="77777777" w:rsidR="004F66C7" w:rsidRDefault="004F66C7" w:rsidP="004F66C7">
      <w:pPr>
        <w:pStyle w:val="ListParagraph"/>
        <w:rPr>
          <w:rFonts w:ascii="Roboto" w:hAnsi="Roboto"/>
        </w:rPr>
      </w:pPr>
    </w:p>
    <w:p w14:paraId="0B31F9A9" w14:textId="3093CC02" w:rsidR="001626BC" w:rsidRDefault="00A45E88" w:rsidP="006F3AE5">
      <w:pPr>
        <w:pStyle w:val="ListParagraph"/>
        <w:numPr>
          <w:ilvl w:val="1"/>
          <w:numId w:val="6"/>
        </w:numPr>
        <w:rPr>
          <w:rFonts w:ascii="Roboto" w:hAnsi="Roboto"/>
        </w:rPr>
      </w:pPr>
      <w:r w:rsidRPr="001626BC">
        <w:rPr>
          <w:rFonts w:ascii="Roboto" w:hAnsi="Roboto"/>
        </w:rPr>
        <w:t>The options assessments include holistic consideration of reinforcement alongside flexibility and demand-side response measures as well as other innovative solutions.</w:t>
      </w:r>
    </w:p>
    <w:p w14:paraId="4F1ABF69" w14:textId="77777777" w:rsidR="00B07C66" w:rsidRDefault="00B07C66" w:rsidP="00B07C66">
      <w:pPr>
        <w:pStyle w:val="ListParagraph"/>
        <w:rPr>
          <w:rFonts w:ascii="Roboto" w:hAnsi="Roboto"/>
        </w:rPr>
      </w:pPr>
    </w:p>
    <w:p w14:paraId="721429ED" w14:textId="77777777" w:rsidR="008D315D" w:rsidRPr="008D315D" w:rsidRDefault="008D315D" w:rsidP="008D315D">
      <w:pPr>
        <w:pStyle w:val="ListParagraph"/>
        <w:ind w:left="360"/>
        <w:rPr>
          <w:rFonts w:ascii="Roboto" w:hAnsi="Roboto"/>
        </w:rPr>
      </w:pPr>
      <w:r w:rsidRPr="00561105">
        <w:rPr>
          <w:noProof/>
        </w:rPr>
        <w:drawing>
          <wp:inline distT="0" distB="0" distL="0" distR="0" wp14:anchorId="37D17E85" wp14:editId="7AEF8696">
            <wp:extent cx="5728275" cy="1158529"/>
            <wp:effectExtent l="0" t="0" r="6350" b="3810"/>
            <wp:docPr id="1127830705" name="Picture 1127830705" descr="A diagram of a business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30705" name="Picture 1" descr="A diagram of a business plan&#10;&#10;Description automatically generated"/>
                    <pic:cNvPicPr/>
                  </pic:nvPicPr>
                  <pic:blipFill rotWithShape="1">
                    <a:blip r:embed="rId24"/>
                    <a:srcRect t="25570" b="28333"/>
                    <a:stretch/>
                  </pic:blipFill>
                  <pic:spPr bwMode="auto">
                    <a:xfrm>
                      <a:off x="0" y="0"/>
                      <a:ext cx="5731510" cy="1159183"/>
                    </a:xfrm>
                    <a:prstGeom prst="rect">
                      <a:avLst/>
                    </a:prstGeom>
                    <a:ln>
                      <a:noFill/>
                    </a:ln>
                    <a:extLst>
                      <a:ext uri="{53640926-AAD7-44D8-BBD7-CCE9431645EC}">
                        <a14:shadowObscured xmlns:a14="http://schemas.microsoft.com/office/drawing/2010/main"/>
                      </a:ext>
                    </a:extLst>
                  </pic:spPr>
                </pic:pic>
              </a:graphicData>
            </a:graphic>
          </wp:inline>
        </w:drawing>
      </w:r>
    </w:p>
    <w:p w14:paraId="0A9957FF" w14:textId="024DC9C1" w:rsidR="008D315D" w:rsidRPr="008D315D" w:rsidRDefault="008D315D" w:rsidP="009C36A5">
      <w:pPr>
        <w:pStyle w:val="ListParagraph"/>
        <w:ind w:left="360"/>
        <w:jc w:val="right"/>
        <w:rPr>
          <w:rFonts w:ascii="Roboto" w:hAnsi="Roboto"/>
        </w:rPr>
      </w:pPr>
      <w:r w:rsidRPr="008D315D">
        <w:rPr>
          <w:rFonts w:ascii="Roboto" w:hAnsi="Roboto"/>
          <w:b/>
          <w:bCs/>
          <w:color w:val="008080"/>
        </w:rPr>
        <w:t>Fig 1</w:t>
      </w:r>
      <w:r>
        <w:rPr>
          <w:rFonts w:ascii="Roboto" w:hAnsi="Roboto"/>
          <w:b/>
          <w:bCs/>
          <w:color w:val="008080"/>
        </w:rPr>
        <w:t>0</w:t>
      </w:r>
      <w:r w:rsidRPr="008D315D">
        <w:rPr>
          <w:rFonts w:ascii="Roboto" w:hAnsi="Roboto"/>
          <w:b/>
          <w:bCs/>
          <w:color w:val="008080"/>
        </w:rPr>
        <w:t>.</w:t>
      </w:r>
      <w:r w:rsidRPr="008D315D">
        <w:rPr>
          <w:rFonts w:ascii="Roboto" w:hAnsi="Roboto"/>
          <w:color w:val="008080"/>
        </w:rPr>
        <w:t xml:space="preserve"> Steps informing investment </w:t>
      </w:r>
      <w:proofErr w:type="gramStart"/>
      <w:r w:rsidRPr="008D315D">
        <w:rPr>
          <w:rFonts w:ascii="Roboto" w:hAnsi="Roboto"/>
          <w:color w:val="008080"/>
        </w:rPr>
        <w:t>planning</w:t>
      </w:r>
      <w:proofErr w:type="gramEnd"/>
    </w:p>
    <w:p w14:paraId="12A93D6D" w14:textId="77777777" w:rsidR="001626BC" w:rsidRDefault="001626BC" w:rsidP="001626BC">
      <w:pPr>
        <w:pStyle w:val="ListParagraph"/>
        <w:rPr>
          <w:rFonts w:ascii="Roboto" w:hAnsi="Roboto"/>
        </w:rPr>
      </w:pPr>
    </w:p>
    <w:p w14:paraId="657B5629" w14:textId="2442582F" w:rsidR="00165DC2" w:rsidRPr="00AC73AE" w:rsidRDefault="001626BC" w:rsidP="006F3AE5">
      <w:pPr>
        <w:pStyle w:val="ListParagraph"/>
        <w:numPr>
          <w:ilvl w:val="1"/>
          <w:numId w:val="6"/>
        </w:numPr>
        <w:rPr>
          <w:rFonts w:ascii="Roboto" w:hAnsi="Roboto"/>
        </w:rPr>
      </w:pPr>
      <w:r>
        <w:rPr>
          <w:rFonts w:ascii="Roboto" w:hAnsi="Roboto"/>
        </w:rPr>
        <w:t>As noted above, the</w:t>
      </w:r>
      <w:r w:rsidR="00A45E88" w:rsidRPr="001626BC">
        <w:rPr>
          <w:rFonts w:ascii="Roboto" w:hAnsi="Roboto"/>
        </w:rPr>
        <w:t xml:space="preserve"> network</w:t>
      </w:r>
      <w:r>
        <w:rPr>
          <w:rFonts w:ascii="Roboto" w:hAnsi="Roboto"/>
        </w:rPr>
        <w:t xml:space="preserve">s are </w:t>
      </w:r>
      <w:r w:rsidR="00A45E88" w:rsidRPr="001626BC">
        <w:rPr>
          <w:rFonts w:ascii="Roboto" w:hAnsi="Roboto"/>
        </w:rPr>
        <w:t xml:space="preserve">subject to </w:t>
      </w:r>
      <w:r>
        <w:rPr>
          <w:rFonts w:ascii="Roboto" w:hAnsi="Roboto"/>
        </w:rPr>
        <w:t>‘</w:t>
      </w:r>
      <w:r w:rsidR="00A45E88" w:rsidRPr="001626BC">
        <w:rPr>
          <w:rFonts w:ascii="Roboto" w:hAnsi="Roboto"/>
        </w:rPr>
        <w:t>price controls</w:t>
      </w:r>
      <w:r>
        <w:rPr>
          <w:rFonts w:ascii="Roboto" w:hAnsi="Roboto"/>
        </w:rPr>
        <w:t>’</w:t>
      </w:r>
      <w:r w:rsidR="00A45E88" w:rsidRPr="001626BC">
        <w:rPr>
          <w:rFonts w:ascii="Roboto" w:hAnsi="Roboto"/>
        </w:rPr>
        <w:t xml:space="preserve"> by Ofgem</w:t>
      </w:r>
      <w:r w:rsidR="00ED10AD">
        <w:rPr>
          <w:rFonts w:ascii="Roboto" w:hAnsi="Roboto"/>
        </w:rPr>
        <w:t>,</w:t>
      </w:r>
      <w:r>
        <w:rPr>
          <w:rFonts w:ascii="Roboto" w:hAnsi="Roboto"/>
        </w:rPr>
        <w:t xml:space="preserve"> </w:t>
      </w:r>
      <w:r w:rsidR="00ED10AD">
        <w:rPr>
          <w:rFonts w:ascii="Roboto" w:hAnsi="Roboto"/>
        </w:rPr>
        <w:t>which is regulated under the ‘</w:t>
      </w:r>
      <w:r w:rsidR="00A45E88" w:rsidRPr="001626BC">
        <w:rPr>
          <w:rFonts w:ascii="Roboto" w:hAnsi="Roboto"/>
        </w:rPr>
        <w:t>RIIO</w:t>
      </w:r>
      <w:r w:rsidR="00ED10AD">
        <w:rPr>
          <w:rFonts w:ascii="Roboto" w:hAnsi="Roboto"/>
        </w:rPr>
        <w:t>’ framework</w:t>
      </w:r>
      <w:r w:rsidR="00D41056">
        <w:rPr>
          <w:rStyle w:val="FootnoteReference"/>
          <w:rFonts w:ascii="Roboto" w:hAnsi="Roboto"/>
        </w:rPr>
        <w:footnoteReference w:id="30"/>
      </w:r>
      <w:r w:rsidR="00A45E88" w:rsidRPr="001626BC">
        <w:rPr>
          <w:rFonts w:ascii="Roboto" w:hAnsi="Roboto"/>
        </w:rPr>
        <w:t xml:space="preserve">, and </w:t>
      </w:r>
      <w:r w:rsidR="00ED10AD">
        <w:rPr>
          <w:rFonts w:ascii="Roboto" w:hAnsi="Roboto"/>
        </w:rPr>
        <w:t>which</w:t>
      </w:r>
      <w:r w:rsidR="00A45E88" w:rsidRPr="001626BC">
        <w:rPr>
          <w:rFonts w:ascii="Roboto" w:hAnsi="Roboto"/>
        </w:rPr>
        <w:t xml:space="preserve"> cap</w:t>
      </w:r>
      <w:r w:rsidR="00ED10AD">
        <w:rPr>
          <w:rFonts w:ascii="Roboto" w:hAnsi="Roboto"/>
        </w:rPr>
        <w:t>s</w:t>
      </w:r>
      <w:r w:rsidR="00A45E88" w:rsidRPr="001626BC">
        <w:rPr>
          <w:rFonts w:ascii="Roboto" w:hAnsi="Roboto"/>
        </w:rPr>
        <w:t xml:space="preserve"> the revenue that can be collected from customers</w:t>
      </w:r>
      <w:r w:rsidR="00AC73AE">
        <w:rPr>
          <w:rFonts w:ascii="Roboto" w:hAnsi="Roboto"/>
        </w:rPr>
        <w:t xml:space="preserve"> in line with its consumer protection duty</w:t>
      </w:r>
      <w:r w:rsidR="00A45E88" w:rsidRPr="001626BC">
        <w:rPr>
          <w:rFonts w:ascii="Roboto" w:hAnsi="Roboto"/>
        </w:rPr>
        <w:t>.</w:t>
      </w:r>
      <w:r w:rsidR="0002627D" w:rsidRPr="001626BC">
        <w:rPr>
          <w:rFonts w:ascii="Roboto" w:hAnsi="Roboto"/>
        </w:rPr>
        <w:t xml:space="preserve"> </w:t>
      </w:r>
      <w:r w:rsidR="0002627D" w:rsidRPr="00AC73AE">
        <w:rPr>
          <w:rFonts w:ascii="Roboto" w:hAnsi="Roboto"/>
        </w:rPr>
        <w:t>Network operators produce business plans outlining their planned expenditure, which Ofgem reviews and approves to set a cap on expenditure (and thereby, the amount that can be recouped from bill payers).</w:t>
      </w:r>
    </w:p>
    <w:p w14:paraId="47A5583B" w14:textId="77777777" w:rsidR="00165DC2" w:rsidRPr="00165DC2" w:rsidRDefault="00165DC2" w:rsidP="00165DC2">
      <w:pPr>
        <w:pStyle w:val="ListParagraph"/>
        <w:rPr>
          <w:rFonts w:ascii="Roboto" w:hAnsi="Roboto"/>
        </w:rPr>
      </w:pPr>
    </w:p>
    <w:p w14:paraId="404C6DB0" w14:textId="4118D96E" w:rsidR="00165DC2" w:rsidRDefault="00A45E88" w:rsidP="006F3AE5">
      <w:pPr>
        <w:pStyle w:val="ListParagraph"/>
        <w:numPr>
          <w:ilvl w:val="1"/>
          <w:numId w:val="6"/>
        </w:numPr>
        <w:rPr>
          <w:rFonts w:ascii="Roboto" w:hAnsi="Roboto"/>
        </w:rPr>
      </w:pPr>
      <w:r w:rsidRPr="00165DC2">
        <w:rPr>
          <w:rFonts w:ascii="Roboto" w:hAnsi="Roboto"/>
        </w:rPr>
        <w:t>The Business Plans are produced for 5-year ‘regulatory control periods’ in which investment is planned.</w:t>
      </w:r>
      <w:r w:rsidR="00997293">
        <w:rPr>
          <w:rStyle w:val="FootnoteReference"/>
          <w:rFonts w:ascii="Roboto" w:hAnsi="Roboto"/>
        </w:rPr>
        <w:footnoteReference w:id="31"/>
      </w:r>
      <w:r w:rsidRPr="00165DC2">
        <w:rPr>
          <w:rFonts w:ascii="Roboto" w:hAnsi="Roboto"/>
        </w:rPr>
        <w:t xml:space="preserve"> These are submitted to Ofgem for approval and determine the level of investment that can be undertaken in that period</w:t>
      </w:r>
      <w:r w:rsidR="0002627D" w:rsidRPr="00165DC2">
        <w:rPr>
          <w:rFonts w:ascii="Roboto" w:hAnsi="Roboto"/>
        </w:rPr>
        <w:t xml:space="preserve"> – and for which they are given penalties and incentives to stay within, including for ‘load-related expenditure’ (i.e. the costs of expanding grid capacity)</w:t>
      </w:r>
      <w:r w:rsidRPr="00165DC2">
        <w:rPr>
          <w:rFonts w:ascii="Roboto" w:hAnsi="Roboto"/>
        </w:rPr>
        <w:t xml:space="preserve">. </w:t>
      </w:r>
    </w:p>
    <w:p w14:paraId="499E0A2B" w14:textId="77777777" w:rsidR="00ED3AD8" w:rsidRPr="00ED3AD8" w:rsidRDefault="00ED3AD8" w:rsidP="00ED3AD8">
      <w:pPr>
        <w:pStyle w:val="ListParagraph"/>
        <w:rPr>
          <w:rFonts w:ascii="Roboto" w:hAnsi="Roboto"/>
        </w:rPr>
      </w:pPr>
    </w:p>
    <w:p w14:paraId="2BEB3742" w14:textId="02210816" w:rsidR="00E4279F" w:rsidRPr="00ED3AD8" w:rsidRDefault="00A45E88" w:rsidP="006F3AE5">
      <w:pPr>
        <w:pStyle w:val="ListParagraph"/>
        <w:numPr>
          <w:ilvl w:val="1"/>
          <w:numId w:val="6"/>
        </w:numPr>
        <w:rPr>
          <w:rFonts w:ascii="Roboto" w:hAnsi="Roboto"/>
        </w:rPr>
      </w:pPr>
      <w:r w:rsidRPr="00165DC2">
        <w:rPr>
          <w:rFonts w:ascii="Roboto" w:hAnsi="Roboto"/>
        </w:rPr>
        <w:t xml:space="preserve">The current price control period for distribution networks is called RIIO-ED2 and runs from </w:t>
      </w:r>
      <w:r w:rsidR="00B877AC">
        <w:rPr>
          <w:rFonts w:ascii="Roboto" w:hAnsi="Roboto"/>
        </w:rPr>
        <w:t>2023-</w:t>
      </w:r>
      <w:r w:rsidRPr="00165DC2">
        <w:rPr>
          <w:rFonts w:ascii="Roboto" w:hAnsi="Roboto"/>
        </w:rPr>
        <w:t>2028.</w:t>
      </w:r>
      <w:r w:rsidR="00C125F0" w:rsidRPr="00165DC2">
        <w:rPr>
          <w:rFonts w:ascii="Roboto" w:hAnsi="Roboto"/>
        </w:rPr>
        <w:t xml:space="preserve"> </w:t>
      </w:r>
      <w:r w:rsidR="00C4615D">
        <w:rPr>
          <w:rFonts w:ascii="Roboto" w:hAnsi="Roboto"/>
        </w:rPr>
        <w:t>The current price control period for transmission networks is called RIIO-T2</w:t>
      </w:r>
      <w:r w:rsidR="008178CD">
        <w:rPr>
          <w:rFonts w:ascii="Roboto" w:hAnsi="Roboto"/>
        </w:rPr>
        <w:t xml:space="preserve"> and runs from 2021-2026.</w:t>
      </w:r>
      <w:r w:rsidR="00B723B0">
        <w:rPr>
          <w:rStyle w:val="FootnoteReference"/>
          <w:rFonts w:ascii="Roboto" w:hAnsi="Roboto"/>
        </w:rPr>
        <w:footnoteReference w:id="32"/>
      </w:r>
    </w:p>
    <w:p w14:paraId="3F29298B" w14:textId="7F6D3481" w:rsidR="00A45E88" w:rsidRPr="00561105" w:rsidRDefault="00A45E88" w:rsidP="006F3AE5">
      <w:pPr>
        <w:pStyle w:val="Heading1"/>
        <w:numPr>
          <w:ilvl w:val="0"/>
          <w:numId w:val="6"/>
        </w:numPr>
        <w:ind w:left="0" w:firstLine="0"/>
        <w:rPr>
          <w:rFonts w:ascii="Roboto" w:hAnsi="Roboto"/>
        </w:rPr>
      </w:pPr>
      <w:bookmarkStart w:id="8" w:name="_Toc158903494"/>
      <w:r w:rsidRPr="00561105">
        <w:rPr>
          <w:rFonts w:ascii="Roboto" w:hAnsi="Roboto"/>
          <w:b/>
          <w:bCs/>
          <w:color w:val="008080"/>
        </w:rPr>
        <w:t xml:space="preserve">What are the constraints </w:t>
      </w:r>
      <w:r w:rsidR="00F152BF">
        <w:rPr>
          <w:rFonts w:ascii="Roboto" w:hAnsi="Roboto"/>
          <w:b/>
          <w:bCs/>
          <w:color w:val="008080"/>
        </w:rPr>
        <w:t>locally</w:t>
      </w:r>
      <w:r w:rsidRPr="00561105">
        <w:rPr>
          <w:rFonts w:ascii="Roboto" w:hAnsi="Roboto"/>
          <w:b/>
          <w:bCs/>
          <w:color w:val="008080"/>
        </w:rPr>
        <w:t>?</w:t>
      </w:r>
      <w:bookmarkEnd w:id="8"/>
      <w:r w:rsidRPr="00561105">
        <w:rPr>
          <w:rFonts w:ascii="Roboto" w:hAnsi="Roboto"/>
        </w:rPr>
        <w:t xml:space="preserve"> </w:t>
      </w:r>
    </w:p>
    <w:p w14:paraId="2C047106" w14:textId="21B37A5D" w:rsidR="00191E60" w:rsidRDefault="002143EA" w:rsidP="006F3AE5">
      <w:pPr>
        <w:pStyle w:val="ListParagraph"/>
        <w:numPr>
          <w:ilvl w:val="1"/>
          <w:numId w:val="6"/>
        </w:numPr>
        <w:rPr>
          <w:rFonts w:ascii="Roboto" w:hAnsi="Roboto"/>
        </w:rPr>
      </w:pPr>
      <w:r w:rsidRPr="00482F42">
        <w:rPr>
          <w:rFonts w:ascii="Roboto" w:hAnsi="Roboto"/>
        </w:rPr>
        <w:t xml:space="preserve">There are three Grid Supply Points that supply </w:t>
      </w:r>
      <w:r w:rsidR="0017305F">
        <w:rPr>
          <w:rFonts w:ascii="Roboto" w:hAnsi="Roboto"/>
        </w:rPr>
        <w:t xml:space="preserve">the </w:t>
      </w:r>
      <w:r w:rsidRPr="00482F42">
        <w:rPr>
          <w:rFonts w:ascii="Roboto" w:hAnsi="Roboto"/>
        </w:rPr>
        <w:t>Dorset</w:t>
      </w:r>
      <w:r w:rsidR="0017305F">
        <w:rPr>
          <w:rFonts w:ascii="Roboto" w:hAnsi="Roboto"/>
        </w:rPr>
        <w:t xml:space="preserve"> </w:t>
      </w:r>
      <w:r w:rsidR="00B71936">
        <w:rPr>
          <w:rFonts w:ascii="Roboto" w:hAnsi="Roboto"/>
        </w:rPr>
        <w:t>Council area</w:t>
      </w:r>
      <w:r>
        <w:rPr>
          <w:rFonts w:ascii="Roboto" w:hAnsi="Roboto"/>
        </w:rPr>
        <w:t>, at</w:t>
      </w:r>
      <w:r w:rsidRPr="00482F42">
        <w:rPr>
          <w:rFonts w:ascii="Roboto" w:hAnsi="Roboto"/>
        </w:rPr>
        <w:t xml:space="preserve"> Axminster, Chickerell and Mannington</w:t>
      </w:r>
      <w:r>
        <w:rPr>
          <w:rFonts w:ascii="Roboto" w:hAnsi="Roboto"/>
        </w:rPr>
        <w:t xml:space="preserve"> – and these in turn serve </w:t>
      </w:r>
      <w:r w:rsidR="0017305F">
        <w:rPr>
          <w:rFonts w:ascii="Roboto" w:hAnsi="Roboto"/>
        </w:rPr>
        <w:t>1</w:t>
      </w:r>
      <w:r w:rsidR="00F36AFD">
        <w:rPr>
          <w:rFonts w:ascii="Roboto" w:hAnsi="Roboto"/>
        </w:rPr>
        <w:t>3</w:t>
      </w:r>
      <w:r w:rsidR="0017305F">
        <w:rPr>
          <w:rFonts w:ascii="Roboto" w:hAnsi="Roboto"/>
        </w:rPr>
        <w:t xml:space="preserve"> local </w:t>
      </w:r>
      <w:r w:rsidR="00B71936">
        <w:rPr>
          <w:rFonts w:ascii="Roboto" w:hAnsi="Roboto"/>
        </w:rPr>
        <w:t>Bulk Supply Points and around 50 Primary Substations.</w:t>
      </w:r>
      <w:r w:rsidR="00387FC9">
        <w:rPr>
          <w:rFonts w:ascii="Roboto" w:hAnsi="Roboto"/>
        </w:rPr>
        <w:t xml:space="preserve"> </w:t>
      </w:r>
    </w:p>
    <w:p w14:paraId="69230CC5" w14:textId="2607007E" w:rsidR="00191E60" w:rsidRPr="00191E60" w:rsidRDefault="00160FBE" w:rsidP="00160FBE">
      <w:pPr>
        <w:jc w:val="center"/>
        <w:rPr>
          <w:rFonts w:ascii="Roboto" w:hAnsi="Roboto"/>
        </w:rPr>
      </w:pPr>
      <w:r>
        <w:rPr>
          <w:noProof/>
        </w:rPr>
        <w:lastRenderedPageBreak/>
        <w:drawing>
          <wp:inline distT="0" distB="0" distL="0" distR="0" wp14:anchorId="75AAB29E" wp14:editId="360B6FB6">
            <wp:extent cx="5228113" cy="2815628"/>
            <wp:effectExtent l="0" t="0" r="0" b="3810"/>
            <wp:docPr id="1090436773"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6773" name="Picture 1" descr="A map of a country&#10;&#10;Description automatically generated"/>
                    <pic:cNvPicPr/>
                  </pic:nvPicPr>
                  <pic:blipFill>
                    <a:blip r:embed="rId25"/>
                    <a:stretch>
                      <a:fillRect/>
                    </a:stretch>
                  </pic:blipFill>
                  <pic:spPr>
                    <a:xfrm>
                      <a:off x="0" y="0"/>
                      <a:ext cx="5239824" cy="2821935"/>
                    </a:xfrm>
                    <a:prstGeom prst="rect">
                      <a:avLst/>
                    </a:prstGeom>
                  </pic:spPr>
                </pic:pic>
              </a:graphicData>
            </a:graphic>
          </wp:inline>
        </w:drawing>
      </w:r>
    </w:p>
    <w:p w14:paraId="035ECFA0" w14:textId="7AE17AB7" w:rsidR="00B71936" w:rsidRDefault="00160FBE" w:rsidP="00160FBE">
      <w:pPr>
        <w:pStyle w:val="ListParagraph"/>
        <w:jc w:val="right"/>
        <w:rPr>
          <w:rFonts w:ascii="Roboto" w:hAnsi="Roboto"/>
          <w:color w:val="008080"/>
        </w:rPr>
      </w:pPr>
      <w:r w:rsidRPr="00561105">
        <w:rPr>
          <w:rFonts w:ascii="Roboto" w:hAnsi="Roboto"/>
          <w:b/>
          <w:bCs/>
          <w:color w:val="008080"/>
        </w:rPr>
        <w:t>Fig 1</w:t>
      </w:r>
      <w:r>
        <w:rPr>
          <w:rFonts w:ascii="Roboto" w:hAnsi="Roboto"/>
          <w:b/>
          <w:bCs/>
          <w:color w:val="008080"/>
        </w:rPr>
        <w:t>1</w:t>
      </w:r>
      <w:r w:rsidRPr="00561105">
        <w:rPr>
          <w:rFonts w:ascii="Roboto" w:hAnsi="Roboto"/>
          <w:b/>
          <w:bCs/>
          <w:color w:val="008080"/>
        </w:rPr>
        <w:t>.</w:t>
      </w:r>
      <w:r w:rsidRPr="00561105">
        <w:rPr>
          <w:rFonts w:ascii="Roboto" w:hAnsi="Roboto"/>
          <w:color w:val="008080"/>
        </w:rPr>
        <w:t xml:space="preserve"> </w:t>
      </w:r>
      <w:r>
        <w:rPr>
          <w:rFonts w:ascii="Roboto" w:hAnsi="Roboto"/>
          <w:color w:val="008080"/>
        </w:rPr>
        <w:t>Dorset’s Grid and Bulk Supply Points</w:t>
      </w:r>
    </w:p>
    <w:p w14:paraId="08F4A177" w14:textId="77777777" w:rsidR="0058207B" w:rsidRDefault="0058207B" w:rsidP="00160FBE">
      <w:pPr>
        <w:pStyle w:val="ListParagraph"/>
        <w:jc w:val="right"/>
        <w:rPr>
          <w:rFonts w:ascii="Roboto" w:hAnsi="Roboto"/>
        </w:rPr>
      </w:pPr>
    </w:p>
    <w:p w14:paraId="3F89E07C" w14:textId="353BCFB2" w:rsidR="0058207B" w:rsidRDefault="0001395A" w:rsidP="0001395A">
      <w:pPr>
        <w:pStyle w:val="ListParagraph"/>
        <w:ind w:left="0"/>
        <w:jc w:val="center"/>
        <w:rPr>
          <w:rFonts w:ascii="Roboto" w:hAnsi="Roboto"/>
        </w:rPr>
      </w:pPr>
      <w:r>
        <w:rPr>
          <w:rFonts w:ascii="Roboto" w:hAnsi="Roboto"/>
          <w:noProof/>
        </w:rPr>
        <w:drawing>
          <wp:inline distT="0" distB="0" distL="0" distR="0" wp14:anchorId="4410042D" wp14:editId="2D0BB56D">
            <wp:extent cx="5730875" cy="2390140"/>
            <wp:effectExtent l="0" t="0" r="3175" b="0"/>
            <wp:docPr id="129145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390140"/>
                    </a:xfrm>
                    <a:prstGeom prst="rect">
                      <a:avLst/>
                    </a:prstGeom>
                    <a:noFill/>
                    <a:ln>
                      <a:noFill/>
                    </a:ln>
                  </pic:spPr>
                </pic:pic>
              </a:graphicData>
            </a:graphic>
          </wp:inline>
        </w:drawing>
      </w:r>
    </w:p>
    <w:p w14:paraId="297105E3" w14:textId="300A64E4" w:rsidR="0001395A" w:rsidRPr="00B71936" w:rsidRDefault="0001395A" w:rsidP="0001395A">
      <w:pPr>
        <w:pStyle w:val="ListParagraph"/>
        <w:ind w:left="0"/>
        <w:jc w:val="right"/>
        <w:rPr>
          <w:rFonts w:ascii="Roboto" w:hAnsi="Roboto"/>
        </w:rPr>
      </w:pPr>
      <w:r w:rsidRPr="00561105">
        <w:rPr>
          <w:rFonts w:ascii="Roboto" w:hAnsi="Roboto"/>
          <w:b/>
          <w:bCs/>
          <w:color w:val="008080"/>
        </w:rPr>
        <w:t>Fig 1</w:t>
      </w:r>
      <w:r>
        <w:rPr>
          <w:rFonts w:ascii="Roboto" w:hAnsi="Roboto"/>
          <w:b/>
          <w:bCs/>
          <w:color w:val="008080"/>
        </w:rPr>
        <w:t>1</w:t>
      </w:r>
      <w:r w:rsidRPr="00561105">
        <w:rPr>
          <w:rFonts w:ascii="Roboto" w:hAnsi="Roboto"/>
          <w:b/>
          <w:bCs/>
          <w:color w:val="008080"/>
        </w:rPr>
        <w:t>.</w:t>
      </w:r>
      <w:r w:rsidRPr="00561105">
        <w:rPr>
          <w:rFonts w:ascii="Roboto" w:hAnsi="Roboto"/>
          <w:color w:val="008080"/>
        </w:rPr>
        <w:t xml:space="preserve"> </w:t>
      </w:r>
      <w:r>
        <w:rPr>
          <w:rFonts w:ascii="Roboto" w:hAnsi="Roboto"/>
          <w:color w:val="008080"/>
        </w:rPr>
        <w:t>Dorset’s three GSP areas with primary substations</w:t>
      </w:r>
    </w:p>
    <w:p w14:paraId="1BE2DB22" w14:textId="77777777" w:rsidR="00160FBE" w:rsidRDefault="00160FBE" w:rsidP="00160FBE">
      <w:pPr>
        <w:pStyle w:val="ListParagraph"/>
        <w:rPr>
          <w:rFonts w:ascii="Roboto" w:hAnsi="Roboto"/>
        </w:rPr>
      </w:pPr>
    </w:p>
    <w:p w14:paraId="304675C1" w14:textId="419DEBC9" w:rsidR="00E40F73" w:rsidRDefault="00E40F73" w:rsidP="006F3AE5">
      <w:pPr>
        <w:pStyle w:val="ListParagraph"/>
        <w:numPr>
          <w:ilvl w:val="1"/>
          <w:numId w:val="6"/>
        </w:numPr>
        <w:rPr>
          <w:rFonts w:ascii="Roboto" w:hAnsi="Roboto"/>
        </w:rPr>
      </w:pPr>
      <w:r>
        <w:rPr>
          <w:rFonts w:ascii="Roboto" w:hAnsi="Roboto"/>
        </w:rPr>
        <w:t xml:space="preserve">Both DNOs produce up-to-date and detailed interactive maps which show the constraint status, the level in the network where the constraint is, and planned reinforcement works and completion dates. </w:t>
      </w:r>
      <w:r w:rsidR="00D82E28">
        <w:rPr>
          <w:rFonts w:ascii="Roboto" w:hAnsi="Roboto"/>
        </w:rPr>
        <w:t>(</w:t>
      </w:r>
      <w:r>
        <w:rPr>
          <w:rFonts w:ascii="Roboto" w:hAnsi="Roboto"/>
        </w:rPr>
        <w:t>As that information is liable to be refreshed</w:t>
      </w:r>
      <w:r w:rsidR="00D82E28">
        <w:rPr>
          <w:rFonts w:ascii="Roboto" w:hAnsi="Roboto"/>
        </w:rPr>
        <w:t xml:space="preserve"> regularly</w:t>
      </w:r>
      <w:r>
        <w:rPr>
          <w:rFonts w:ascii="Roboto" w:hAnsi="Roboto"/>
        </w:rPr>
        <w:t>, the live maps should be consulted</w:t>
      </w:r>
      <w:r w:rsidR="003D7ACB">
        <w:rPr>
          <w:rFonts w:ascii="Roboto" w:hAnsi="Roboto"/>
        </w:rPr>
        <w:t xml:space="preserve"> rather than the indicative illustration</w:t>
      </w:r>
      <w:r w:rsidR="008906C7">
        <w:rPr>
          <w:rFonts w:ascii="Roboto" w:hAnsi="Roboto"/>
        </w:rPr>
        <w:t>s</w:t>
      </w:r>
      <w:r w:rsidR="003D7ACB">
        <w:rPr>
          <w:rFonts w:ascii="Roboto" w:hAnsi="Roboto"/>
        </w:rPr>
        <w:t xml:space="preserve"> in figure</w:t>
      </w:r>
      <w:r w:rsidR="008906C7">
        <w:rPr>
          <w:rFonts w:ascii="Roboto" w:hAnsi="Roboto"/>
        </w:rPr>
        <w:t>s</w:t>
      </w:r>
      <w:r w:rsidR="003D7ACB">
        <w:rPr>
          <w:rFonts w:ascii="Roboto" w:hAnsi="Roboto"/>
        </w:rPr>
        <w:t xml:space="preserve"> 11</w:t>
      </w:r>
      <w:r w:rsidR="008906C7">
        <w:rPr>
          <w:rFonts w:ascii="Roboto" w:hAnsi="Roboto"/>
        </w:rPr>
        <w:t xml:space="preserve"> and 12</w:t>
      </w:r>
      <w:r w:rsidR="003D7ACB">
        <w:rPr>
          <w:rFonts w:ascii="Roboto" w:hAnsi="Roboto"/>
        </w:rPr>
        <w:t>.</w:t>
      </w:r>
      <w:r w:rsidR="00D82E28">
        <w:rPr>
          <w:rFonts w:ascii="Roboto" w:hAnsi="Roboto"/>
        </w:rPr>
        <w:t>)</w:t>
      </w:r>
    </w:p>
    <w:p w14:paraId="1A203EDD" w14:textId="77777777" w:rsidR="00E40F73" w:rsidRPr="00872147" w:rsidRDefault="00E40F73" w:rsidP="00E40F73">
      <w:pPr>
        <w:pStyle w:val="ListParagraph"/>
        <w:rPr>
          <w:rFonts w:ascii="Roboto" w:hAnsi="Roboto"/>
        </w:rPr>
      </w:pPr>
    </w:p>
    <w:p w14:paraId="62185E47" w14:textId="77777777" w:rsidR="00E40F73" w:rsidRPr="00872147" w:rsidRDefault="00E40F73" w:rsidP="006F3AE5">
      <w:pPr>
        <w:pStyle w:val="ListParagraph"/>
        <w:numPr>
          <w:ilvl w:val="1"/>
          <w:numId w:val="6"/>
        </w:numPr>
        <w:rPr>
          <w:rFonts w:ascii="Roboto" w:hAnsi="Roboto"/>
        </w:rPr>
      </w:pPr>
      <w:r>
        <w:rPr>
          <w:rFonts w:ascii="Roboto" w:hAnsi="Roboto"/>
        </w:rPr>
        <w:t>Detail on constraints and the current plans to address them are available in the following suite of documents:</w:t>
      </w:r>
    </w:p>
    <w:p w14:paraId="5BE5BA42" w14:textId="77777777" w:rsidR="00E40F73" w:rsidRPr="00872147" w:rsidRDefault="00E40F73" w:rsidP="00E40F73">
      <w:pPr>
        <w:pStyle w:val="ListParagraph"/>
        <w:numPr>
          <w:ilvl w:val="1"/>
          <w:numId w:val="5"/>
        </w:numPr>
        <w:rPr>
          <w:rFonts w:ascii="Roboto" w:hAnsi="Roboto"/>
        </w:rPr>
      </w:pPr>
      <w:r w:rsidRPr="00872147">
        <w:rPr>
          <w:rFonts w:ascii="Roboto" w:hAnsi="Roboto"/>
          <w:b/>
          <w:bCs/>
        </w:rPr>
        <w:t>Online heat maps</w:t>
      </w:r>
      <w:r w:rsidRPr="00872147">
        <w:rPr>
          <w:rFonts w:ascii="Roboto" w:hAnsi="Roboto"/>
        </w:rPr>
        <w:t xml:space="preserve"> (</w:t>
      </w:r>
      <w:hyperlink r:id="rId27" w:history="1">
        <w:r w:rsidRPr="00DF3356">
          <w:rPr>
            <w:rStyle w:val="Hyperlink"/>
            <w:rFonts w:ascii="Roboto" w:hAnsi="Roboto"/>
          </w:rPr>
          <w:t>SSEN Network Capacity Map</w:t>
        </w:r>
      </w:hyperlink>
      <w:r>
        <w:rPr>
          <w:rStyle w:val="Hyperlink"/>
          <w:rFonts w:ascii="Roboto" w:hAnsi="Roboto"/>
        </w:rPr>
        <w:t xml:space="preserve"> | </w:t>
      </w:r>
      <w:hyperlink r:id="rId28" w:history="1">
        <w:r w:rsidRPr="00DF3356">
          <w:rPr>
            <w:rStyle w:val="Hyperlink"/>
            <w:rFonts w:ascii="Roboto" w:hAnsi="Roboto"/>
          </w:rPr>
          <w:t>NGED Network Capacity Map</w:t>
        </w:r>
      </w:hyperlink>
      <w:r w:rsidRPr="00872147">
        <w:rPr>
          <w:rFonts w:ascii="Roboto" w:hAnsi="Roboto"/>
        </w:rPr>
        <w:t>) which show where there’s currently headroom capacity, or where it’s limited or non-existent. These can help inform developers where connections are more or less likely to trigger reinforcements.</w:t>
      </w:r>
    </w:p>
    <w:p w14:paraId="17276878" w14:textId="77777777" w:rsidR="00E40F73" w:rsidRPr="00872147" w:rsidRDefault="00E40F73" w:rsidP="00E40F73">
      <w:pPr>
        <w:pStyle w:val="ListParagraph"/>
        <w:numPr>
          <w:ilvl w:val="0"/>
          <w:numId w:val="41"/>
        </w:numPr>
        <w:spacing w:after="0"/>
        <w:rPr>
          <w:rFonts w:ascii="Roboto" w:hAnsi="Roboto"/>
        </w:rPr>
      </w:pPr>
      <w:r w:rsidRPr="00872147">
        <w:rPr>
          <w:rFonts w:ascii="Roboto" w:hAnsi="Roboto"/>
          <w:b/>
          <w:bCs/>
        </w:rPr>
        <w:t>Long-Term Development Statements</w:t>
      </w:r>
      <w:r w:rsidRPr="00872147">
        <w:rPr>
          <w:rFonts w:ascii="Roboto" w:hAnsi="Roboto"/>
        </w:rPr>
        <w:t xml:space="preserve"> are annual statements which give a rolling 0-5yr view, showing where is expected to reach capacity in the next 5 years. They’re published each November and updated each May.</w:t>
      </w:r>
    </w:p>
    <w:p w14:paraId="5DDF8C0C" w14:textId="77777777" w:rsidR="00E40F73" w:rsidRPr="00872147" w:rsidRDefault="00E40F73" w:rsidP="00E40F73">
      <w:pPr>
        <w:pStyle w:val="ListParagraph"/>
        <w:numPr>
          <w:ilvl w:val="0"/>
          <w:numId w:val="41"/>
        </w:numPr>
        <w:spacing w:after="0"/>
        <w:rPr>
          <w:rFonts w:ascii="Roboto" w:hAnsi="Roboto"/>
        </w:rPr>
      </w:pPr>
      <w:r>
        <w:rPr>
          <w:rFonts w:ascii="Roboto" w:hAnsi="Roboto"/>
          <w:b/>
          <w:bCs/>
        </w:rPr>
        <w:lastRenderedPageBreak/>
        <w:t>(</w:t>
      </w:r>
      <w:r w:rsidRPr="00872147">
        <w:rPr>
          <w:rFonts w:ascii="Roboto" w:hAnsi="Roboto"/>
          <w:b/>
          <w:bCs/>
        </w:rPr>
        <w:t>Distribution</w:t>
      </w:r>
      <w:r>
        <w:rPr>
          <w:rFonts w:ascii="Roboto" w:hAnsi="Roboto"/>
          <w:b/>
          <w:bCs/>
        </w:rPr>
        <w:t>)</w:t>
      </w:r>
      <w:r w:rsidRPr="00872147">
        <w:rPr>
          <w:rFonts w:ascii="Roboto" w:hAnsi="Roboto"/>
          <w:b/>
          <w:bCs/>
        </w:rPr>
        <w:t xml:space="preserve"> Future Energy Scenarios</w:t>
      </w:r>
      <w:r w:rsidRPr="00872147">
        <w:rPr>
          <w:rFonts w:ascii="Roboto" w:hAnsi="Roboto"/>
        </w:rPr>
        <w:t xml:space="preserve"> </w:t>
      </w:r>
      <w:r>
        <w:rPr>
          <w:rFonts w:ascii="Roboto" w:hAnsi="Roboto"/>
        </w:rPr>
        <w:t xml:space="preserve">which </w:t>
      </w:r>
      <w:r w:rsidRPr="00872147">
        <w:rPr>
          <w:rFonts w:ascii="Roboto" w:hAnsi="Roboto"/>
        </w:rPr>
        <w:t xml:space="preserve">are </w:t>
      </w:r>
      <w:r>
        <w:rPr>
          <w:rFonts w:ascii="Roboto" w:hAnsi="Roboto"/>
        </w:rPr>
        <w:t xml:space="preserve">the </w:t>
      </w:r>
      <w:r w:rsidRPr="00872147">
        <w:rPr>
          <w:rFonts w:ascii="Roboto" w:hAnsi="Roboto"/>
        </w:rPr>
        <w:t>annual, scenario-based, long-term projections to 2050 using four scenarios.</w:t>
      </w:r>
    </w:p>
    <w:p w14:paraId="640C9AFF" w14:textId="77777777" w:rsidR="00E40F73" w:rsidRPr="00872147" w:rsidRDefault="00E40F73" w:rsidP="00E40F73">
      <w:pPr>
        <w:pStyle w:val="ListParagraph"/>
        <w:numPr>
          <w:ilvl w:val="0"/>
          <w:numId w:val="41"/>
        </w:numPr>
        <w:spacing w:after="0"/>
        <w:rPr>
          <w:rFonts w:ascii="Roboto" w:hAnsi="Roboto"/>
        </w:rPr>
      </w:pPr>
      <w:r w:rsidRPr="00872147">
        <w:rPr>
          <w:rFonts w:ascii="Roboto" w:hAnsi="Roboto"/>
          <w:b/>
          <w:bCs/>
        </w:rPr>
        <w:t>Business Plans</w:t>
      </w:r>
      <w:r w:rsidRPr="00872147">
        <w:rPr>
          <w:rFonts w:ascii="Roboto" w:hAnsi="Roboto"/>
        </w:rPr>
        <w:t xml:space="preserve"> </w:t>
      </w:r>
      <w:r>
        <w:rPr>
          <w:rFonts w:ascii="Roboto" w:hAnsi="Roboto"/>
        </w:rPr>
        <w:t xml:space="preserve">which </w:t>
      </w:r>
      <w:r w:rsidRPr="00872147">
        <w:rPr>
          <w:rFonts w:ascii="Roboto" w:hAnsi="Roboto"/>
        </w:rPr>
        <w:t xml:space="preserve">are the investment proposals that </w:t>
      </w:r>
      <w:proofErr w:type="gramStart"/>
      <w:r w:rsidRPr="00872147">
        <w:rPr>
          <w:rFonts w:ascii="Roboto" w:hAnsi="Roboto"/>
        </w:rPr>
        <w:t>have to</w:t>
      </w:r>
      <w:proofErr w:type="gramEnd"/>
      <w:r w:rsidRPr="00872147">
        <w:rPr>
          <w:rFonts w:ascii="Roboto" w:hAnsi="Roboto"/>
        </w:rPr>
        <w:t xml:space="preserve"> be approved by Ofgem for each 5-year price control period.</w:t>
      </w:r>
    </w:p>
    <w:p w14:paraId="52A32564" w14:textId="05197988" w:rsidR="00E40F73" w:rsidRPr="00872147" w:rsidRDefault="00E40F73" w:rsidP="00E40F73">
      <w:pPr>
        <w:pStyle w:val="ListParagraph"/>
        <w:numPr>
          <w:ilvl w:val="0"/>
          <w:numId w:val="41"/>
        </w:numPr>
        <w:spacing w:after="0"/>
        <w:rPr>
          <w:rFonts w:ascii="Roboto" w:hAnsi="Roboto"/>
        </w:rPr>
      </w:pPr>
      <w:r w:rsidRPr="00872147">
        <w:rPr>
          <w:rFonts w:ascii="Roboto" w:hAnsi="Roboto"/>
          <w:b/>
          <w:bCs/>
        </w:rPr>
        <w:t>Network Development Plans</w:t>
      </w:r>
      <w:r w:rsidRPr="00872147">
        <w:rPr>
          <w:rFonts w:ascii="Roboto" w:hAnsi="Roboto"/>
        </w:rPr>
        <w:t xml:space="preserve"> incorporate all of those but give a longer-term 10yr plan to address constraints. But they only show intent</w:t>
      </w:r>
      <w:r w:rsidR="00791149">
        <w:rPr>
          <w:rFonts w:ascii="Roboto" w:hAnsi="Roboto"/>
        </w:rPr>
        <w:t xml:space="preserve"> as </w:t>
      </w:r>
      <w:r w:rsidRPr="00872147">
        <w:rPr>
          <w:rFonts w:ascii="Roboto" w:hAnsi="Roboto"/>
        </w:rPr>
        <w:t>they’re subject to the Ofgem’s agreement of the underlying Business Plans; and they can be modified if future forecasting justifies such.</w:t>
      </w:r>
    </w:p>
    <w:p w14:paraId="158F29E2" w14:textId="77777777" w:rsidR="00E40F73" w:rsidRDefault="00E40F73" w:rsidP="00E40F73">
      <w:pPr>
        <w:pStyle w:val="ListParagraph"/>
        <w:rPr>
          <w:rFonts w:ascii="Roboto" w:hAnsi="Roboto"/>
        </w:rPr>
      </w:pPr>
    </w:p>
    <w:p w14:paraId="57D4E160" w14:textId="70B0FCAA" w:rsidR="000531A3" w:rsidRPr="00E40F73" w:rsidRDefault="00F13A5F" w:rsidP="006F3AE5">
      <w:pPr>
        <w:pStyle w:val="ListParagraph"/>
        <w:numPr>
          <w:ilvl w:val="1"/>
          <w:numId w:val="6"/>
        </w:numPr>
        <w:rPr>
          <w:rFonts w:ascii="Roboto" w:hAnsi="Roboto"/>
        </w:rPr>
      </w:pPr>
      <w:r w:rsidRPr="00F13A5F">
        <w:rPr>
          <w:rFonts w:ascii="Roboto" w:hAnsi="Roboto"/>
        </w:rPr>
        <w:t xml:space="preserve">Most of Dorset’s network is </w:t>
      </w:r>
      <w:r w:rsidR="00646C18">
        <w:rPr>
          <w:rFonts w:ascii="Roboto" w:hAnsi="Roboto"/>
        </w:rPr>
        <w:t xml:space="preserve">already </w:t>
      </w:r>
      <w:r w:rsidR="00894DB5">
        <w:rPr>
          <w:rFonts w:ascii="Roboto" w:hAnsi="Roboto"/>
        </w:rPr>
        <w:t xml:space="preserve">showing as </w:t>
      </w:r>
      <w:r w:rsidRPr="00F13A5F">
        <w:rPr>
          <w:rFonts w:ascii="Roboto" w:hAnsi="Roboto"/>
        </w:rPr>
        <w:t xml:space="preserve">constrained </w:t>
      </w:r>
      <w:r w:rsidR="00682F0E">
        <w:rPr>
          <w:rFonts w:ascii="Roboto" w:hAnsi="Roboto"/>
        </w:rPr>
        <w:t>or partially constrained</w:t>
      </w:r>
      <w:r w:rsidRPr="00F13A5F">
        <w:rPr>
          <w:rFonts w:ascii="Roboto" w:hAnsi="Roboto"/>
        </w:rPr>
        <w:t xml:space="preserve">. This is inhibiting </w:t>
      </w:r>
      <w:r w:rsidR="00646C18">
        <w:rPr>
          <w:rFonts w:ascii="Roboto" w:hAnsi="Roboto"/>
        </w:rPr>
        <w:t xml:space="preserve">some </w:t>
      </w:r>
      <w:r w:rsidRPr="00F13A5F">
        <w:rPr>
          <w:rFonts w:ascii="Roboto" w:hAnsi="Roboto"/>
        </w:rPr>
        <w:t xml:space="preserve">project delivery and resulting in the delay, </w:t>
      </w:r>
      <w:proofErr w:type="gramStart"/>
      <w:r w:rsidRPr="00F13A5F">
        <w:rPr>
          <w:rFonts w:ascii="Roboto" w:hAnsi="Roboto"/>
        </w:rPr>
        <w:t>curtailment</w:t>
      </w:r>
      <w:proofErr w:type="gramEnd"/>
      <w:r w:rsidRPr="00F13A5F">
        <w:rPr>
          <w:rFonts w:ascii="Roboto" w:hAnsi="Roboto"/>
        </w:rPr>
        <w:t xml:space="preserve"> or cancellation of </w:t>
      </w:r>
      <w:r w:rsidR="00646C18">
        <w:rPr>
          <w:rFonts w:ascii="Roboto" w:hAnsi="Roboto"/>
        </w:rPr>
        <w:t xml:space="preserve">some </w:t>
      </w:r>
      <w:r w:rsidRPr="00F13A5F">
        <w:rPr>
          <w:rFonts w:ascii="Roboto" w:hAnsi="Roboto"/>
        </w:rPr>
        <w:t xml:space="preserve">projects </w:t>
      </w:r>
      <w:r w:rsidR="00BA4423">
        <w:rPr>
          <w:rFonts w:ascii="Roboto" w:hAnsi="Roboto"/>
        </w:rPr>
        <w:t xml:space="preserve">due </w:t>
      </w:r>
      <w:r w:rsidRPr="00F13A5F">
        <w:rPr>
          <w:rFonts w:ascii="Roboto" w:hAnsi="Roboto"/>
        </w:rPr>
        <w:t>to prohibitive costs or delays impairing project viability.</w:t>
      </w:r>
      <w:r w:rsidR="00E06F80">
        <w:rPr>
          <w:rFonts w:ascii="Roboto" w:hAnsi="Roboto"/>
        </w:rPr>
        <w:t xml:space="preserve"> </w:t>
      </w:r>
      <w:r w:rsidR="00682F0E">
        <w:rPr>
          <w:rFonts w:ascii="Roboto" w:hAnsi="Roboto"/>
        </w:rPr>
        <w:t>Consequently,</w:t>
      </w:r>
      <w:r w:rsidR="00646C18">
        <w:rPr>
          <w:rFonts w:ascii="Roboto" w:hAnsi="Roboto"/>
        </w:rPr>
        <w:t xml:space="preserve"> it</w:t>
      </w:r>
      <w:r w:rsidRPr="00F13A5F">
        <w:rPr>
          <w:rFonts w:ascii="Roboto" w:hAnsi="Roboto"/>
        </w:rPr>
        <w:t xml:space="preserve"> is </w:t>
      </w:r>
      <w:r w:rsidR="00AE4F1A">
        <w:rPr>
          <w:rFonts w:ascii="Roboto" w:hAnsi="Roboto"/>
        </w:rPr>
        <w:t>impairing</w:t>
      </w:r>
      <w:r w:rsidRPr="00F13A5F">
        <w:rPr>
          <w:rFonts w:ascii="Roboto" w:hAnsi="Roboto"/>
        </w:rPr>
        <w:t xml:space="preserve"> </w:t>
      </w:r>
      <w:r w:rsidR="00BA4423">
        <w:rPr>
          <w:rFonts w:ascii="Roboto" w:hAnsi="Roboto"/>
        </w:rPr>
        <w:t>opportunities</w:t>
      </w:r>
      <w:r w:rsidRPr="00F13A5F">
        <w:rPr>
          <w:rFonts w:ascii="Roboto" w:hAnsi="Roboto"/>
        </w:rPr>
        <w:t xml:space="preserve"> in areas like Bridport, Weymouth, Portland, Holton Heath industrial Estate, &amp; North Dorset Business Park.</w:t>
      </w:r>
      <w:r w:rsidR="00862D5A">
        <w:rPr>
          <w:rFonts w:ascii="Roboto" w:hAnsi="Roboto"/>
        </w:rPr>
        <w:t xml:space="preserve"> </w:t>
      </w:r>
      <w:r w:rsidR="00E06F80" w:rsidRPr="00E40F73">
        <w:rPr>
          <w:rFonts w:ascii="Roboto" w:hAnsi="Roboto"/>
        </w:rPr>
        <w:t>According to the DFES</w:t>
      </w:r>
      <w:r w:rsidR="00E40F73">
        <w:rPr>
          <w:rFonts w:ascii="Roboto" w:hAnsi="Roboto"/>
        </w:rPr>
        <w:t>,</w:t>
      </w:r>
      <w:r w:rsidR="00E06F80" w:rsidRPr="00E40F73">
        <w:rPr>
          <w:rFonts w:ascii="Roboto" w:hAnsi="Roboto"/>
        </w:rPr>
        <w:t xml:space="preserve"> </w:t>
      </w:r>
      <w:r w:rsidR="00E40F73">
        <w:rPr>
          <w:rFonts w:ascii="Roboto" w:hAnsi="Roboto"/>
        </w:rPr>
        <w:t>u</w:t>
      </w:r>
      <w:r w:rsidR="00862D5A" w:rsidRPr="00E40F73">
        <w:rPr>
          <w:rFonts w:ascii="Roboto" w:hAnsi="Roboto"/>
        </w:rPr>
        <w:t xml:space="preserve">nder a central scenario several local substations are likely to </w:t>
      </w:r>
      <w:r w:rsidR="00646C18" w:rsidRPr="00E40F73">
        <w:rPr>
          <w:rFonts w:ascii="Roboto" w:hAnsi="Roboto"/>
        </w:rPr>
        <w:t xml:space="preserve">totally </w:t>
      </w:r>
      <w:r w:rsidR="00862D5A" w:rsidRPr="00E40F73">
        <w:rPr>
          <w:rFonts w:ascii="Roboto" w:hAnsi="Roboto"/>
        </w:rPr>
        <w:t xml:space="preserve">exceed current capacity by 2030 if not reinforced, </w:t>
      </w:r>
      <w:r w:rsidR="00646C18" w:rsidRPr="00E40F73">
        <w:rPr>
          <w:rFonts w:ascii="Roboto" w:hAnsi="Roboto"/>
        </w:rPr>
        <w:t>and</w:t>
      </w:r>
      <w:r w:rsidR="00862D5A" w:rsidRPr="00E40F73">
        <w:rPr>
          <w:rFonts w:ascii="Roboto" w:hAnsi="Roboto"/>
        </w:rPr>
        <w:t xml:space="preserve"> capacity </w:t>
      </w:r>
      <w:r w:rsidR="00646C18" w:rsidRPr="00E40F73">
        <w:rPr>
          <w:rFonts w:ascii="Roboto" w:hAnsi="Roboto"/>
        </w:rPr>
        <w:t>would likely be</w:t>
      </w:r>
      <w:r w:rsidR="00862D5A" w:rsidRPr="00E40F73">
        <w:rPr>
          <w:rFonts w:ascii="Roboto" w:hAnsi="Roboto"/>
        </w:rPr>
        <w:t xml:space="preserve"> exceeded at most substations</w:t>
      </w:r>
      <w:r w:rsidR="00646C18" w:rsidRPr="00E40F73">
        <w:rPr>
          <w:rFonts w:ascii="Roboto" w:hAnsi="Roboto"/>
        </w:rPr>
        <w:t xml:space="preserve"> by 2040</w:t>
      </w:r>
      <w:r w:rsidR="00862D5A" w:rsidRPr="00E40F73">
        <w:rPr>
          <w:rFonts w:ascii="Roboto" w:hAnsi="Roboto"/>
        </w:rPr>
        <w:t>.</w:t>
      </w:r>
    </w:p>
    <w:p w14:paraId="0482E654" w14:textId="77777777" w:rsidR="00A45E88" w:rsidRPr="00561105" w:rsidRDefault="00A45E88" w:rsidP="00A45E88">
      <w:pPr>
        <w:rPr>
          <w:rFonts w:ascii="Roboto" w:hAnsi="Roboto"/>
        </w:rPr>
      </w:pPr>
      <w:r w:rsidRPr="00561105">
        <w:rPr>
          <w:rFonts w:ascii="Roboto" w:hAnsi="Roboto"/>
          <w:noProof/>
        </w:rPr>
        <w:drawing>
          <wp:inline distT="0" distB="0" distL="0" distR="0" wp14:anchorId="06FAE6D2" wp14:editId="6275B56B">
            <wp:extent cx="5731510" cy="2600960"/>
            <wp:effectExtent l="0" t="0" r="2540" b="8890"/>
            <wp:docPr id="298566261" name="Picture 29856626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66261" name="Picture 1" descr="A map of a city&#10;&#10;Description automatically generated"/>
                    <pic:cNvPicPr/>
                  </pic:nvPicPr>
                  <pic:blipFill>
                    <a:blip r:embed="rId29"/>
                    <a:stretch>
                      <a:fillRect/>
                    </a:stretch>
                  </pic:blipFill>
                  <pic:spPr>
                    <a:xfrm>
                      <a:off x="0" y="0"/>
                      <a:ext cx="5731510" cy="2600960"/>
                    </a:xfrm>
                    <a:prstGeom prst="rect">
                      <a:avLst/>
                    </a:prstGeom>
                  </pic:spPr>
                </pic:pic>
              </a:graphicData>
            </a:graphic>
          </wp:inline>
        </w:drawing>
      </w:r>
    </w:p>
    <w:p w14:paraId="2CCAD7B1" w14:textId="1EF2AB2D" w:rsidR="00A45E88" w:rsidRDefault="00A45E88" w:rsidP="00A45E88">
      <w:pPr>
        <w:jc w:val="right"/>
        <w:rPr>
          <w:rFonts w:ascii="Roboto" w:hAnsi="Roboto"/>
          <w:color w:val="008080"/>
        </w:rPr>
      </w:pPr>
      <w:r w:rsidRPr="00561105">
        <w:rPr>
          <w:rFonts w:ascii="Roboto" w:hAnsi="Roboto"/>
          <w:b/>
          <w:bCs/>
          <w:color w:val="008080"/>
        </w:rPr>
        <w:t>Fig 1</w:t>
      </w:r>
      <w:r w:rsidR="00160FBE">
        <w:rPr>
          <w:rFonts w:ascii="Roboto" w:hAnsi="Roboto"/>
          <w:b/>
          <w:bCs/>
          <w:color w:val="008080"/>
        </w:rPr>
        <w:t>2</w:t>
      </w:r>
      <w:r w:rsidRPr="00561105">
        <w:rPr>
          <w:rFonts w:ascii="Roboto" w:hAnsi="Roboto"/>
          <w:b/>
          <w:bCs/>
          <w:color w:val="008080"/>
        </w:rPr>
        <w:t>.</w:t>
      </w:r>
      <w:r w:rsidRPr="00561105">
        <w:rPr>
          <w:rFonts w:ascii="Roboto" w:hAnsi="Roboto"/>
          <w:color w:val="008080"/>
        </w:rPr>
        <w:t xml:space="preserve"> Local constraints currently (2021 analysis)</w:t>
      </w:r>
      <w:r w:rsidR="00232A0A">
        <w:rPr>
          <w:rStyle w:val="FootnoteReference"/>
          <w:rFonts w:ascii="Roboto" w:hAnsi="Roboto"/>
        </w:rPr>
        <w:footnoteReference w:id="33"/>
      </w:r>
    </w:p>
    <w:p w14:paraId="668490D2" w14:textId="243105AB" w:rsidR="00894DB5" w:rsidRDefault="00894DB5" w:rsidP="006F3AE5">
      <w:pPr>
        <w:pStyle w:val="ListParagraph"/>
        <w:numPr>
          <w:ilvl w:val="1"/>
          <w:numId w:val="6"/>
        </w:numPr>
        <w:rPr>
          <w:rFonts w:ascii="Roboto" w:hAnsi="Roboto"/>
        </w:rPr>
      </w:pPr>
      <w:r>
        <w:rPr>
          <w:rFonts w:ascii="Roboto" w:hAnsi="Roboto"/>
        </w:rPr>
        <w:t xml:space="preserve">It should be emphasised that </w:t>
      </w:r>
      <w:r w:rsidR="00541D2C">
        <w:rPr>
          <w:rFonts w:ascii="Roboto" w:hAnsi="Roboto"/>
        </w:rPr>
        <w:t xml:space="preserve">this information uses best available information on network condition, but further issues can emerge </w:t>
      </w:r>
      <w:r w:rsidR="000230A7">
        <w:rPr>
          <w:rFonts w:ascii="Roboto" w:hAnsi="Roboto"/>
        </w:rPr>
        <w:t xml:space="preserve">during specific projects. Network operators will undertake </w:t>
      </w:r>
      <w:r w:rsidRPr="00DE0A99">
        <w:rPr>
          <w:rFonts w:ascii="Roboto" w:hAnsi="Roboto"/>
        </w:rPr>
        <w:t xml:space="preserve">detailed </w:t>
      </w:r>
      <w:r w:rsidR="000230A7">
        <w:rPr>
          <w:rFonts w:ascii="Roboto" w:hAnsi="Roboto"/>
        </w:rPr>
        <w:t xml:space="preserve">feasibility </w:t>
      </w:r>
      <w:r w:rsidRPr="00DE0A99">
        <w:rPr>
          <w:rFonts w:ascii="Roboto" w:hAnsi="Roboto"/>
        </w:rPr>
        <w:t xml:space="preserve">analysis </w:t>
      </w:r>
      <w:r w:rsidR="000230A7">
        <w:rPr>
          <w:rFonts w:ascii="Roboto" w:hAnsi="Roboto"/>
        </w:rPr>
        <w:t>of</w:t>
      </w:r>
      <w:r w:rsidRPr="00DE0A99">
        <w:rPr>
          <w:rFonts w:ascii="Roboto" w:hAnsi="Roboto"/>
        </w:rPr>
        <w:t xml:space="preserve"> </w:t>
      </w:r>
      <w:proofErr w:type="gramStart"/>
      <w:r w:rsidRPr="00DE0A99">
        <w:rPr>
          <w:rFonts w:ascii="Roboto" w:hAnsi="Roboto"/>
        </w:rPr>
        <w:t>particular assets</w:t>
      </w:r>
      <w:proofErr w:type="gramEnd"/>
      <w:r w:rsidRPr="00DE0A99">
        <w:rPr>
          <w:rFonts w:ascii="Roboto" w:hAnsi="Roboto"/>
        </w:rPr>
        <w:t xml:space="preserve"> on request for a small cost</w:t>
      </w:r>
      <w:r w:rsidR="000230A7">
        <w:rPr>
          <w:rFonts w:ascii="Roboto" w:hAnsi="Roboto"/>
        </w:rPr>
        <w:t xml:space="preserve"> by customers seeking connections, and this can result in further issues being identified. </w:t>
      </w:r>
      <w:r w:rsidR="00B71E76">
        <w:rPr>
          <w:rFonts w:ascii="Roboto" w:hAnsi="Roboto"/>
        </w:rPr>
        <w:t xml:space="preserve">Further delays to delivery can </w:t>
      </w:r>
      <w:r w:rsidR="005A360F">
        <w:rPr>
          <w:rFonts w:ascii="Roboto" w:hAnsi="Roboto"/>
        </w:rPr>
        <w:t xml:space="preserve">also </w:t>
      </w:r>
      <w:r w:rsidR="00B71E76">
        <w:rPr>
          <w:rFonts w:ascii="Roboto" w:hAnsi="Roboto"/>
        </w:rPr>
        <w:t>emerge from issues such as landowner access permissions</w:t>
      </w:r>
      <w:r w:rsidR="0073352A">
        <w:rPr>
          <w:rFonts w:ascii="Roboto" w:hAnsi="Roboto"/>
        </w:rPr>
        <w:t>,</w:t>
      </w:r>
      <w:r w:rsidR="00B71E76">
        <w:rPr>
          <w:rFonts w:ascii="Roboto" w:hAnsi="Roboto"/>
        </w:rPr>
        <w:t xml:space="preserve"> consenting processes</w:t>
      </w:r>
      <w:r w:rsidR="00D812D4">
        <w:rPr>
          <w:rFonts w:ascii="Roboto" w:hAnsi="Roboto"/>
        </w:rPr>
        <w:t>,</w:t>
      </w:r>
      <w:r w:rsidR="0073352A">
        <w:rPr>
          <w:rFonts w:ascii="Roboto" w:hAnsi="Roboto"/>
        </w:rPr>
        <w:t xml:space="preserve"> o</w:t>
      </w:r>
      <w:r w:rsidR="00D812D4">
        <w:rPr>
          <w:rFonts w:ascii="Roboto" w:hAnsi="Roboto"/>
        </w:rPr>
        <w:t>r</w:t>
      </w:r>
      <w:r w:rsidR="0073352A">
        <w:rPr>
          <w:rFonts w:ascii="Roboto" w:hAnsi="Roboto"/>
        </w:rPr>
        <w:t xml:space="preserve"> legal matters</w:t>
      </w:r>
      <w:r w:rsidR="00B71E76">
        <w:rPr>
          <w:rFonts w:ascii="Roboto" w:hAnsi="Roboto"/>
        </w:rPr>
        <w:t>.</w:t>
      </w:r>
    </w:p>
    <w:p w14:paraId="19513C0A" w14:textId="77777777" w:rsidR="000230A7" w:rsidRPr="00894DB5" w:rsidRDefault="000230A7" w:rsidP="00B71E76">
      <w:pPr>
        <w:pStyle w:val="ListParagraph"/>
        <w:rPr>
          <w:rFonts w:ascii="Roboto" w:hAnsi="Roboto"/>
        </w:rPr>
      </w:pPr>
    </w:p>
    <w:p w14:paraId="086AFF62" w14:textId="5820C6D0" w:rsidR="00B17150" w:rsidRPr="002143EA" w:rsidRDefault="004967B3" w:rsidP="006F3AE5">
      <w:pPr>
        <w:pStyle w:val="ListParagraph"/>
        <w:numPr>
          <w:ilvl w:val="1"/>
          <w:numId w:val="6"/>
        </w:numPr>
        <w:rPr>
          <w:rFonts w:ascii="Roboto" w:hAnsi="Roboto"/>
        </w:rPr>
      </w:pPr>
      <w:r>
        <w:rPr>
          <w:rFonts w:ascii="Roboto" w:hAnsi="Roboto"/>
        </w:rPr>
        <w:t xml:space="preserve">Addressing </w:t>
      </w:r>
      <w:r w:rsidR="00343128">
        <w:rPr>
          <w:rFonts w:ascii="Roboto" w:hAnsi="Roboto"/>
        </w:rPr>
        <w:t>our network’s constraints</w:t>
      </w:r>
      <w:r w:rsidR="00710FD7" w:rsidRPr="00561105">
        <w:rPr>
          <w:rFonts w:ascii="Roboto" w:hAnsi="Roboto"/>
        </w:rPr>
        <w:t xml:space="preserve"> will necessitate expansion of substation capacity and the creation of new substations alongside other reinforcements for lines and cables. Demand will also need to be </w:t>
      </w:r>
      <w:r>
        <w:rPr>
          <w:rFonts w:ascii="Roboto" w:hAnsi="Roboto"/>
        </w:rPr>
        <w:t>mitigated</w:t>
      </w:r>
      <w:r w:rsidR="00710FD7" w:rsidRPr="00561105">
        <w:rPr>
          <w:rFonts w:ascii="Roboto" w:hAnsi="Roboto"/>
        </w:rPr>
        <w:t xml:space="preserve"> through new builds</w:t>
      </w:r>
      <w:r>
        <w:rPr>
          <w:rFonts w:ascii="Roboto" w:hAnsi="Roboto"/>
        </w:rPr>
        <w:t xml:space="preserve"> </w:t>
      </w:r>
      <w:r>
        <w:rPr>
          <w:rFonts w:ascii="Roboto" w:hAnsi="Roboto"/>
        </w:rPr>
        <w:lastRenderedPageBreak/>
        <w:t>standards</w:t>
      </w:r>
      <w:r w:rsidR="00710FD7" w:rsidRPr="00561105">
        <w:rPr>
          <w:rFonts w:ascii="Roboto" w:hAnsi="Roboto"/>
        </w:rPr>
        <w:t>, retrofit programmes</w:t>
      </w:r>
      <w:r w:rsidR="004051C1">
        <w:rPr>
          <w:rFonts w:ascii="Roboto" w:hAnsi="Roboto"/>
        </w:rPr>
        <w:t xml:space="preserve"> to improve energy efficiency, and flexibility measures</w:t>
      </w:r>
      <w:r w:rsidR="00710FD7" w:rsidRPr="00561105">
        <w:rPr>
          <w:rFonts w:ascii="Roboto" w:hAnsi="Roboto"/>
        </w:rPr>
        <w:t xml:space="preserve">.  </w:t>
      </w:r>
    </w:p>
    <w:p w14:paraId="3B98C278" w14:textId="02E9988E" w:rsidR="00A875A4" w:rsidRDefault="00A875A4" w:rsidP="006F3AE5">
      <w:pPr>
        <w:pStyle w:val="Heading1"/>
        <w:numPr>
          <w:ilvl w:val="0"/>
          <w:numId w:val="6"/>
        </w:numPr>
        <w:ind w:left="0" w:firstLine="0"/>
        <w:rPr>
          <w:rFonts w:ascii="Roboto" w:hAnsi="Roboto"/>
          <w:b/>
          <w:bCs/>
          <w:color w:val="008080"/>
        </w:rPr>
      </w:pPr>
      <w:bookmarkStart w:id="9" w:name="_Toc158903495"/>
      <w:r>
        <w:rPr>
          <w:rFonts w:ascii="Roboto" w:hAnsi="Roboto"/>
          <w:b/>
          <w:bCs/>
          <w:color w:val="008080"/>
        </w:rPr>
        <w:t>What are the primary challenges?</w:t>
      </w:r>
      <w:bookmarkEnd w:id="9"/>
    </w:p>
    <w:p w14:paraId="5D618C50" w14:textId="77777777" w:rsidR="0049316F" w:rsidRDefault="00C8372C" w:rsidP="006F3AE5">
      <w:pPr>
        <w:pStyle w:val="ListParagraph"/>
        <w:numPr>
          <w:ilvl w:val="1"/>
          <w:numId w:val="6"/>
        </w:numPr>
        <w:rPr>
          <w:rFonts w:ascii="Roboto" w:hAnsi="Roboto"/>
        </w:rPr>
      </w:pPr>
      <w:r w:rsidRPr="00B4494D">
        <w:rPr>
          <w:rFonts w:ascii="Roboto" w:hAnsi="Roboto"/>
        </w:rPr>
        <w:t xml:space="preserve">As noted above, </w:t>
      </w:r>
      <w:r w:rsidR="002460BA" w:rsidRPr="00B4494D">
        <w:rPr>
          <w:rFonts w:ascii="Roboto" w:hAnsi="Roboto"/>
        </w:rPr>
        <w:t xml:space="preserve">the </w:t>
      </w:r>
      <w:r w:rsidR="00EC2A43" w:rsidRPr="00B4494D">
        <w:rPr>
          <w:rFonts w:ascii="Roboto" w:hAnsi="Roboto"/>
        </w:rPr>
        <w:t>fundamental issue is one of constrained capacity and consequent delays and costs for connecting new assets.</w:t>
      </w:r>
      <w:r w:rsidR="004C55EE" w:rsidRPr="00B4494D">
        <w:rPr>
          <w:rFonts w:ascii="Roboto" w:hAnsi="Roboto"/>
        </w:rPr>
        <w:t xml:space="preserve"> </w:t>
      </w:r>
      <w:r w:rsidR="00AA19E2" w:rsidRPr="00B4494D">
        <w:rPr>
          <w:rFonts w:ascii="Roboto" w:hAnsi="Roboto"/>
        </w:rPr>
        <w:t xml:space="preserve">As well as acting as a drag on projects requiring connections and associated investments, </w:t>
      </w:r>
      <w:r w:rsidR="00BC30E9" w:rsidRPr="00B4494D">
        <w:rPr>
          <w:rFonts w:ascii="Roboto" w:hAnsi="Roboto"/>
        </w:rPr>
        <w:t>it thereby increases the costs of the energy transition</w:t>
      </w:r>
      <w:r w:rsidR="003D632C" w:rsidRPr="00B4494D">
        <w:rPr>
          <w:rFonts w:ascii="Roboto" w:hAnsi="Roboto"/>
        </w:rPr>
        <w:t>.</w:t>
      </w:r>
      <w:r w:rsidR="0027467E" w:rsidRPr="008763CF">
        <w:rPr>
          <w:rStyle w:val="FootnoteReference"/>
          <w:rFonts w:ascii="Roboto" w:hAnsi="Roboto"/>
        </w:rPr>
        <w:footnoteReference w:id="34"/>
      </w:r>
      <w:r w:rsidR="00465671" w:rsidRPr="00B4494D">
        <w:rPr>
          <w:rFonts w:ascii="Roboto" w:hAnsi="Roboto"/>
        </w:rPr>
        <w:t xml:space="preserve"> </w:t>
      </w:r>
    </w:p>
    <w:p w14:paraId="7180E4D2" w14:textId="77777777" w:rsidR="0049316F" w:rsidRDefault="0049316F" w:rsidP="0049316F">
      <w:pPr>
        <w:pStyle w:val="ListParagraph"/>
        <w:rPr>
          <w:rFonts w:ascii="Roboto" w:hAnsi="Roboto"/>
        </w:rPr>
      </w:pPr>
    </w:p>
    <w:p w14:paraId="612738E6" w14:textId="3EEF9626" w:rsidR="0029398D" w:rsidRPr="00B53B01" w:rsidRDefault="00D10772" w:rsidP="003E0D7E">
      <w:pPr>
        <w:pStyle w:val="ListParagraph"/>
        <w:numPr>
          <w:ilvl w:val="1"/>
          <w:numId w:val="6"/>
        </w:numPr>
        <w:rPr>
          <w:rFonts w:ascii="Roboto" w:hAnsi="Roboto" w:cs="Arial"/>
        </w:rPr>
      </w:pPr>
      <w:r w:rsidRPr="0029398D">
        <w:rPr>
          <w:rFonts w:ascii="Roboto" w:hAnsi="Roboto"/>
        </w:rPr>
        <w:t xml:space="preserve">Throughout our sessions we heard from a wide range of local </w:t>
      </w:r>
      <w:r w:rsidR="00E741DF" w:rsidRPr="0029398D">
        <w:rPr>
          <w:rFonts w:ascii="Roboto" w:hAnsi="Roboto"/>
        </w:rPr>
        <w:t>stakeholders</w:t>
      </w:r>
      <w:r w:rsidRPr="0029398D">
        <w:rPr>
          <w:rFonts w:ascii="Roboto" w:hAnsi="Roboto"/>
        </w:rPr>
        <w:t xml:space="preserve"> who identified </w:t>
      </w:r>
      <w:r w:rsidR="000A158D">
        <w:rPr>
          <w:rFonts w:ascii="Roboto" w:hAnsi="Roboto"/>
        </w:rPr>
        <w:t>the contours of these</w:t>
      </w:r>
      <w:r w:rsidR="003849D8" w:rsidRPr="0029398D">
        <w:rPr>
          <w:rFonts w:ascii="Roboto" w:hAnsi="Roboto"/>
        </w:rPr>
        <w:t xml:space="preserve"> challenges</w:t>
      </w:r>
      <w:r w:rsidR="000A158D">
        <w:rPr>
          <w:rFonts w:ascii="Roboto" w:hAnsi="Roboto"/>
        </w:rPr>
        <w:t xml:space="preserve"> and their impacts – as well as recommending how the council might play a role in resolving them</w:t>
      </w:r>
      <w:r w:rsidR="003849D8" w:rsidRPr="0029398D">
        <w:rPr>
          <w:rFonts w:ascii="Roboto" w:hAnsi="Roboto"/>
        </w:rPr>
        <w:t xml:space="preserve">. </w:t>
      </w:r>
      <w:r w:rsidR="00E741DF" w:rsidRPr="0029398D">
        <w:rPr>
          <w:rFonts w:ascii="Roboto" w:hAnsi="Roboto"/>
        </w:rPr>
        <w:t xml:space="preserve">They told us of many major and minor renewables, EV </w:t>
      </w:r>
      <w:r w:rsidR="00E741DF" w:rsidRPr="00B53B01">
        <w:rPr>
          <w:rFonts w:ascii="Roboto" w:hAnsi="Roboto"/>
        </w:rPr>
        <w:t xml:space="preserve">charger and building retrofit projects they had underway, many of which were running into capacity issues. </w:t>
      </w:r>
      <w:r w:rsidR="0029398D" w:rsidRPr="00B53B01">
        <w:rPr>
          <w:rFonts w:ascii="Roboto" w:hAnsi="Roboto" w:cs="Arial"/>
        </w:rPr>
        <w:t>Some of the key themes noted by stakeholders included:</w:t>
      </w:r>
    </w:p>
    <w:p w14:paraId="38BECAAA" w14:textId="77777777" w:rsidR="0029398D" w:rsidRPr="00B53B01" w:rsidRDefault="0029398D" w:rsidP="0029398D">
      <w:pPr>
        <w:pStyle w:val="ListParagraph"/>
        <w:rPr>
          <w:rFonts w:ascii="Roboto" w:hAnsi="Roboto" w:cs="Arial"/>
        </w:rPr>
      </w:pPr>
    </w:p>
    <w:p w14:paraId="0A719FF2" w14:textId="77777777" w:rsidR="0029398D" w:rsidRPr="00B53B01" w:rsidRDefault="0029398D" w:rsidP="0029398D">
      <w:pPr>
        <w:pStyle w:val="ListParagraph"/>
        <w:rPr>
          <w:rFonts w:ascii="Roboto" w:hAnsi="Roboto" w:cs="Arial"/>
          <w:b/>
          <w:bCs/>
        </w:rPr>
      </w:pPr>
      <w:r w:rsidRPr="00B53B01">
        <w:rPr>
          <w:rFonts w:ascii="Roboto" w:hAnsi="Roboto" w:cs="Arial"/>
          <w:b/>
          <w:bCs/>
        </w:rPr>
        <w:t>Issues:</w:t>
      </w:r>
    </w:p>
    <w:p w14:paraId="4411C5A1"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Extreme delays to 2036 for connection times owing to transmission-level constraints.</w:t>
      </w:r>
    </w:p>
    <w:p w14:paraId="78D78C99"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A very lengthy queue for connections, and its congestion with often speculative and unviable projects.</w:t>
      </w:r>
    </w:p>
    <w:p w14:paraId="0039C4FE"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More strategic projects often being stuck behind less strategic projects in the queue, owing to non-discrimination requirements in the process.</w:t>
      </w:r>
    </w:p>
    <w:p w14:paraId="4346FE0B"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Delays arising from non-infrastructural factors like wayleaves.</w:t>
      </w:r>
    </w:p>
    <w:p w14:paraId="158CC790"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Customer service issues for connecting customers, such as long waits for quotes or the inefficiency of having to manage non-standardised processes that vary across different network operators.</w:t>
      </w:r>
    </w:p>
    <w:p w14:paraId="54D09FD3"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Barriers to connecting due to inadequacies how the anticipated impacts of new connections are modelled overestimating risk, particularly for battery storage, and solar PV outside of summer peak periods.</w:t>
      </w:r>
    </w:p>
    <w:p w14:paraId="62904A8D"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Requests for significant deposits (e.g. £200k) even for projects that have been given 10-12yr connection dates.</w:t>
      </w:r>
    </w:p>
    <w:p w14:paraId="5488E873"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Lack of upfront clarity about network infrastructure’s precise location of condition, with the risk that further significant challenges can emerge once detailed feasibility work for individual connections is undertaken.</w:t>
      </w:r>
    </w:p>
    <w:p w14:paraId="234A6CD4"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Limited awareness by connecting customers on the extent of competitive demand for individual connections, and thereby of the likelihood of attaining one without incurring significant costs – to inform earlier customer decision-making about siting and the worthiness of sinking resource into an application.</w:t>
      </w:r>
    </w:p>
    <w:p w14:paraId="793DCDD0" w14:textId="77777777" w:rsidR="0029398D" w:rsidRPr="00B53B01" w:rsidRDefault="0029398D" w:rsidP="0029398D">
      <w:pPr>
        <w:rPr>
          <w:rFonts w:ascii="Roboto" w:hAnsi="Roboto" w:cs="Arial"/>
          <w:b/>
          <w:bCs/>
        </w:rPr>
      </w:pPr>
      <w:r w:rsidRPr="00B53B01">
        <w:rPr>
          <w:rFonts w:ascii="Roboto" w:hAnsi="Roboto" w:cs="Arial"/>
          <w:b/>
          <w:bCs/>
        </w:rPr>
        <w:br w:type="page"/>
      </w:r>
    </w:p>
    <w:p w14:paraId="530DABBB" w14:textId="77777777" w:rsidR="0029398D" w:rsidRPr="00B53B01" w:rsidRDefault="0029398D" w:rsidP="0029398D">
      <w:pPr>
        <w:spacing w:after="0"/>
        <w:ind w:left="720"/>
        <w:rPr>
          <w:rFonts w:ascii="Roboto" w:hAnsi="Roboto" w:cs="Arial"/>
          <w:b/>
          <w:bCs/>
        </w:rPr>
      </w:pPr>
      <w:r w:rsidRPr="00B53B01">
        <w:rPr>
          <w:rFonts w:ascii="Roboto" w:hAnsi="Roboto" w:cs="Arial"/>
          <w:b/>
          <w:bCs/>
        </w:rPr>
        <w:lastRenderedPageBreak/>
        <w:t>Impacts:</w:t>
      </w:r>
    </w:p>
    <w:p w14:paraId="4E8218D9"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Reinforcement costs and delays threatening the timeliness or viability of projects – including risks to renewable deployment, business expansion and development.</w:t>
      </w:r>
      <w:r w:rsidRPr="00B53B01">
        <w:rPr>
          <w:rStyle w:val="FootnoteReference"/>
          <w:rFonts w:ascii="Roboto" w:hAnsi="Roboto" w:cs="Arial"/>
        </w:rPr>
        <w:footnoteReference w:id="35"/>
      </w:r>
      <w:r w:rsidRPr="00B53B01">
        <w:rPr>
          <w:rFonts w:ascii="Roboto" w:hAnsi="Roboto" w:cs="Arial"/>
          <w:vertAlign w:val="superscript"/>
        </w:rPr>
        <w:t>,</w:t>
      </w:r>
      <w:r w:rsidRPr="00B53B01">
        <w:rPr>
          <w:rStyle w:val="FootnoteReference"/>
          <w:rFonts w:ascii="Roboto" w:hAnsi="Roboto" w:cs="Arial"/>
        </w:rPr>
        <w:footnoteReference w:id="36"/>
      </w:r>
    </w:p>
    <w:p w14:paraId="70001698"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Significant project cost uncertainties owing to connection costs tending to increase substantially if requoted (sometimes by tens or hundreds of thousands).</w:t>
      </w:r>
    </w:p>
    <w:p w14:paraId="4E6FB649"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Delayed or deterred investment, particularly in renewable generation.</w:t>
      </w:r>
      <w:r w:rsidRPr="00B53B01">
        <w:rPr>
          <w:rStyle w:val="FootnoteReference"/>
          <w:rFonts w:ascii="Roboto" w:hAnsi="Roboto" w:cs="Arial"/>
        </w:rPr>
        <w:footnoteReference w:id="37"/>
      </w:r>
    </w:p>
    <w:p w14:paraId="2EB0EC1B"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Constraints to business growth potential or to the siting and relocation of high-energy using industries.</w:t>
      </w:r>
    </w:p>
    <w:p w14:paraId="545E9CA0"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Impediments to plant electrification to decarbonise high-energy industry.</w:t>
      </w:r>
    </w:p>
    <w:p w14:paraId="4CAB97A4"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Limits on export rates for renewable generation impairing their income generation potential.</w:t>
      </w:r>
    </w:p>
    <w:p w14:paraId="6DE54F88"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 xml:space="preserve">Systemic incentives to install smaller capacity assets (under ‘connect and notify’ rules) </w:t>
      </w:r>
      <w:proofErr w:type="gramStart"/>
      <w:r w:rsidRPr="00B53B01">
        <w:rPr>
          <w:rFonts w:ascii="Roboto" w:hAnsi="Roboto" w:cs="Arial"/>
        </w:rPr>
        <w:t>in order to</w:t>
      </w:r>
      <w:proofErr w:type="gramEnd"/>
      <w:r w:rsidRPr="00B53B01">
        <w:rPr>
          <w:rFonts w:ascii="Roboto" w:hAnsi="Roboto" w:cs="Arial"/>
        </w:rPr>
        <w:t xml:space="preserve"> avoid the risk of connection delays.</w:t>
      </w:r>
    </w:p>
    <w:p w14:paraId="11291643"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Missed opportunities to install heat pumps when boilers need replacing due to the risk of connection delays (during which period the building would lack heating or hot water), with the result that new gas boilers are instead locked in for the duration of their lifetime.</w:t>
      </w:r>
    </w:p>
    <w:p w14:paraId="7047B392"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Knock-on strategic economic risks, such as for investment in renewables, or to the tourism economy through impediments to EV charger provision or shore power/cruise electrification.</w:t>
      </w:r>
    </w:p>
    <w:p w14:paraId="09C0E0D4"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Risks of exacerbating rural/urban disparities.</w:t>
      </w:r>
    </w:p>
    <w:p w14:paraId="477DD100" w14:textId="77777777" w:rsidR="0029398D" w:rsidRPr="00B53B01" w:rsidRDefault="0029398D" w:rsidP="0029398D">
      <w:pPr>
        <w:pStyle w:val="ListParagraph"/>
        <w:ind w:left="1080"/>
        <w:rPr>
          <w:rFonts w:ascii="Roboto" w:hAnsi="Roboto" w:cs="Arial"/>
        </w:rPr>
      </w:pPr>
    </w:p>
    <w:p w14:paraId="40C7B861" w14:textId="77777777" w:rsidR="0029398D" w:rsidRPr="00B53B01" w:rsidRDefault="0029398D" w:rsidP="0029398D">
      <w:pPr>
        <w:pStyle w:val="ListParagraph"/>
        <w:spacing w:before="240"/>
        <w:rPr>
          <w:rFonts w:ascii="Roboto" w:hAnsi="Roboto" w:cs="Arial"/>
          <w:b/>
          <w:bCs/>
        </w:rPr>
      </w:pPr>
      <w:r w:rsidRPr="00B53B01">
        <w:rPr>
          <w:rFonts w:ascii="Roboto" w:hAnsi="Roboto" w:cs="Arial"/>
          <w:b/>
          <w:bCs/>
        </w:rPr>
        <w:t>Solutions:</w:t>
      </w:r>
    </w:p>
    <w:p w14:paraId="48F930BD"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Better evidencing the local need for network investment.</w:t>
      </w:r>
    </w:p>
    <w:p w14:paraId="1ACF91C9"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Forging stronger strategic and collaborative relationships with network operators.</w:t>
      </w:r>
    </w:p>
    <w:p w14:paraId="28189EAB"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Supporting better strategic planning of the network at a regional and local scale, to better fit local knowledge and ambition on net zero, development and economic growth.</w:t>
      </w:r>
    </w:p>
    <w:p w14:paraId="538BC702"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Lobbying on key constraints (e.g. Mannington GSP) to aim to expedite upgrades.</w:t>
      </w:r>
    </w:p>
    <w:p w14:paraId="345E7D1B" w14:textId="0DD6C7CC" w:rsidR="0029398D" w:rsidRPr="00B53B01" w:rsidRDefault="0029398D" w:rsidP="0029398D">
      <w:pPr>
        <w:pStyle w:val="ListParagraph"/>
        <w:numPr>
          <w:ilvl w:val="0"/>
          <w:numId w:val="39"/>
        </w:numPr>
        <w:rPr>
          <w:rFonts w:ascii="Roboto" w:hAnsi="Roboto" w:cs="Arial"/>
        </w:rPr>
      </w:pPr>
      <w:r w:rsidRPr="00B53B01">
        <w:rPr>
          <w:rFonts w:ascii="Roboto" w:hAnsi="Roboto" w:cs="Arial"/>
        </w:rPr>
        <w:t>Enabling wider use of constraint mitigation</w:t>
      </w:r>
      <w:r w:rsidR="00CF749F">
        <w:rPr>
          <w:rFonts w:ascii="Roboto" w:hAnsi="Roboto" w:cs="Arial"/>
        </w:rPr>
        <w:t xml:space="preserve"> measure</w:t>
      </w:r>
      <w:r w:rsidRPr="00B53B01">
        <w:rPr>
          <w:rFonts w:ascii="Roboto" w:hAnsi="Roboto" w:cs="Arial"/>
        </w:rPr>
        <w:t>s, including flexibility measures and energy storage, microgrids</w:t>
      </w:r>
      <w:r w:rsidRPr="00B53B01">
        <w:rPr>
          <w:rStyle w:val="FootnoteReference"/>
          <w:rFonts w:ascii="Roboto" w:hAnsi="Roboto" w:cs="Arial"/>
        </w:rPr>
        <w:footnoteReference w:id="38"/>
      </w:r>
      <w:r w:rsidRPr="00B53B01">
        <w:rPr>
          <w:rFonts w:ascii="Roboto" w:hAnsi="Roboto" w:cs="Arial"/>
        </w:rPr>
        <w:t xml:space="preserve">, alternative low carbon heat sources like geothermal, </w:t>
      </w:r>
      <w:r w:rsidR="009E5D2E">
        <w:rPr>
          <w:rFonts w:ascii="Roboto" w:hAnsi="Roboto" w:cs="Arial"/>
        </w:rPr>
        <w:t xml:space="preserve">energy efficiency measures, and </w:t>
      </w:r>
      <w:r w:rsidRPr="00B53B01">
        <w:rPr>
          <w:rFonts w:ascii="Roboto" w:hAnsi="Roboto" w:cs="Arial"/>
        </w:rPr>
        <w:t>renewable colocation.</w:t>
      </w:r>
    </w:p>
    <w:p w14:paraId="27F2456F"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Working cross-boundary and at a regional scale to make the case for investment.</w:t>
      </w:r>
    </w:p>
    <w:p w14:paraId="145E77E3"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Better embedding the issue within local policy framework and decision-making, particularly planning.</w:t>
      </w:r>
    </w:p>
    <w:p w14:paraId="0729FAA9" w14:textId="77777777" w:rsidR="0029398D" w:rsidRPr="00B53B01" w:rsidRDefault="0029398D" w:rsidP="0029398D">
      <w:pPr>
        <w:pStyle w:val="ListParagraph"/>
        <w:numPr>
          <w:ilvl w:val="0"/>
          <w:numId w:val="39"/>
        </w:numPr>
        <w:rPr>
          <w:rFonts w:ascii="Roboto" w:hAnsi="Roboto" w:cs="Arial"/>
        </w:rPr>
      </w:pPr>
      <w:r w:rsidRPr="00B53B01">
        <w:rPr>
          <w:rFonts w:ascii="Roboto" w:hAnsi="Roboto" w:cs="Arial"/>
        </w:rPr>
        <w:t>Exploring the opportunities for innovation projects and of Ofgem innovation funding.</w:t>
      </w:r>
    </w:p>
    <w:p w14:paraId="6F45984A" w14:textId="77777777" w:rsidR="0029398D" w:rsidRPr="00B53B01" w:rsidRDefault="0029398D" w:rsidP="0029398D">
      <w:pPr>
        <w:pStyle w:val="ListParagraph"/>
        <w:rPr>
          <w:rFonts w:ascii="Roboto" w:hAnsi="Roboto"/>
          <w:b/>
          <w:bCs/>
        </w:rPr>
      </w:pPr>
    </w:p>
    <w:p w14:paraId="582707E4" w14:textId="3128C1E3" w:rsidR="008763CF" w:rsidRDefault="00465671" w:rsidP="006F3AE5">
      <w:pPr>
        <w:pStyle w:val="ListParagraph"/>
        <w:numPr>
          <w:ilvl w:val="1"/>
          <w:numId w:val="6"/>
        </w:numPr>
        <w:rPr>
          <w:rFonts w:ascii="Roboto" w:hAnsi="Roboto"/>
        </w:rPr>
      </w:pPr>
      <w:r w:rsidRPr="00B53B01">
        <w:rPr>
          <w:rFonts w:ascii="Roboto" w:hAnsi="Roboto"/>
        </w:rPr>
        <w:lastRenderedPageBreak/>
        <w:t>Th</w:t>
      </w:r>
      <w:r w:rsidR="002A348C" w:rsidRPr="00B53B01">
        <w:rPr>
          <w:rFonts w:ascii="Roboto" w:hAnsi="Roboto"/>
        </w:rPr>
        <w:t>e remainder of this</w:t>
      </w:r>
      <w:r w:rsidRPr="00B53B01">
        <w:rPr>
          <w:rFonts w:ascii="Roboto" w:hAnsi="Roboto"/>
        </w:rPr>
        <w:t xml:space="preserve"> section </w:t>
      </w:r>
      <w:r w:rsidR="004B31A3" w:rsidRPr="00B53B01">
        <w:rPr>
          <w:rFonts w:ascii="Roboto" w:hAnsi="Roboto"/>
        </w:rPr>
        <w:t xml:space="preserve">aims to </w:t>
      </w:r>
      <w:r w:rsidR="00F47173" w:rsidRPr="00B53B01">
        <w:rPr>
          <w:rFonts w:ascii="Roboto" w:hAnsi="Roboto"/>
        </w:rPr>
        <w:t xml:space="preserve">unpick the causes </w:t>
      </w:r>
      <w:r w:rsidR="002A348C" w:rsidRPr="00B53B01">
        <w:rPr>
          <w:rFonts w:ascii="Roboto" w:hAnsi="Roboto"/>
        </w:rPr>
        <w:t xml:space="preserve">underlying these </w:t>
      </w:r>
      <w:r w:rsidR="004B31A3" w:rsidRPr="00B53B01">
        <w:rPr>
          <w:rFonts w:ascii="Roboto" w:hAnsi="Roboto"/>
        </w:rPr>
        <w:t xml:space="preserve">issues </w:t>
      </w:r>
      <w:r w:rsidR="002A348C" w:rsidRPr="00B53B01">
        <w:rPr>
          <w:rFonts w:ascii="Roboto" w:hAnsi="Roboto"/>
        </w:rPr>
        <w:t>further</w:t>
      </w:r>
      <w:r w:rsidR="00B86BFF" w:rsidRPr="00B53B01">
        <w:rPr>
          <w:rFonts w:ascii="Roboto" w:hAnsi="Roboto"/>
        </w:rPr>
        <w:t>;</w:t>
      </w:r>
      <w:r w:rsidR="00DD7C2C" w:rsidRPr="00B53B01">
        <w:rPr>
          <w:rFonts w:ascii="Roboto" w:hAnsi="Roboto"/>
        </w:rPr>
        <w:t xml:space="preserve"> and sketches the </w:t>
      </w:r>
      <w:r w:rsidR="002E2A39" w:rsidRPr="00B53B01">
        <w:rPr>
          <w:rFonts w:ascii="Roboto" w:hAnsi="Roboto"/>
        </w:rPr>
        <w:t>reforms that are emerging to address them</w:t>
      </w:r>
      <w:r w:rsidR="00F47173" w:rsidRPr="00B53B01">
        <w:rPr>
          <w:rFonts w:ascii="Roboto" w:hAnsi="Roboto"/>
        </w:rPr>
        <w:t>.</w:t>
      </w:r>
      <w:r w:rsidR="00FC6BBF" w:rsidRPr="00B53B01">
        <w:rPr>
          <w:rFonts w:ascii="Roboto" w:hAnsi="Roboto"/>
        </w:rPr>
        <w:t xml:space="preserve"> </w:t>
      </w:r>
      <w:r w:rsidR="007A6749" w:rsidRPr="00B53B01">
        <w:rPr>
          <w:rFonts w:ascii="Roboto" w:hAnsi="Roboto"/>
        </w:rPr>
        <w:t xml:space="preserve">As it notes, there has been substantial reform announced </w:t>
      </w:r>
      <w:proofErr w:type="gramStart"/>
      <w:r w:rsidR="007A6749" w:rsidRPr="00B53B01">
        <w:rPr>
          <w:rFonts w:ascii="Roboto" w:hAnsi="Roboto"/>
        </w:rPr>
        <w:t>during the course of</w:t>
      </w:r>
      <w:proofErr w:type="gramEnd"/>
      <w:r w:rsidR="007A6749" w:rsidRPr="00B53B01">
        <w:rPr>
          <w:rFonts w:ascii="Roboto" w:hAnsi="Roboto"/>
        </w:rPr>
        <w:t xml:space="preserve"> this review in order to</w:t>
      </w:r>
      <w:r w:rsidR="007A6749">
        <w:rPr>
          <w:rFonts w:ascii="Roboto" w:hAnsi="Roboto"/>
        </w:rPr>
        <w:t xml:space="preserve"> begin addressing many of these challenges. </w:t>
      </w:r>
      <w:r w:rsidR="00FC6BBF">
        <w:rPr>
          <w:rFonts w:ascii="Roboto" w:hAnsi="Roboto"/>
        </w:rPr>
        <w:t xml:space="preserve">Further detail on the nature of the </w:t>
      </w:r>
      <w:r w:rsidR="00D767A2">
        <w:rPr>
          <w:rFonts w:ascii="Roboto" w:hAnsi="Roboto"/>
        </w:rPr>
        <w:t xml:space="preserve">rapidly evolving policy and regulatory landscape </w:t>
      </w:r>
      <w:r w:rsidR="00FC6BBF">
        <w:rPr>
          <w:rFonts w:ascii="Roboto" w:hAnsi="Roboto"/>
        </w:rPr>
        <w:t xml:space="preserve">is provided in the </w:t>
      </w:r>
      <w:r w:rsidR="00B86BFF">
        <w:rPr>
          <w:rFonts w:ascii="Roboto" w:hAnsi="Roboto"/>
        </w:rPr>
        <w:t>appendix</w:t>
      </w:r>
      <w:r w:rsidR="00FC6BBF">
        <w:rPr>
          <w:rFonts w:ascii="Roboto" w:hAnsi="Roboto"/>
        </w:rPr>
        <w:t>.</w:t>
      </w:r>
    </w:p>
    <w:p w14:paraId="5408E1FE" w14:textId="77777777" w:rsidR="00E73D20" w:rsidRDefault="00E73D20" w:rsidP="00E73D20">
      <w:pPr>
        <w:pStyle w:val="ListParagraph"/>
        <w:rPr>
          <w:rFonts w:ascii="Roboto" w:hAnsi="Roboto"/>
          <w:b/>
          <w:bCs/>
        </w:rPr>
      </w:pPr>
    </w:p>
    <w:p w14:paraId="2896CACA" w14:textId="5F9CD214" w:rsidR="00CD2BC8" w:rsidRPr="00E73D20" w:rsidRDefault="00D91F01" w:rsidP="006F3AE5">
      <w:pPr>
        <w:pStyle w:val="ListParagraph"/>
        <w:numPr>
          <w:ilvl w:val="1"/>
          <w:numId w:val="6"/>
        </w:numPr>
        <w:rPr>
          <w:rFonts w:ascii="Roboto" w:hAnsi="Roboto"/>
          <w:b/>
          <w:bCs/>
        </w:rPr>
      </w:pPr>
      <w:r w:rsidRPr="00E73D20">
        <w:rPr>
          <w:rFonts w:ascii="Roboto" w:hAnsi="Roboto"/>
          <w:b/>
          <w:bCs/>
        </w:rPr>
        <w:t>A l</w:t>
      </w:r>
      <w:r w:rsidR="008D783E" w:rsidRPr="00E73D20">
        <w:rPr>
          <w:rFonts w:ascii="Roboto" w:hAnsi="Roboto"/>
          <w:b/>
          <w:bCs/>
        </w:rPr>
        <w:t>ack of</w:t>
      </w:r>
      <w:r w:rsidR="00CD2BC8" w:rsidRPr="00E73D20">
        <w:rPr>
          <w:rFonts w:ascii="Roboto" w:hAnsi="Roboto"/>
          <w:b/>
          <w:bCs/>
        </w:rPr>
        <w:t xml:space="preserve"> </w:t>
      </w:r>
      <w:r w:rsidR="00D65C61">
        <w:rPr>
          <w:rFonts w:ascii="Roboto" w:hAnsi="Roboto"/>
          <w:b/>
          <w:bCs/>
        </w:rPr>
        <w:t xml:space="preserve">strategic </w:t>
      </w:r>
      <w:r w:rsidR="00CD2BC8" w:rsidRPr="00E73D20">
        <w:rPr>
          <w:rFonts w:ascii="Roboto" w:hAnsi="Roboto"/>
          <w:b/>
          <w:bCs/>
        </w:rPr>
        <w:t>anticipatory investment</w:t>
      </w:r>
    </w:p>
    <w:p w14:paraId="2250AF29" w14:textId="63400106" w:rsidR="00E4279F" w:rsidRPr="00C153EF" w:rsidRDefault="00E8754B" w:rsidP="006F3AE5">
      <w:pPr>
        <w:pStyle w:val="ListParagraph"/>
        <w:numPr>
          <w:ilvl w:val="2"/>
          <w:numId w:val="6"/>
        </w:numPr>
        <w:rPr>
          <w:rFonts w:ascii="Roboto" w:hAnsi="Roboto"/>
        </w:rPr>
      </w:pPr>
      <w:r w:rsidRPr="00C153EF">
        <w:rPr>
          <w:rFonts w:ascii="Roboto" w:hAnsi="Roboto"/>
        </w:rPr>
        <w:t xml:space="preserve">Until recently, grid development has only occurred </w:t>
      </w:r>
      <w:r w:rsidR="0054566B">
        <w:rPr>
          <w:rFonts w:ascii="Roboto" w:hAnsi="Roboto"/>
        </w:rPr>
        <w:t xml:space="preserve">piecemeal and </w:t>
      </w:r>
      <w:r w:rsidR="00CF1D38" w:rsidRPr="00C153EF">
        <w:rPr>
          <w:rFonts w:ascii="Roboto" w:hAnsi="Roboto"/>
        </w:rPr>
        <w:t xml:space="preserve">reactively </w:t>
      </w:r>
      <w:r w:rsidRPr="00C153EF">
        <w:rPr>
          <w:rFonts w:ascii="Roboto" w:hAnsi="Roboto"/>
        </w:rPr>
        <w:t>in response to demand</w:t>
      </w:r>
      <w:r w:rsidR="00EB79D5" w:rsidRPr="00C153EF">
        <w:rPr>
          <w:rFonts w:ascii="Roboto" w:hAnsi="Roboto"/>
        </w:rPr>
        <w:t xml:space="preserve"> (</w:t>
      </w:r>
      <w:r w:rsidRPr="00C153EF">
        <w:rPr>
          <w:rFonts w:ascii="Roboto" w:hAnsi="Roboto"/>
        </w:rPr>
        <w:t>rather than in anticipation of it</w:t>
      </w:r>
      <w:r w:rsidR="00EB79D5" w:rsidRPr="00C153EF">
        <w:rPr>
          <w:rFonts w:ascii="Roboto" w:hAnsi="Roboto"/>
        </w:rPr>
        <w:t>)</w:t>
      </w:r>
      <w:r w:rsidR="00C707EA" w:rsidRPr="00C153EF">
        <w:rPr>
          <w:rFonts w:ascii="Roboto" w:hAnsi="Roboto"/>
        </w:rPr>
        <w:t xml:space="preserve">, </w:t>
      </w:r>
      <w:r w:rsidR="00EB79D5" w:rsidRPr="00C153EF">
        <w:rPr>
          <w:rFonts w:ascii="Roboto" w:hAnsi="Roboto"/>
        </w:rPr>
        <w:t xml:space="preserve">and there has been a lack of strategic planning and coordination of energy generation infrastructure deployment with grid upgrades. This owed to </w:t>
      </w:r>
      <w:r w:rsidRPr="00C153EF">
        <w:rPr>
          <w:rFonts w:ascii="Roboto" w:hAnsi="Roboto"/>
        </w:rPr>
        <w:t xml:space="preserve">the </w:t>
      </w:r>
      <w:r w:rsidR="00C153EF" w:rsidRPr="00C153EF">
        <w:rPr>
          <w:rFonts w:ascii="Roboto" w:hAnsi="Roboto"/>
        </w:rPr>
        <w:t xml:space="preserve">traditional </w:t>
      </w:r>
      <w:r w:rsidRPr="00C153EF">
        <w:rPr>
          <w:rFonts w:ascii="Roboto" w:hAnsi="Roboto"/>
        </w:rPr>
        <w:t xml:space="preserve">regulatory framework </w:t>
      </w:r>
      <w:r w:rsidR="00EB79D5" w:rsidRPr="00C153EF">
        <w:rPr>
          <w:rFonts w:ascii="Roboto" w:hAnsi="Roboto"/>
        </w:rPr>
        <w:t>lacking</w:t>
      </w:r>
      <w:r w:rsidRPr="00C153EF">
        <w:rPr>
          <w:rFonts w:ascii="Roboto" w:hAnsi="Roboto"/>
        </w:rPr>
        <w:t xml:space="preserve"> mechanisms to facilitate strategic investment </w:t>
      </w:r>
      <w:r w:rsidR="00961A3B" w:rsidRPr="00C153EF">
        <w:rPr>
          <w:rFonts w:ascii="Roboto" w:hAnsi="Roboto"/>
        </w:rPr>
        <w:t>ahead of need</w:t>
      </w:r>
      <w:r w:rsidR="00E4279F" w:rsidRPr="00C153EF">
        <w:rPr>
          <w:rFonts w:ascii="Roboto" w:hAnsi="Roboto"/>
        </w:rPr>
        <w:t>.</w:t>
      </w:r>
    </w:p>
    <w:p w14:paraId="51AC8061" w14:textId="77777777" w:rsidR="00E4279F" w:rsidRPr="00C153EF" w:rsidRDefault="00E4279F" w:rsidP="00E4279F">
      <w:pPr>
        <w:pStyle w:val="ListParagraph"/>
        <w:rPr>
          <w:rFonts w:ascii="Roboto" w:hAnsi="Roboto"/>
        </w:rPr>
      </w:pPr>
    </w:p>
    <w:p w14:paraId="335D7BF9" w14:textId="0D57D031" w:rsidR="00C153EF" w:rsidRPr="00C153EF" w:rsidRDefault="00E8754B" w:rsidP="006F3AE5">
      <w:pPr>
        <w:pStyle w:val="ListParagraph"/>
        <w:numPr>
          <w:ilvl w:val="2"/>
          <w:numId w:val="6"/>
        </w:numPr>
        <w:rPr>
          <w:rFonts w:ascii="Roboto" w:hAnsi="Roboto"/>
        </w:rPr>
      </w:pPr>
      <w:r w:rsidRPr="00C153EF">
        <w:rPr>
          <w:rFonts w:ascii="Roboto" w:hAnsi="Roboto"/>
        </w:rPr>
        <w:t xml:space="preserve">There </w:t>
      </w:r>
      <w:r w:rsidR="00C707EA" w:rsidRPr="00C153EF">
        <w:rPr>
          <w:rFonts w:ascii="Roboto" w:hAnsi="Roboto"/>
        </w:rPr>
        <w:t>has emerged</w:t>
      </w:r>
      <w:r w:rsidRPr="00C153EF">
        <w:rPr>
          <w:rFonts w:ascii="Roboto" w:hAnsi="Roboto"/>
        </w:rPr>
        <w:t xml:space="preserve">, </w:t>
      </w:r>
      <w:r w:rsidR="00720A2A" w:rsidRPr="00C153EF">
        <w:rPr>
          <w:rFonts w:ascii="Roboto" w:hAnsi="Roboto"/>
        </w:rPr>
        <w:t>therefore</w:t>
      </w:r>
      <w:r w:rsidRPr="00C153EF">
        <w:rPr>
          <w:rFonts w:ascii="Roboto" w:hAnsi="Roboto"/>
        </w:rPr>
        <w:t xml:space="preserve">, widespread acknowledgement </w:t>
      </w:r>
      <w:r w:rsidR="00E777B0" w:rsidRPr="00C153EF">
        <w:rPr>
          <w:rFonts w:ascii="Roboto" w:hAnsi="Roboto"/>
        </w:rPr>
        <w:t xml:space="preserve">of the </w:t>
      </w:r>
      <w:r w:rsidR="00961A3B" w:rsidRPr="00C153EF">
        <w:rPr>
          <w:rFonts w:ascii="Roboto" w:hAnsi="Roboto"/>
        </w:rPr>
        <w:t>need to</w:t>
      </w:r>
      <w:r w:rsidRPr="00C153EF">
        <w:rPr>
          <w:rFonts w:ascii="Roboto" w:hAnsi="Roboto"/>
        </w:rPr>
        <w:t xml:space="preserve"> facilitat</w:t>
      </w:r>
      <w:r w:rsidR="00961A3B" w:rsidRPr="00C153EF">
        <w:rPr>
          <w:rFonts w:ascii="Roboto" w:hAnsi="Roboto"/>
        </w:rPr>
        <w:t>e</w:t>
      </w:r>
      <w:r w:rsidRPr="00C153EF">
        <w:rPr>
          <w:rFonts w:ascii="Roboto" w:hAnsi="Roboto"/>
        </w:rPr>
        <w:t xml:space="preserve"> significantly greater </w:t>
      </w:r>
      <w:r w:rsidR="00961A3B" w:rsidRPr="00C153EF">
        <w:rPr>
          <w:rFonts w:ascii="Roboto" w:hAnsi="Roboto"/>
        </w:rPr>
        <w:t xml:space="preserve">anticipatory </w:t>
      </w:r>
      <w:r w:rsidRPr="00C153EF">
        <w:rPr>
          <w:rFonts w:ascii="Roboto" w:hAnsi="Roboto"/>
        </w:rPr>
        <w:t>investment</w:t>
      </w:r>
      <w:r w:rsidR="00F66DEA" w:rsidRPr="00C153EF">
        <w:rPr>
          <w:rFonts w:ascii="Roboto" w:hAnsi="Roboto"/>
        </w:rPr>
        <w:t xml:space="preserve">, guided by </w:t>
      </w:r>
      <w:r w:rsidR="00AB0434" w:rsidRPr="00C153EF">
        <w:rPr>
          <w:rFonts w:ascii="Roboto" w:hAnsi="Roboto"/>
        </w:rPr>
        <w:t xml:space="preserve">strategic </w:t>
      </w:r>
      <w:r w:rsidR="00B97277" w:rsidRPr="00C153EF">
        <w:rPr>
          <w:rFonts w:ascii="Roboto" w:hAnsi="Roboto"/>
        </w:rPr>
        <w:t xml:space="preserve">network </w:t>
      </w:r>
      <w:r w:rsidR="00AB0434" w:rsidRPr="00C153EF">
        <w:rPr>
          <w:rFonts w:ascii="Roboto" w:hAnsi="Roboto"/>
        </w:rPr>
        <w:t>planning</w:t>
      </w:r>
      <w:r w:rsidR="00226937" w:rsidRPr="00C153EF">
        <w:rPr>
          <w:rFonts w:ascii="Roboto" w:hAnsi="Roboto"/>
        </w:rPr>
        <w:t>.</w:t>
      </w:r>
      <w:r w:rsidR="00AC5EFC" w:rsidRPr="00C153EF">
        <w:rPr>
          <w:rFonts w:ascii="Roboto" w:hAnsi="Roboto"/>
        </w:rPr>
        <w:t xml:space="preserve"> </w:t>
      </w:r>
      <w:r w:rsidR="000A5182" w:rsidRPr="00C153EF">
        <w:rPr>
          <w:rFonts w:ascii="Roboto" w:hAnsi="Roboto"/>
        </w:rPr>
        <w:t>Government and Ofgem are consequently creating a framework for this. I</w:t>
      </w:r>
      <w:r w:rsidR="00FE0EFA" w:rsidRPr="00C153EF">
        <w:rPr>
          <w:rFonts w:ascii="Roboto" w:hAnsi="Roboto"/>
        </w:rPr>
        <w:t xml:space="preserve">nitial steps towards </w:t>
      </w:r>
      <w:r w:rsidR="00F66DEA" w:rsidRPr="00C153EF">
        <w:rPr>
          <w:rFonts w:ascii="Roboto" w:hAnsi="Roboto"/>
        </w:rPr>
        <w:t xml:space="preserve">this </w:t>
      </w:r>
      <w:r w:rsidR="00FE0EFA" w:rsidRPr="00C153EF">
        <w:rPr>
          <w:rFonts w:ascii="Roboto" w:hAnsi="Roboto"/>
        </w:rPr>
        <w:t xml:space="preserve">emerged through </w:t>
      </w:r>
      <w:r w:rsidR="00EB4EB8" w:rsidRPr="00C153EF">
        <w:rPr>
          <w:rFonts w:ascii="Roboto" w:hAnsi="Roboto"/>
        </w:rPr>
        <w:t>the Accelerated Strategic Transmission Investment (ASTI) framework</w:t>
      </w:r>
      <w:r w:rsidR="00631479" w:rsidRPr="00C153EF">
        <w:rPr>
          <w:rStyle w:val="FootnoteReference"/>
          <w:rFonts w:ascii="Roboto" w:hAnsi="Roboto"/>
        </w:rPr>
        <w:footnoteReference w:id="39"/>
      </w:r>
      <w:r w:rsidR="00267E61">
        <w:rPr>
          <w:rFonts w:ascii="Roboto" w:hAnsi="Roboto"/>
        </w:rPr>
        <w:t xml:space="preserve"> which </w:t>
      </w:r>
      <w:r w:rsidR="00224B72">
        <w:rPr>
          <w:rFonts w:ascii="Roboto" w:hAnsi="Roboto"/>
        </w:rPr>
        <w:t>achieved this for offshore wind transmission;</w:t>
      </w:r>
      <w:r w:rsidR="00EB4EB8" w:rsidRPr="00C153EF">
        <w:rPr>
          <w:rFonts w:ascii="Roboto" w:hAnsi="Roboto"/>
        </w:rPr>
        <w:t xml:space="preserve"> and </w:t>
      </w:r>
      <w:r w:rsidR="000F0AED" w:rsidRPr="00C153EF">
        <w:rPr>
          <w:rFonts w:ascii="Roboto" w:hAnsi="Roboto"/>
        </w:rPr>
        <w:t>mo</w:t>
      </w:r>
      <w:r w:rsidR="00224B72">
        <w:rPr>
          <w:rFonts w:ascii="Roboto" w:hAnsi="Roboto"/>
        </w:rPr>
        <w:t>re</w:t>
      </w:r>
      <w:r w:rsidR="000F0AED" w:rsidRPr="00C153EF">
        <w:rPr>
          <w:rFonts w:ascii="Roboto" w:hAnsi="Roboto"/>
        </w:rPr>
        <w:t xml:space="preserve"> significantly through </w:t>
      </w:r>
      <w:r w:rsidR="00EB4EB8" w:rsidRPr="00C153EF">
        <w:rPr>
          <w:rFonts w:ascii="Roboto" w:hAnsi="Roboto"/>
        </w:rPr>
        <w:t xml:space="preserve">the </w:t>
      </w:r>
      <w:r w:rsidR="00224B72">
        <w:rPr>
          <w:rFonts w:ascii="Roboto" w:hAnsi="Roboto"/>
        </w:rPr>
        <w:t xml:space="preserve">introduction of the </w:t>
      </w:r>
      <w:r w:rsidR="00233643" w:rsidRPr="00C153EF">
        <w:rPr>
          <w:rFonts w:ascii="Roboto" w:hAnsi="Roboto"/>
        </w:rPr>
        <w:t xml:space="preserve">RIIO </w:t>
      </w:r>
      <w:r w:rsidR="000F0AED" w:rsidRPr="00C153EF">
        <w:rPr>
          <w:rFonts w:ascii="Roboto" w:hAnsi="Roboto"/>
        </w:rPr>
        <w:t xml:space="preserve">price controls </w:t>
      </w:r>
      <w:r w:rsidR="00224B72">
        <w:rPr>
          <w:rFonts w:ascii="Roboto" w:hAnsi="Roboto"/>
        </w:rPr>
        <w:t>framework</w:t>
      </w:r>
      <w:r w:rsidR="00233643" w:rsidRPr="00C153EF">
        <w:rPr>
          <w:rFonts w:ascii="Roboto" w:hAnsi="Roboto"/>
        </w:rPr>
        <w:t>.</w:t>
      </w:r>
    </w:p>
    <w:p w14:paraId="2469D028" w14:textId="77777777" w:rsidR="00C153EF" w:rsidRPr="00C153EF" w:rsidRDefault="00C153EF" w:rsidP="00C153EF">
      <w:pPr>
        <w:pStyle w:val="ListParagraph"/>
        <w:rPr>
          <w:rFonts w:ascii="Roboto" w:hAnsi="Roboto"/>
        </w:rPr>
      </w:pPr>
    </w:p>
    <w:p w14:paraId="5A8274D9" w14:textId="39FAA89D" w:rsidR="00046387" w:rsidRDefault="00C9079A" w:rsidP="006F3AE5">
      <w:pPr>
        <w:pStyle w:val="ListParagraph"/>
        <w:numPr>
          <w:ilvl w:val="2"/>
          <w:numId w:val="6"/>
        </w:numPr>
        <w:rPr>
          <w:rFonts w:ascii="Roboto" w:hAnsi="Roboto"/>
        </w:rPr>
      </w:pPr>
      <w:r w:rsidRPr="00C153EF">
        <w:rPr>
          <w:rFonts w:ascii="Roboto" w:hAnsi="Roboto"/>
        </w:rPr>
        <w:t xml:space="preserve">Of central concern </w:t>
      </w:r>
      <w:r w:rsidR="00046387">
        <w:rPr>
          <w:rFonts w:ascii="Roboto" w:hAnsi="Roboto"/>
        </w:rPr>
        <w:t>for the future</w:t>
      </w:r>
      <w:r w:rsidRPr="00C153EF">
        <w:rPr>
          <w:rFonts w:ascii="Roboto" w:hAnsi="Roboto"/>
        </w:rPr>
        <w:t xml:space="preserve"> is h</w:t>
      </w:r>
      <w:r w:rsidR="007E7C62" w:rsidRPr="00C153EF">
        <w:rPr>
          <w:rFonts w:ascii="Roboto" w:hAnsi="Roboto"/>
        </w:rPr>
        <w:t>ow well the design of the RIIO framework</w:t>
      </w:r>
      <w:r w:rsidR="00D2612E">
        <w:rPr>
          <w:rFonts w:ascii="Roboto" w:hAnsi="Roboto"/>
        </w:rPr>
        <w:t xml:space="preserve"> does at</w:t>
      </w:r>
      <w:r w:rsidR="007E7C62" w:rsidRPr="00C153EF">
        <w:rPr>
          <w:rFonts w:ascii="Roboto" w:hAnsi="Roboto"/>
        </w:rPr>
        <w:t xml:space="preserve"> </w:t>
      </w:r>
      <w:r w:rsidR="00D621C2" w:rsidRPr="00C153EF">
        <w:rPr>
          <w:rFonts w:ascii="Roboto" w:hAnsi="Roboto"/>
        </w:rPr>
        <w:t>facilitat</w:t>
      </w:r>
      <w:r w:rsidR="00D2612E">
        <w:rPr>
          <w:rFonts w:ascii="Roboto" w:hAnsi="Roboto"/>
        </w:rPr>
        <w:t>ing</w:t>
      </w:r>
      <w:r w:rsidR="007E7C62" w:rsidRPr="00C153EF">
        <w:rPr>
          <w:rFonts w:ascii="Roboto" w:hAnsi="Roboto"/>
        </w:rPr>
        <w:t xml:space="preserve"> sufficient </w:t>
      </w:r>
      <w:r w:rsidRPr="00C153EF">
        <w:rPr>
          <w:rFonts w:ascii="Roboto" w:hAnsi="Roboto"/>
        </w:rPr>
        <w:t xml:space="preserve">levels of </w:t>
      </w:r>
      <w:r w:rsidR="00046387">
        <w:rPr>
          <w:rFonts w:ascii="Roboto" w:hAnsi="Roboto"/>
        </w:rPr>
        <w:t xml:space="preserve">strategic </w:t>
      </w:r>
      <w:r w:rsidR="007E7C62" w:rsidRPr="00C153EF">
        <w:rPr>
          <w:rFonts w:ascii="Roboto" w:hAnsi="Roboto"/>
        </w:rPr>
        <w:t>investment</w:t>
      </w:r>
      <w:r w:rsidR="000F0AED" w:rsidRPr="00C153EF">
        <w:rPr>
          <w:rFonts w:ascii="Roboto" w:hAnsi="Roboto"/>
        </w:rPr>
        <w:t>.</w:t>
      </w:r>
      <w:r w:rsidRPr="00C153EF">
        <w:rPr>
          <w:rFonts w:ascii="Roboto" w:hAnsi="Roboto"/>
        </w:rPr>
        <w:t xml:space="preserve"> </w:t>
      </w:r>
      <w:r w:rsidR="008E389C" w:rsidRPr="00C153EF">
        <w:rPr>
          <w:rFonts w:ascii="Roboto" w:hAnsi="Roboto"/>
        </w:rPr>
        <w:t xml:space="preserve">Whilst there is strong consensus about the need for greater strategic grid investment – </w:t>
      </w:r>
      <w:r w:rsidR="00520D5C" w:rsidRPr="00C153EF">
        <w:rPr>
          <w:rFonts w:ascii="Roboto" w:hAnsi="Roboto"/>
        </w:rPr>
        <w:t>especially</w:t>
      </w:r>
      <w:r w:rsidR="008E389C" w:rsidRPr="00C153EF">
        <w:rPr>
          <w:rFonts w:ascii="Roboto" w:hAnsi="Roboto"/>
        </w:rPr>
        <w:t xml:space="preserve"> </w:t>
      </w:r>
      <w:r w:rsidR="00E8542E" w:rsidRPr="00C153EF">
        <w:rPr>
          <w:rFonts w:ascii="Roboto" w:hAnsi="Roboto"/>
        </w:rPr>
        <w:t xml:space="preserve">for </w:t>
      </w:r>
      <w:r w:rsidR="00520D5C" w:rsidRPr="00C153EF">
        <w:rPr>
          <w:rFonts w:ascii="Roboto" w:hAnsi="Roboto"/>
        </w:rPr>
        <w:t>transmission assets</w:t>
      </w:r>
      <w:r w:rsidR="008E389C" w:rsidRPr="00C153EF">
        <w:rPr>
          <w:rFonts w:ascii="Roboto" w:hAnsi="Roboto"/>
        </w:rPr>
        <w:t xml:space="preserve"> – </w:t>
      </w:r>
      <w:r w:rsidR="00DC2FAE" w:rsidRPr="00C153EF">
        <w:rPr>
          <w:rFonts w:ascii="Roboto" w:hAnsi="Roboto"/>
        </w:rPr>
        <w:t xml:space="preserve">the determination of the level investment is sensitive to </w:t>
      </w:r>
      <w:r w:rsidR="00595C89" w:rsidRPr="00C153EF">
        <w:rPr>
          <w:rFonts w:ascii="Roboto" w:hAnsi="Roboto"/>
        </w:rPr>
        <w:t>two key issues: (</w:t>
      </w:r>
      <w:proofErr w:type="spellStart"/>
      <w:r w:rsidR="00595C89" w:rsidRPr="00C153EF">
        <w:rPr>
          <w:rFonts w:ascii="Roboto" w:hAnsi="Roboto"/>
        </w:rPr>
        <w:t>i</w:t>
      </w:r>
      <w:proofErr w:type="spellEnd"/>
      <w:r w:rsidR="00595C89" w:rsidRPr="00C153EF">
        <w:rPr>
          <w:rFonts w:ascii="Roboto" w:hAnsi="Roboto"/>
        </w:rPr>
        <w:t xml:space="preserve">) </w:t>
      </w:r>
      <w:r w:rsidR="00645D9C" w:rsidRPr="00C153EF">
        <w:rPr>
          <w:rFonts w:ascii="Roboto" w:hAnsi="Roboto"/>
        </w:rPr>
        <w:t xml:space="preserve">uncertainties around the pace of deployment for assets like EV chargers and heat pumps, </w:t>
      </w:r>
      <w:r w:rsidR="0046281C" w:rsidRPr="00C153EF">
        <w:rPr>
          <w:rFonts w:ascii="Roboto" w:hAnsi="Roboto"/>
        </w:rPr>
        <w:t>and (ii) increased c</w:t>
      </w:r>
      <w:r w:rsidR="00996C85" w:rsidRPr="00C153EF">
        <w:rPr>
          <w:rFonts w:ascii="Roboto" w:hAnsi="Roboto"/>
        </w:rPr>
        <w:t>osts for c</w:t>
      </w:r>
      <w:r w:rsidR="0046281C" w:rsidRPr="00C153EF">
        <w:rPr>
          <w:rFonts w:ascii="Roboto" w:hAnsi="Roboto"/>
        </w:rPr>
        <w:t>onsumer bills, particularly if those arise f</w:t>
      </w:r>
      <w:r w:rsidR="00082644" w:rsidRPr="00C153EF">
        <w:rPr>
          <w:rFonts w:ascii="Roboto" w:hAnsi="Roboto"/>
        </w:rPr>
        <w:t>rom the installation of underutilised network assets</w:t>
      </w:r>
      <w:r w:rsidR="00996C85" w:rsidRPr="00C153EF">
        <w:rPr>
          <w:rFonts w:ascii="Roboto" w:hAnsi="Roboto"/>
        </w:rPr>
        <w:t>.</w:t>
      </w:r>
    </w:p>
    <w:p w14:paraId="59C98119" w14:textId="77777777" w:rsidR="00046387" w:rsidRPr="00046387" w:rsidRDefault="00046387" w:rsidP="00046387">
      <w:pPr>
        <w:pStyle w:val="ListParagraph"/>
        <w:rPr>
          <w:rFonts w:ascii="Roboto" w:hAnsi="Roboto"/>
        </w:rPr>
      </w:pPr>
    </w:p>
    <w:p w14:paraId="79E6C51B" w14:textId="77777777" w:rsidR="00046387" w:rsidRPr="00046387" w:rsidRDefault="008E3818" w:rsidP="006F3AE5">
      <w:pPr>
        <w:pStyle w:val="ListParagraph"/>
        <w:numPr>
          <w:ilvl w:val="2"/>
          <w:numId w:val="6"/>
        </w:numPr>
        <w:rPr>
          <w:rFonts w:ascii="Roboto" w:hAnsi="Roboto"/>
        </w:rPr>
      </w:pPr>
      <w:r w:rsidRPr="00046387">
        <w:rPr>
          <w:rFonts w:ascii="Roboto" w:hAnsi="Roboto"/>
        </w:rPr>
        <w:t xml:space="preserve">Some stakeholders emphasise that the level of permitted investment </w:t>
      </w:r>
      <w:r w:rsidR="00E8542E" w:rsidRPr="00046387">
        <w:rPr>
          <w:rFonts w:ascii="Roboto" w:hAnsi="Roboto"/>
        </w:rPr>
        <w:t xml:space="preserve">with RIIO </w:t>
      </w:r>
      <w:r w:rsidRPr="00046387">
        <w:rPr>
          <w:rFonts w:ascii="Roboto" w:hAnsi="Roboto"/>
        </w:rPr>
        <w:t>is insufficient, and that the costs incurred by customers of overinvesting is small whereas the consequences of underinvestment would be significant.</w:t>
      </w:r>
      <w:r w:rsidRPr="00C153EF">
        <w:rPr>
          <w:rStyle w:val="FootnoteReference"/>
          <w:rFonts w:ascii="Roboto" w:hAnsi="Roboto"/>
        </w:rPr>
        <w:footnoteReference w:id="40"/>
      </w:r>
      <w:r w:rsidR="00C93202" w:rsidRPr="00046387">
        <w:rPr>
          <w:rFonts w:ascii="Roboto" w:hAnsi="Roboto"/>
        </w:rPr>
        <w:t xml:space="preserve"> Other</w:t>
      </w:r>
      <w:r w:rsidR="00AB0434" w:rsidRPr="00046387">
        <w:rPr>
          <w:rFonts w:ascii="Roboto" w:hAnsi="Roboto"/>
        </w:rPr>
        <w:t>s,</w:t>
      </w:r>
      <w:r w:rsidR="00C93202" w:rsidRPr="00046387">
        <w:rPr>
          <w:rFonts w:ascii="Roboto" w:hAnsi="Roboto"/>
        </w:rPr>
        <w:t xml:space="preserve"> </w:t>
      </w:r>
      <w:r w:rsidR="00CC1DB6" w:rsidRPr="00046387">
        <w:rPr>
          <w:rFonts w:ascii="Roboto" w:hAnsi="Roboto"/>
        </w:rPr>
        <w:t>like Citizens Advice</w:t>
      </w:r>
      <w:r w:rsidR="001C3111" w:rsidRPr="00046387">
        <w:rPr>
          <w:rFonts w:ascii="Roboto" w:hAnsi="Roboto"/>
        </w:rPr>
        <w:t xml:space="preserve"> for example,</w:t>
      </w:r>
      <w:r w:rsidR="00CC1DB6" w:rsidRPr="00046387">
        <w:rPr>
          <w:rFonts w:ascii="Roboto" w:hAnsi="Roboto"/>
        </w:rPr>
        <w:t xml:space="preserve"> </w:t>
      </w:r>
      <w:r w:rsidR="00C93202" w:rsidRPr="00046387">
        <w:rPr>
          <w:rFonts w:ascii="Roboto" w:hAnsi="Roboto"/>
        </w:rPr>
        <w:t xml:space="preserve">have </w:t>
      </w:r>
      <w:r w:rsidR="001C3111" w:rsidRPr="00046387">
        <w:rPr>
          <w:rFonts w:ascii="Roboto" w:hAnsi="Roboto"/>
        </w:rPr>
        <w:t>stated</w:t>
      </w:r>
      <w:r w:rsidR="00C93202" w:rsidRPr="00046387">
        <w:rPr>
          <w:rFonts w:ascii="Roboto" w:hAnsi="Roboto"/>
        </w:rPr>
        <w:t xml:space="preserve"> that RIIO-ED1 (2015-23) resulted in </w:t>
      </w:r>
      <w:r w:rsidR="00C93202" w:rsidRPr="00046387">
        <w:rPr>
          <w:rFonts w:ascii="Roboto" w:hAnsi="Roboto"/>
        </w:rPr>
        <w:lastRenderedPageBreak/>
        <w:t>unnecessary costs for consumer</w:t>
      </w:r>
      <w:r w:rsidR="001C3111" w:rsidRPr="00046387">
        <w:rPr>
          <w:rFonts w:ascii="Roboto" w:hAnsi="Roboto"/>
        </w:rPr>
        <w:t xml:space="preserve"> </w:t>
      </w:r>
      <w:r w:rsidR="00C93202" w:rsidRPr="00046387">
        <w:rPr>
          <w:rFonts w:ascii="Roboto" w:hAnsi="Roboto"/>
        </w:rPr>
        <w:t>bills due to overestimates of the pace of rollout for things like EVs and heat pumps.</w:t>
      </w:r>
      <w:r w:rsidR="00C93202" w:rsidRPr="00C153EF">
        <w:rPr>
          <w:rStyle w:val="FootnoteReference"/>
          <w:rFonts w:ascii="Roboto" w:hAnsi="Roboto"/>
        </w:rPr>
        <w:footnoteReference w:id="41"/>
      </w:r>
      <w:r w:rsidR="00AE1DE5" w:rsidRPr="00046387">
        <w:rPr>
          <w:rFonts w:ascii="Roboto" w:hAnsi="Roboto"/>
          <w:vertAlign w:val="superscript"/>
        </w:rPr>
        <w:t>,</w:t>
      </w:r>
      <w:r w:rsidR="00282FAA" w:rsidRPr="00046387">
        <w:rPr>
          <w:rFonts w:ascii="Roboto" w:hAnsi="Roboto"/>
          <w:vertAlign w:val="superscript"/>
        </w:rPr>
        <w:t xml:space="preserve"> </w:t>
      </w:r>
      <w:r w:rsidR="00AE1DE5" w:rsidRPr="00C153EF">
        <w:rPr>
          <w:rStyle w:val="FootnoteReference"/>
          <w:rFonts w:ascii="Roboto" w:hAnsi="Roboto"/>
        </w:rPr>
        <w:footnoteReference w:id="42"/>
      </w:r>
      <w:r w:rsidR="00282FAA" w:rsidRPr="00046387">
        <w:rPr>
          <w:rFonts w:ascii="Roboto" w:hAnsi="Roboto"/>
          <w:vertAlign w:val="superscript"/>
        </w:rPr>
        <w:t xml:space="preserve">, </w:t>
      </w:r>
      <w:r w:rsidR="00282FAA" w:rsidRPr="00C153EF">
        <w:rPr>
          <w:rStyle w:val="FootnoteReference"/>
          <w:rFonts w:ascii="Roboto" w:hAnsi="Roboto"/>
        </w:rPr>
        <w:footnoteReference w:id="43"/>
      </w:r>
    </w:p>
    <w:p w14:paraId="25249C1D" w14:textId="77777777" w:rsidR="00046387" w:rsidRPr="00046387" w:rsidRDefault="00046387" w:rsidP="00046387">
      <w:pPr>
        <w:pStyle w:val="ListParagraph"/>
        <w:rPr>
          <w:rFonts w:ascii="Roboto" w:hAnsi="Roboto"/>
        </w:rPr>
      </w:pPr>
    </w:p>
    <w:p w14:paraId="7B48EB5E" w14:textId="77777777" w:rsidR="00046387" w:rsidRDefault="00AF5091" w:rsidP="006F3AE5">
      <w:pPr>
        <w:pStyle w:val="ListParagraph"/>
        <w:numPr>
          <w:ilvl w:val="2"/>
          <w:numId w:val="6"/>
        </w:numPr>
        <w:rPr>
          <w:rFonts w:ascii="Roboto" w:hAnsi="Roboto"/>
        </w:rPr>
      </w:pPr>
      <w:r w:rsidRPr="00046387">
        <w:rPr>
          <w:rFonts w:ascii="Roboto" w:hAnsi="Roboto"/>
        </w:rPr>
        <w:t>Ofgem aimed to better manage the uncertainties involved in forecasting the rollout of low carbon tech within RIIO-ED2,</w:t>
      </w:r>
      <w:r w:rsidR="004141B9" w:rsidRPr="00046387">
        <w:rPr>
          <w:rFonts w:ascii="Roboto" w:hAnsi="Roboto"/>
        </w:rPr>
        <w:t xml:space="preserve"> by </w:t>
      </w:r>
      <w:r w:rsidRPr="00046387">
        <w:rPr>
          <w:rFonts w:ascii="Roboto" w:hAnsi="Roboto"/>
        </w:rPr>
        <w:t xml:space="preserve">lowering the allowances and </w:t>
      </w:r>
      <w:r w:rsidR="004141B9" w:rsidRPr="00046387">
        <w:rPr>
          <w:rFonts w:ascii="Roboto" w:hAnsi="Roboto"/>
        </w:rPr>
        <w:t xml:space="preserve">instead </w:t>
      </w:r>
      <w:r w:rsidRPr="00046387">
        <w:rPr>
          <w:rFonts w:ascii="Roboto" w:hAnsi="Roboto"/>
        </w:rPr>
        <w:t xml:space="preserve">introducing mechanisms that will release further funding if the need arises </w:t>
      </w:r>
      <w:r w:rsidR="004141B9" w:rsidRPr="00046387">
        <w:rPr>
          <w:rFonts w:ascii="Roboto" w:hAnsi="Roboto"/>
        </w:rPr>
        <w:t>(i.e. i</w:t>
      </w:r>
      <w:r w:rsidRPr="00046387">
        <w:rPr>
          <w:rFonts w:ascii="Roboto" w:hAnsi="Roboto"/>
        </w:rPr>
        <w:t>f the pace of EV or heat pump deployment triggers it</w:t>
      </w:r>
      <w:r w:rsidR="004141B9" w:rsidRPr="00046387">
        <w:rPr>
          <w:rFonts w:ascii="Roboto" w:hAnsi="Roboto"/>
        </w:rPr>
        <w:t>)</w:t>
      </w:r>
      <w:r w:rsidRPr="00046387">
        <w:rPr>
          <w:rFonts w:ascii="Roboto" w:hAnsi="Roboto"/>
        </w:rPr>
        <w:t>.</w:t>
      </w:r>
      <w:r w:rsidR="00CC7070" w:rsidRPr="00046387">
        <w:rPr>
          <w:rFonts w:ascii="Roboto" w:hAnsi="Roboto"/>
        </w:rPr>
        <w:t xml:space="preserve"> </w:t>
      </w:r>
    </w:p>
    <w:p w14:paraId="377A64A5" w14:textId="77777777" w:rsidR="00046387" w:rsidRPr="00046387" w:rsidRDefault="00046387" w:rsidP="00046387">
      <w:pPr>
        <w:pStyle w:val="ListParagraph"/>
        <w:rPr>
          <w:rFonts w:ascii="Roboto" w:hAnsi="Roboto"/>
        </w:rPr>
      </w:pPr>
    </w:p>
    <w:p w14:paraId="5C70547F" w14:textId="77777777" w:rsidR="00416A76" w:rsidRDefault="004141B9" w:rsidP="006F3AE5">
      <w:pPr>
        <w:pStyle w:val="ListParagraph"/>
        <w:numPr>
          <w:ilvl w:val="2"/>
          <w:numId w:val="6"/>
        </w:numPr>
        <w:rPr>
          <w:rFonts w:ascii="Roboto" w:hAnsi="Roboto"/>
        </w:rPr>
      </w:pPr>
      <w:r w:rsidRPr="003C27AA">
        <w:rPr>
          <w:rFonts w:ascii="Roboto" w:hAnsi="Roboto"/>
        </w:rPr>
        <w:t xml:space="preserve">Consequently, </w:t>
      </w:r>
      <w:r w:rsidR="0025441C" w:rsidRPr="003C27AA">
        <w:rPr>
          <w:rFonts w:ascii="Roboto" w:hAnsi="Roboto"/>
        </w:rPr>
        <w:t>Ofgem’s final determinations for RIIO-ED2 (the current 2023-2028 period for distribution networks) doubled the amount permitted for investment compared to the previous period to £22</w:t>
      </w:r>
      <w:r w:rsidR="00592EE3" w:rsidRPr="003C27AA">
        <w:rPr>
          <w:rFonts w:ascii="Roboto" w:hAnsi="Roboto"/>
        </w:rPr>
        <w:t>.2</w:t>
      </w:r>
      <w:r w:rsidR="0025441C" w:rsidRPr="003C27AA">
        <w:rPr>
          <w:rFonts w:ascii="Roboto" w:hAnsi="Roboto"/>
        </w:rPr>
        <w:t>bn.</w:t>
      </w:r>
      <w:r w:rsidR="007933C0" w:rsidRPr="00C153EF">
        <w:rPr>
          <w:rStyle w:val="FootnoteReference"/>
          <w:rFonts w:ascii="Roboto" w:hAnsi="Roboto"/>
        </w:rPr>
        <w:footnoteReference w:id="44"/>
      </w:r>
      <w:r w:rsidR="0025441C" w:rsidRPr="003C27AA">
        <w:rPr>
          <w:rFonts w:ascii="Roboto" w:hAnsi="Roboto"/>
        </w:rPr>
        <w:t xml:space="preserve"> That was, however, </w:t>
      </w:r>
      <w:r w:rsidR="00215FB5" w:rsidRPr="003C27AA">
        <w:rPr>
          <w:rFonts w:ascii="Roboto" w:hAnsi="Roboto"/>
        </w:rPr>
        <w:t>£2.9bn</w:t>
      </w:r>
      <w:r w:rsidR="0025441C" w:rsidRPr="003C27AA">
        <w:rPr>
          <w:rFonts w:ascii="Roboto" w:hAnsi="Roboto"/>
        </w:rPr>
        <w:t xml:space="preserve"> lower than that sought </w:t>
      </w:r>
      <w:r w:rsidR="00215FB5" w:rsidRPr="003C27AA">
        <w:rPr>
          <w:rFonts w:ascii="Roboto" w:hAnsi="Roboto"/>
        </w:rPr>
        <w:t>by</w:t>
      </w:r>
      <w:r w:rsidR="0025441C" w:rsidRPr="003C27AA">
        <w:rPr>
          <w:rFonts w:ascii="Roboto" w:hAnsi="Roboto"/>
        </w:rPr>
        <w:t xml:space="preserve"> DNO</w:t>
      </w:r>
      <w:r w:rsidR="00215FB5" w:rsidRPr="003C27AA">
        <w:rPr>
          <w:rFonts w:ascii="Roboto" w:hAnsi="Roboto"/>
        </w:rPr>
        <w:t>s</w:t>
      </w:r>
      <w:r w:rsidR="0025441C" w:rsidRPr="003C27AA">
        <w:rPr>
          <w:rFonts w:ascii="Roboto" w:hAnsi="Roboto"/>
        </w:rPr>
        <w:t>, with the component for reinforcement 17% lower than sought</w:t>
      </w:r>
      <w:r w:rsidR="00233D3C" w:rsidRPr="003C27AA">
        <w:rPr>
          <w:rFonts w:ascii="Roboto" w:hAnsi="Roboto"/>
        </w:rPr>
        <w:t xml:space="preserve"> – but the uncertainty mechanisms should unlock contingent funding above that baseline if </w:t>
      </w:r>
      <w:r w:rsidR="003C27AA" w:rsidRPr="003C27AA">
        <w:rPr>
          <w:rFonts w:ascii="Roboto" w:hAnsi="Roboto"/>
        </w:rPr>
        <w:t xml:space="preserve">required. </w:t>
      </w:r>
      <w:r w:rsidR="00E13B63" w:rsidRPr="003C27AA">
        <w:rPr>
          <w:rFonts w:ascii="Roboto" w:hAnsi="Roboto"/>
        </w:rPr>
        <w:t>T</w:t>
      </w:r>
      <w:r w:rsidR="0025441C" w:rsidRPr="003C27AA">
        <w:rPr>
          <w:rFonts w:ascii="Roboto" w:hAnsi="Roboto"/>
        </w:rPr>
        <w:t xml:space="preserve">he cost </w:t>
      </w:r>
      <w:r w:rsidR="003C27AA">
        <w:rPr>
          <w:rFonts w:ascii="Roboto" w:hAnsi="Roboto"/>
        </w:rPr>
        <w:t xml:space="preserve">to bill payers </w:t>
      </w:r>
      <w:r w:rsidR="0025441C" w:rsidRPr="003C27AA">
        <w:rPr>
          <w:rFonts w:ascii="Roboto" w:hAnsi="Roboto"/>
        </w:rPr>
        <w:t xml:space="preserve">of </w:t>
      </w:r>
      <w:r w:rsidR="003C27AA">
        <w:rPr>
          <w:rFonts w:ascii="Roboto" w:hAnsi="Roboto"/>
        </w:rPr>
        <w:t>RIIO-ED-2</w:t>
      </w:r>
      <w:r w:rsidR="0025441C" w:rsidRPr="003C27AA">
        <w:rPr>
          <w:rFonts w:ascii="Roboto" w:hAnsi="Roboto"/>
        </w:rPr>
        <w:t xml:space="preserve"> (~£100/</w:t>
      </w:r>
      <w:proofErr w:type="spellStart"/>
      <w:r w:rsidR="0025441C" w:rsidRPr="003C27AA">
        <w:rPr>
          <w:rFonts w:ascii="Roboto" w:hAnsi="Roboto"/>
        </w:rPr>
        <w:t>yr</w:t>
      </w:r>
      <w:proofErr w:type="spellEnd"/>
      <w:r w:rsidR="0025441C" w:rsidRPr="003C27AA">
        <w:rPr>
          <w:rFonts w:ascii="Roboto" w:hAnsi="Roboto"/>
        </w:rPr>
        <w:t>) was kept the same</w:t>
      </w:r>
      <w:r w:rsidR="00E87981" w:rsidRPr="003C27AA">
        <w:rPr>
          <w:rFonts w:ascii="Roboto" w:hAnsi="Roboto"/>
        </w:rPr>
        <w:t xml:space="preserve"> as for RIIO-ED1</w:t>
      </w:r>
      <w:r w:rsidR="0025441C" w:rsidRPr="003C27AA">
        <w:rPr>
          <w:rFonts w:ascii="Roboto" w:hAnsi="Roboto"/>
        </w:rPr>
        <w:t>, with the growth in investment mostly deriving from operational efficiencies or cuts to network operator profits.</w:t>
      </w:r>
      <w:r w:rsidR="005C2E54">
        <w:rPr>
          <w:rStyle w:val="FootnoteReference"/>
          <w:rFonts w:ascii="Roboto" w:hAnsi="Roboto"/>
        </w:rPr>
        <w:footnoteReference w:id="45"/>
      </w:r>
      <w:r w:rsidR="00416A76">
        <w:rPr>
          <w:rFonts w:ascii="Roboto" w:hAnsi="Roboto"/>
        </w:rPr>
        <w:t xml:space="preserve"> </w:t>
      </w:r>
      <w:r w:rsidR="00B476BF" w:rsidRPr="00416A76">
        <w:rPr>
          <w:rFonts w:ascii="Roboto" w:hAnsi="Roboto"/>
        </w:rPr>
        <w:t>In October Ofgem also released its framework for RIIO-</w:t>
      </w:r>
      <w:r w:rsidR="00B476BF">
        <w:rPr>
          <w:rStyle w:val="FootnoteReference"/>
          <w:rFonts w:ascii="Roboto" w:hAnsi="Roboto"/>
        </w:rPr>
        <w:footnoteReference w:id="46"/>
      </w:r>
      <w:r w:rsidR="00B476BF" w:rsidRPr="00416A76">
        <w:rPr>
          <w:rFonts w:ascii="Roboto" w:hAnsi="Roboto"/>
        </w:rPr>
        <w:t xml:space="preserve"> </w:t>
      </w:r>
    </w:p>
    <w:p w14:paraId="5C666886" w14:textId="77777777" w:rsidR="00416A76" w:rsidRPr="00416A76" w:rsidRDefault="00416A76" w:rsidP="00416A76">
      <w:pPr>
        <w:pStyle w:val="ListParagraph"/>
        <w:rPr>
          <w:rFonts w:ascii="Roboto" w:hAnsi="Roboto"/>
        </w:rPr>
      </w:pPr>
    </w:p>
    <w:p w14:paraId="4B6A336E" w14:textId="3C53BE56" w:rsidR="009B784A" w:rsidRPr="00061C43" w:rsidRDefault="009536D0" w:rsidP="006F3AE5">
      <w:pPr>
        <w:pStyle w:val="ListParagraph"/>
        <w:numPr>
          <w:ilvl w:val="2"/>
          <w:numId w:val="6"/>
        </w:numPr>
        <w:rPr>
          <w:rFonts w:ascii="Roboto" w:hAnsi="Roboto"/>
          <w:b/>
          <w:bCs/>
        </w:rPr>
      </w:pPr>
      <w:r w:rsidRPr="00061C43">
        <w:rPr>
          <w:rFonts w:ascii="Roboto" w:hAnsi="Roboto"/>
        </w:rPr>
        <w:t xml:space="preserve">Given the strategic importance </w:t>
      </w:r>
      <w:r w:rsidR="007C7389" w:rsidRPr="00061C43">
        <w:rPr>
          <w:rFonts w:ascii="Roboto" w:hAnsi="Roboto"/>
        </w:rPr>
        <w:t xml:space="preserve">to Dorset of </w:t>
      </w:r>
      <w:r w:rsidR="0078051E" w:rsidRPr="00061C43">
        <w:rPr>
          <w:rFonts w:ascii="Roboto" w:hAnsi="Roboto"/>
        </w:rPr>
        <w:t xml:space="preserve">both </w:t>
      </w:r>
      <w:r w:rsidR="007C7389" w:rsidRPr="00061C43">
        <w:rPr>
          <w:rFonts w:ascii="Roboto" w:hAnsi="Roboto"/>
        </w:rPr>
        <w:t xml:space="preserve">the </w:t>
      </w:r>
      <w:r w:rsidRPr="00061C43">
        <w:rPr>
          <w:rFonts w:ascii="Roboto" w:hAnsi="Roboto"/>
        </w:rPr>
        <w:t>levels of grid investment and the impacts on consumer bills</w:t>
      </w:r>
      <w:r w:rsidR="007C7389" w:rsidRPr="00061C43">
        <w:rPr>
          <w:rFonts w:ascii="Roboto" w:hAnsi="Roboto"/>
        </w:rPr>
        <w:t xml:space="preserve">, </w:t>
      </w:r>
      <w:r w:rsidR="00090E21" w:rsidRPr="00061C43">
        <w:rPr>
          <w:rFonts w:ascii="Roboto" w:hAnsi="Roboto"/>
        </w:rPr>
        <w:t>participants</w:t>
      </w:r>
      <w:r w:rsidR="00113FF9" w:rsidRPr="00061C43">
        <w:rPr>
          <w:rFonts w:ascii="Roboto" w:hAnsi="Roboto"/>
        </w:rPr>
        <w:t xml:space="preserve"> </w:t>
      </w:r>
      <w:r w:rsidR="009B784A" w:rsidRPr="00061C43">
        <w:rPr>
          <w:rFonts w:ascii="Roboto" w:hAnsi="Roboto"/>
        </w:rPr>
        <w:t xml:space="preserve">emphasised </w:t>
      </w:r>
      <w:r w:rsidR="00090E21" w:rsidRPr="00061C43">
        <w:rPr>
          <w:rFonts w:ascii="Roboto" w:hAnsi="Roboto"/>
        </w:rPr>
        <w:t xml:space="preserve">to us </w:t>
      </w:r>
      <w:r w:rsidR="009B784A" w:rsidRPr="00061C43">
        <w:rPr>
          <w:rFonts w:ascii="Roboto" w:hAnsi="Roboto"/>
        </w:rPr>
        <w:t xml:space="preserve">that </w:t>
      </w:r>
      <w:r w:rsidR="0078051E" w:rsidRPr="00061C43">
        <w:rPr>
          <w:rFonts w:ascii="Roboto" w:hAnsi="Roboto"/>
        </w:rPr>
        <w:t xml:space="preserve">Dorset Council </w:t>
      </w:r>
      <w:r w:rsidR="00090E21" w:rsidRPr="00061C43">
        <w:rPr>
          <w:rFonts w:ascii="Roboto" w:hAnsi="Roboto"/>
        </w:rPr>
        <w:t>has</w:t>
      </w:r>
      <w:r w:rsidR="0078051E" w:rsidRPr="00061C43">
        <w:rPr>
          <w:rFonts w:ascii="Roboto" w:hAnsi="Roboto"/>
        </w:rPr>
        <w:t xml:space="preserve"> a</w:t>
      </w:r>
      <w:r w:rsidR="003C03C1" w:rsidRPr="00061C43">
        <w:rPr>
          <w:rFonts w:ascii="Roboto" w:hAnsi="Roboto"/>
        </w:rPr>
        <w:t xml:space="preserve"> strategic</w:t>
      </w:r>
      <w:r w:rsidR="0078051E" w:rsidRPr="00061C43">
        <w:rPr>
          <w:rFonts w:ascii="Roboto" w:hAnsi="Roboto"/>
        </w:rPr>
        <w:t xml:space="preserve"> interest</w:t>
      </w:r>
      <w:r w:rsidR="009B784A" w:rsidRPr="00061C43">
        <w:rPr>
          <w:rFonts w:ascii="Roboto" w:hAnsi="Roboto"/>
        </w:rPr>
        <w:t xml:space="preserve"> in ensuring we do all we can to support networks operators where possible to evidence the case for investment in future RIIO price control periods and within the opportunities provided by the RIIO-ED-2 uncertainty mechanisms. This will in part concern strengthening engagement and data sharing with them, but may further involve work on strategic energy planning, as noted below. </w:t>
      </w:r>
      <w:r w:rsidR="00D74AAD">
        <w:rPr>
          <w:rFonts w:ascii="Roboto" w:hAnsi="Roboto"/>
        </w:rPr>
        <w:t>The council</w:t>
      </w:r>
      <w:r w:rsidR="009B784A" w:rsidRPr="00061C43">
        <w:rPr>
          <w:rFonts w:ascii="Roboto" w:hAnsi="Roboto"/>
        </w:rPr>
        <w:t xml:space="preserve"> may have a related interest in </w:t>
      </w:r>
      <w:r w:rsidR="0078051E" w:rsidRPr="00061C43">
        <w:rPr>
          <w:rFonts w:ascii="Roboto" w:hAnsi="Roboto"/>
        </w:rPr>
        <w:t>engaging in future Ofgem consultations on the design of future RIIO price control periods</w:t>
      </w:r>
      <w:r w:rsidR="00432C94">
        <w:rPr>
          <w:rFonts w:ascii="Roboto" w:hAnsi="Roboto"/>
        </w:rPr>
        <w:t xml:space="preserve">, including the </w:t>
      </w:r>
      <w:r w:rsidR="002D388B">
        <w:rPr>
          <w:rFonts w:ascii="Roboto" w:hAnsi="Roboto"/>
        </w:rPr>
        <w:t xml:space="preserve">currently </w:t>
      </w:r>
      <w:r w:rsidR="00432C94">
        <w:rPr>
          <w:rFonts w:ascii="Roboto" w:hAnsi="Roboto"/>
        </w:rPr>
        <w:t xml:space="preserve">open </w:t>
      </w:r>
      <w:r w:rsidR="00D74AAD">
        <w:rPr>
          <w:rFonts w:ascii="Roboto" w:hAnsi="Roboto"/>
        </w:rPr>
        <w:t>consultation on RIIO-3 for transmission.</w:t>
      </w:r>
      <w:r w:rsidR="00D74AAD">
        <w:rPr>
          <w:rStyle w:val="FootnoteReference"/>
          <w:rFonts w:ascii="Roboto" w:hAnsi="Roboto"/>
        </w:rPr>
        <w:footnoteReference w:id="47"/>
      </w:r>
    </w:p>
    <w:p w14:paraId="1803236F" w14:textId="77777777" w:rsidR="009B784A" w:rsidRDefault="009B784A" w:rsidP="009B784A">
      <w:pPr>
        <w:pStyle w:val="ListParagraph"/>
        <w:rPr>
          <w:rFonts w:ascii="Roboto" w:hAnsi="Roboto"/>
          <w:b/>
          <w:bCs/>
        </w:rPr>
      </w:pPr>
    </w:p>
    <w:p w14:paraId="30E34979" w14:textId="77777777" w:rsidR="0087674A" w:rsidRDefault="0087674A">
      <w:pPr>
        <w:rPr>
          <w:rFonts w:ascii="Roboto" w:hAnsi="Roboto"/>
          <w:b/>
          <w:bCs/>
        </w:rPr>
      </w:pPr>
      <w:r>
        <w:rPr>
          <w:rFonts w:ascii="Roboto" w:hAnsi="Roboto"/>
          <w:b/>
          <w:bCs/>
        </w:rPr>
        <w:br w:type="page"/>
      </w:r>
    </w:p>
    <w:p w14:paraId="70D705B0" w14:textId="3FD6DCD9" w:rsidR="001B4C68" w:rsidRPr="00E73D20" w:rsidRDefault="00D91F01" w:rsidP="006F3AE5">
      <w:pPr>
        <w:pStyle w:val="ListParagraph"/>
        <w:numPr>
          <w:ilvl w:val="1"/>
          <w:numId w:val="6"/>
        </w:numPr>
        <w:rPr>
          <w:rFonts w:ascii="Roboto" w:hAnsi="Roboto"/>
          <w:b/>
          <w:bCs/>
        </w:rPr>
      </w:pPr>
      <w:r w:rsidRPr="00E73D20">
        <w:rPr>
          <w:rFonts w:ascii="Roboto" w:hAnsi="Roboto"/>
          <w:b/>
          <w:bCs/>
        </w:rPr>
        <w:lastRenderedPageBreak/>
        <w:t>A l</w:t>
      </w:r>
      <w:r w:rsidR="008D783E" w:rsidRPr="00E73D20">
        <w:rPr>
          <w:rFonts w:ascii="Roboto" w:hAnsi="Roboto"/>
          <w:b/>
          <w:bCs/>
        </w:rPr>
        <w:t>ack of s</w:t>
      </w:r>
      <w:r w:rsidR="00B67BD8" w:rsidRPr="00E73D20">
        <w:rPr>
          <w:rFonts w:ascii="Roboto" w:hAnsi="Roboto"/>
          <w:b/>
          <w:bCs/>
        </w:rPr>
        <w:t xml:space="preserve">trategic </w:t>
      </w:r>
      <w:r w:rsidR="007012C8" w:rsidRPr="00E73D20">
        <w:rPr>
          <w:rFonts w:ascii="Roboto" w:hAnsi="Roboto"/>
          <w:b/>
          <w:bCs/>
        </w:rPr>
        <w:t xml:space="preserve">network </w:t>
      </w:r>
      <w:r w:rsidR="00B67BD8" w:rsidRPr="00E73D20">
        <w:rPr>
          <w:rFonts w:ascii="Roboto" w:hAnsi="Roboto"/>
          <w:b/>
          <w:bCs/>
        </w:rPr>
        <w:t>planning</w:t>
      </w:r>
    </w:p>
    <w:p w14:paraId="340065F4" w14:textId="3107C219" w:rsidR="007012C8" w:rsidRDefault="007012C8" w:rsidP="006F3AE5">
      <w:pPr>
        <w:pStyle w:val="ListParagraph"/>
        <w:numPr>
          <w:ilvl w:val="2"/>
          <w:numId w:val="6"/>
        </w:numPr>
        <w:rPr>
          <w:rFonts w:ascii="Roboto" w:hAnsi="Roboto"/>
        </w:rPr>
      </w:pPr>
      <w:r w:rsidRPr="004447FA">
        <w:rPr>
          <w:rFonts w:ascii="Roboto" w:hAnsi="Roboto"/>
        </w:rPr>
        <w:t>T</w:t>
      </w:r>
      <w:r w:rsidR="009039D1" w:rsidRPr="004447FA">
        <w:rPr>
          <w:rFonts w:ascii="Roboto" w:hAnsi="Roboto"/>
        </w:rPr>
        <w:t xml:space="preserve">he </w:t>
      </w:r>
      <w:r w:rsidR="0016520E" w:rsidRPr="004447FA">
        <w:rPr>
          <w:rFonts w:ascii="Roboto" w:hAnsi="Roboto"/>
        </w:rPr>
        <w:t>lack</w:t>
      </w:r>
      <w:r w:rsidR="009039D1" w:rsidRPr="004447FA">
        <w:rPr>
          <w:rFonts w:ascii="Roboto" w:hAnsi="Roboto"/>
        </w:rPr>
        <w:t xml:space="preserve"> of a mechanism for anticipatory investment in </w:t>
      </w:r>
      <w:r w:rsidRPr="004447FA">
        <w:rPr>
          <w:rFonts w:ascii="Roboto" w:hAnsi="Roboto"/>
        </w:rPr>
        <w:t>part owed</w:t>
      </w:r>
      <w:r w:rsidR="009039D1" w:rsidRPr="004447FA">
        <w:rPr>
          <w:rFonts w:ascii="Roboto" w:hAnsi="Roboto"/>
        </w:rPr>
        <w:t xml:space="preserve"> </w:t>
      </w:r>
      <w:r w:rsidR="0016520E">
        <w:rPr>
          <w:rFonts w:ascii="Roboto" w:hAnsi="Roboto"/>
        </w:rPr>
        <w:t xml:space="preserve">to the </w:t>
      </w:r>
      <w:r w:rsidR="009039D1" w:rsidRPr="004447FA">
        <w:rPr>
          <w:rFonts w:ascii="Roboto" w:hAnsi="Roboto"/>
        </w:rPr>
        <w:t xml:space="preserve">lack of strategic </w:t>
      </w:r>
      <w:r w:rsidRPr="004447FA">
        <w:rPr>
          <w:rFonts w:ascii="Roboto" w:hAnsi="Roboto"/>
        </w:rPr>
        <w:t xml:space="preserve">network </w:t>
      </w:r>
      <w:r w:rsidR="009039D1" w:rsidRPr="004447FA">
        <w:rPr>
          <w:rFonts w:ascii="Roboto" w:hAnsi="Roboto"/>
        </w:rPr>
        <w:t>planning</w:t>
      </w:r>
      <w:r w:rsidRPr="004447FA">
        <w:rPr>
          <w:rFonts w:ascii="Roboto" w:hAnsi="Roboto"/>
        </w:rPr>
        <w:t xml:space="preserve"> </w:t>
      </w:r>
      <w:r w:rsidR="0016520E">
        <w:rPr>
          <w:rFonts w:ascii="Roboto" w:hAnsi="Roboto"/>
        </w:rPr>
        <w:t>which could</w:t>
      </w:r>
      <w:r w:rsidRPr="004447FA">
        <w:rPr>
          <w:rFonts w:ascii="Roboto" w:hAnsi="Roboto"/>
        </w:rPr>
        <w:t xml:space="preserve"> inform decisions on what to build, where and when</w:t>
      </w:r>
      <w:r w:rsidR="009039D1" w:rsidRPr="004447FA">
        <w:rPr>
          <w:rFonts w:ascii="Roboto" w:hAnsi="Roboto"/>
        </w:rPr>
        <w:t xml:space="preserve">. </w:t>
      </w:r>
      <w:r w:rsidR="007E4965" w:rsidRPr="004447FA">
        <w:rPr>
          <w:rFonts w:ascii="Roboto" w:hAnsi="Roboto"/>
        </w:rPr>
        <w:t xml:space="preserve"> </w:t>
      </w:r>
      <w:r w:rsidR="00D143AE" w:rsidRPr="004447FA">
        <w:rPr>
          <w:rFonts w:ascii="Roboto" w:hAnsi="Roboto"/>
        </w:rPr>
        <w:t xml:space="preserve">Long-term </w:t>
      </w:r>
      <w:r w:rsidR="00C6427E">
        <w:rPr>
          <w:rFonts w:ascii="Roboto" w:hAnsi="Roboto"/>
        </w:rPr>
        <w:t xml:space="preserve">network </w:t>
      </w:r>
      <w:r w:rsidR="00D143AE" w:rsidRPr="004447FA">
        <w:rPr>
          <w:rFonts w:ascii="Roboto" w:hAnsi="Roboto"/>
        </w:rPr>
        <w:t>planning will be crucial to alleviate constraints</w:t>
      </w:r>
      <w:r w:rsidR="00C6427E">
        <w:rPr>
          <w:rFonts w:ascii="Roboto" w:hAnsi="Roboto"/>
        </w:rPr>
        <w:t xml:space="preserve">, and </w:t>
      </w:r>
      <w:r w:rsidR="001A2DFC">
        <w:rPr>
          <w:rFonts w:ascii="Roboto" w:hAnsi="Roboto"/>
        </w:rPr>
        <w:t xml:space="preserve">to </w:t>
      </w:r>
      <w:r w:rsidR="00C6427E">
        <w:rPr>
          <w:rFonts w:ascii="Roboto" w:hAnsi="Roboto"/>
        </w:rPr>
        <w:t xml:space="preserve">inform consenting and investment decisions that will </w:t>
      </w:r>
      <w:r w:rsidR="00C833A6">
        <w:rPr>
          <w:rFonts w:ascii="Roboto" w:hAnsi="Roboto"/>
        </w:rPr>
        <w:t xml:space="preserve">support the deployment of grid infrastructure, renewable </w:t>
      </w:r>
      <w:proofErr w:type="gramStart"/>
      <w:r w:rsidR="00C833A6">
        <w:rPr>
          <w:rFonts w:ascii="Roboto" w:hAnsi="Roboto"/>
        </w:rPr>
        <w:t>generation</w:t>
      </w:r>
      <w:proofErr w:type="gramEnd"/>
      <w:r w:rsidR="00C833A6">
        <w:rPr>
          <w:rFonts w:ascii="Roboto" w:hAnsi="Roboto"/>
        </w:rPr>
        <w:t xml:space="preserve"> and </w:t>
      </w:r>
      <w:r w:rsidR="00C6280D">
        <w:rPr>
          <w:rFonts w:ascii="Roboto" w:hAnsi="Roboto"/>
        </w:rPr>
        <w:t xml:space="preserve">electricity </w:t>
      </w:r>
      <w:r w:rsidR="00C833A6">
        <w:rPr>
          <w:rFonts w:ascii="Roboto" w:hAnsi="Roboto"/>
        </w:rPr>
        <w:t>storage</w:t>
      </w:r>
      <w:r w:rsidR="00C6280D">
        <w:rPr>
          <w:rFonts w:ascii="Roboto" w:hAnsi="Roboto"/>
        </w:rPr>
        <w:t xml:space="preserve"> assets.</w:t>
      </w:r>
    </w:p>
    <w:p w14:paraId="55264088" w14:textId="77777777" w:rsidR="003B6044" w:rsidRDefault="003B6044" w:rsidP="003B6044">
      <w:pPr>
        <w:pStyle w:val="ListParagraph"/>
        <w:rPr>
          <w:rFonts w:ascii="Roboto" w:hAnsi="Roboto"/>
        </w:rPr>
      </w:pPr>
    </w:p>
    <w:p w14:paraId="0ECB9831" w14:textId="3FDE7B20" w:rsidR="004447FA" w:rsidRPr="004447FA" w:rsidRDefault="00E04E69" w:rsidP="006F3AE5">
      <w:pPr>
        <w:pStyle w:val="ListParagraph"/>
        <w:numPr>
          <w:ilvl w:val="2"/>
          <w:numId w:val="6"/>
        </w:numPr>
        <w:rPr>
          <w:rFonts w:ascii="Roboto" w:hAnsi="Roboto"/>
        </w:rPr>
      </w:pPr>
      <w:r w:rsidRPr="00F672BA">
        <w:rPr>
          <w:rFonts w:ascii="Roboto" w:hAnsi="Roboto"/>
        </w:rPr>
        <w:t xml:space="preserve">The </w:t>
      </w:r>
      <w:r w:rsidR="00F672BA" w:rsidRPr="00F672BA">
        <w:rPr>
          <w:rFonts w:ascii="Roboto" w:hAnsi="Roboto"/>
        </w:rPr>
        <w:t xml:space="preserve">introduction of the </w:t>
      </w:r>
      <w:r w:rsidRPr="00F672BA">
        <w:rPr>
          <w:rFonts w:ascii="Roboto" w:hAnsi="Roboto"/>
        </w:rPr>
        <w:t xml:space="preserve">RIIO framework </w:t>
      </w:r>
      <w:r w:rsidR="00F672BA" w:rsidRPr="00F672BA">
        <w:rPr>
          <w:rFonts w:ascii="Roboto" w:hAnsi="Roboto"/>
        </w:rPr>
        <w:t>has begun</w:t>
      </w:r>
      <w:r w:rsidR="00933D0E" w:rsidRPr="00F672BA">
        <w:rPr>
          <w:rFonts w:ascii="Roboto" w:hAnsi="Roboto"/>
        </w:rPr>
        <w:t xml:space="preserve"> </w:t>
      </w:r>
      <w:r w:rsidRPr="00F672BA">
        <w:rPr>
          <w:rFonts w:ascii="Roboto" w:hAnsi="Roboto"/>
        </w:rPr>
        <w:t xml:space="preserve">addressing this through </w:t>
      </w:r>
      <w:r w:rsidR="00BF6713" w:rsidRPr="00F672BA">
        <w:rPr>
          <w:rFonts w:ascii="Roboto" w:hAnsi="Roboto"/>
        </w:rPr>
        <w:t xml:space="preserve">the </w:t>
      </w:r>
      <w:r w:rsidR="00F672BA" w:rsidRPr="00F672BA">
        <w:rPr>
          <w:rFonts w:ascii="Roboto" w:hAnsi="Roboto"/>
        </w:rPr>
        <w:t xml:space="preserve">role of </w:t>
      </w:r>
      <w:r w:rsidR="00BF6713" w:rsidRPr="00F672BA">
        <w:rPr>
          <w:rFonts w:ascii="Roboto" w:hAnsi="Roboto"/>
        </w:rPr>
        <w:t xml:space="preserve">Business Plans </w:t>
      </w:r>
      <w:r w:rsidR="00F672BA" w:rsidRPr="00F672BA">
        <w:rPr>
          <w:rFonts w:ascii="Roboto" w:hAnsi="Roboto"/>
        </w:rPr>
        <w:t xml:space="preserve">which, </w:t>
      </w:r>
      <w:r w:rsidR="00F672BA">
        <w:rPr>
          <w:rFonts w:ascii="Roboto" w:hAnsi="Roboto"/>
        </w:rPr>
        <w:t>a</w:t>
      </w:r>
      <w:r w:rsidR="00933D0E" w:rsidRPr="00F672BA">
        <w:rPr>
          <w:rFonts w:ascii="Roboto" w:hAnsi="Roboto"/>
        </w:rPr>
        <w:t xml:space="preserve">s mentioned, </w:t>
      </w:r>
      <w:r w:rsidR="00F672BA">
        <w:rPr>
          <w:rFonts w:ascii="Roboto" w:hAnsi="Roboto"/>
        </w:rPr>
        <w:t xml:space="preserve">strongly </w:t>
      </w:r>
      <w:r w:rsidR="003A3480" w:rsidRPr="00F672BA">
        <w:rPr>
          <w:rFonts w:ascii="Roboto" w:hAnsi="Roboto"/>
        </w:rPr>
        <w:t xml:space="preserve">rely on </w:t>
      </w:r>
      <w:r w:rsidR="007A6FAB" w:rsidRPr="00F672BA">
        <w:rPr>
          <w:rFonts w:ascii="Roboto" w:hAnsi="Roboto"/>
        </w:rPr>
        <w:t xml:space="preserve">strategic </w:t>
      </w:r>
      <w:r w:rsidR="003A3480" w:rsidRPr="00F672BA">
        <w:rPr>
          <w:rFonts w:ascii="Roboto" w:hAnsi="Roboto"/>
        </w:rPr>
        <w:t xml:space="preserve">forecasts for </w:t>
      </w:r>
      <w:r w:rsidR="005B6C90" w:rsidRPr="00F672BA">
        <w:rPr>
          <w:rFonts w:ascii="Roboto" w:hAnsi="Roboto"/>
        </w:rPr>
        <w:t xml:space="preserve">how generation and demand is </w:t>
      </w:r>
      <w:r w:rsidR="009470D6" w:rsidRPr="00F672BA">
        <w:rPr>
          <w:rFonts w:ascii="Roboto" w:hAnsi="Roboto"/>
        </w:rPr>
        <w:t>projected to evolve</w:t>
      </w:r>
      <w:r w:rsidR="00872E9B" w:rsidRPr="00F672BA">
        <w:rPr>
          <w:rFonts w:ascii="Roboto" w:hAnsi="Roboto"/>
        </w:rPr>
        <w:t>.</w:t>
      </w:r>
      <w:r w:rsidR="004447FA">
        <w:rPr>
          <w:rFonts w:ascii="Roboto" w:hAnsi="Roboto"/>
        </w:rPr>
        <w:t xml:space="preserve"> Network operators will only invest if they can recover the costs, so they must robustly evidence clear need to Ofgem through these plans.</w:t>
      </w:r>
    </w:p>
    <w:p w14:paraId="1FC66A0B" w14:textId="77777777" w:rsidR="007012C8" w:rsidRDefault="007012C8" w:rsidP="007012C8">
      <w:pPr>
        <w:pStyle w:val="ListParagraph"/>
        <w:rPr>
          <w:rFonts w:ascii="Roboto" w:hAnsi="Roboto"/>
        </w:rPr>
      </w:pPr>
    </w:p>
    <w:p w14:paraId="20E86412" w14:textId="21E0B835" w:rsidR="000C355C" w:rsidRDefault="00872E9B" w:rsidP="006F3AE5">
      <w:pPr>
        <w:pStyle w:val="ListParagraph"/>
        <w:numPr>
          <w:ilvl w:val="2"/>
          <w:numId w:val="6"/>
        </w:numPr>
        <w:rPr>
          <w:rFonts w:ascii="Roboto" w:hAnsi="Roboto"/>
        </w:rPr>
      </w:pPr>
      <w:r w:rsidRPr="007012C8">
        <w:rPr>
          <w:rFonts w:ascii="Roboto" w:hAnsi="Roboto"/>
        </w:rPr>
        <w:t>There is, however</w:t>
      </w:r>
      <w:r w:rsidR="00933D0E" w:rsidRPr="007012C8">
        <w:rPr>
          <w:rFonts w:ascii="Roboto" w:hAnsi="Roboto"/>
        </w:rPr>
        <w:t>, an opportunity to significantly</w:t>
      </w:r>
      <w:r w:rsidR="00190C99" w:rsidRPr="007012C8">
        <w:rPr>
          <w:rFonts w:ascii="Roboto" w:hAnsi="Roboto"/>
        </w:rPr>
        <w:t xml:space="preserve"> strengthen </w:t>
      </w:r>
      <w:r w:rsidR="007012C8">
        <w:rPr>
          <w:rFonts w:ascii="Roboto" w:hAnsi="Roboto"/>
        </w:rPr>
        <w:t xml:space="preserve">strategic </w:t>
      </w:r>
      <w:r w:rsidR="0098106E">
        <w:rPr>
          <w:rFonts w:ascii="Roboto" w:hAnsi="Roboto"/>
        </w:rPr>
        <w:t xml:space="preserve">network </w:t>
      </w:r>
      <w:r w:rsidR="007012C8">
        <w:rPr>
          <w:rFonts w:ascii="Roboto" w:hAnsi="Roboto"/>
        </w:rPr>
        <w:t xml:space="preserve">planning, </w:t>
      </w:r>
      <w:r w:rsidR="00DD1DCF">
        <w:rPr>
          <w:rFonts w:ascii="Roboto" w:hAnsi="Roboto"/>
        </w:rPr>
        <w:t>and thereby</w:t>
      </w:r>
      <w:r w:rsidR="00703A4F">
        <w:rPr>
          <w:rFonts w:ascii="Roboto" w:hAnsi="Roboto"/>
        </w:rPr>
        <w:t xml:space="preserve"> </w:t>
      </w:r>
      <w:r w:rsidR="00190C99" w:rsidRPr="007012C8">
        <w:rPr>
          <w:rFonts w:ascii="Roboto" w:hAnsi="Roboto"/>
        </w:rPr>
        <w:t xml:space="preserve">the case than can be made to Ofgem to evidence the need for investment. </w:t>
      </w:r>
      <w:r w:rsidR="003A4F0D" w:rsidRPr="007012C8">
        <w:rPr>
          <w:rFonts w:ascii="Roboto" w:hAnsi="Roboto"/>
        </w:rPr>
        <w:t xml:space="preserve">This </w:t>
      </w:r>
      <w:r w:rsidR="009A33CD" w:rsidRPr="007012C8">
        <w:rPr>
          <w:rFonts w:ascii="Roboto" w:hAnsi="Roboto"/>
        </w:rPr>
        <w:t>would be</w:t>
      </w:r>
      <w:r w:rsidR="002C76E3" w:rsidRPr="007012C8">
        <w:rPr>
          <w:rFonts w:ascii="Roboto" w:hAnsi="Roboto"/>
        </w:rPr>
        <w:t xml:space="preserve"> valuable</w:t>
      </w:r>
      <w:r w:rsidR="003A4F0D" w:rsidRPr="007012C8">
        <w:rPr>
          <w:rFonts w:ascii="Roboto" w:hAnsi="Roboto"/>
        </w:rPr>
        <w:t xml:space="preserve"> both </w:t>
      </w:r>
      <w:r w:rsidR="002C76E3" w:rsidRPr="007012C8">
        <w:rPr>
          <w:rFonts w:ascii="Roboto" w:hAnsi="Roboto"/>
        </w:rPr>
        <w:t>for</w:t>
      </w:r>
      <w:r w:rsidR="003A4F0D" w:rsidRPr="007012C8">
        <w:rPr>
          <w:rFonts w:ascii="Roboto" w:hAnsi="Roboto"/>
        </w:rPr>
        <w:t xml:space="preserve"> future price control periods, but also </w:t>
      </w:r>
      <w:r w:rsidR="00DD1DCF">
        <w:rPr>
          <w:rFonts w:ascii="Roboto" w:hAnsi="Roboto"/>
        </w:rPr>
        <w:t>could help</w:t>
      </w:r>
      <w:r w:rsidR="002C76E3" w:rsidRPr="007012C8">
        <w:rPr>
          <w:rFonts w:ascii="Roboto" w:hAnsi="Roboto"/>
        </w:rPr>
        <w:t xml:space="preserve"> unlock </w:t>
      </w:r>
      <w:r w:rsidR="002859C0" w:rsidRPr="007012C8">
        <w:rPr>
          <w:rFonts w:ascii="Roboto" w:hAnsi="Roboto"/>
        </w:rPr>
        <w:t>within-period opportunities arising from the new uncertainty mechanisms</w:t>
      </w:r>
      <w:r w:rsidR="00703A4F">
        <w:rPr>
          <w:rFonts w:ascii="Roboto" w:hAnsi="Roboto"/>
        </w:rPr>
        <w:t xml:space="preserve"> mentioned above</w:t>
      </w:r>
      <w:r w:rsidR="002859C0" w:rsidRPr="007012C8">
        <w:rPr>
          <w:rFonts w:ascii="Roboto" w:hAnsi="Roboto"/>
        </w:rPr>
        <w:t>.</w:t>
      </w:r>
    </w:p>
    <w:p w14:paraId="16DC368E" w14:textId="77777777" w:rsidR="00DD7C2C" w:rsidRPr="00DD7C2C" w:rsidRDefault="00DD7C2C" w:rsidP="00DD7C2C">
      <w:pPr>
        <w:pStyle w:val="ListParagraph"/>
        <w:rPr>
          <w:rFonts w:ascii="Roboto" w:hAnsi="Roboto"/>
        </w:rPr>
      </w:pPr>
    </w:p>
    <w:p w14:paraId="2F883168" w14:textId="13066E6F" w:rsidR="00DD7C2C" w:rsidRDefault="0062598A" w:rsidP="006F3AE5">
      <w:pPr>
        <w:pStyle w:val="ListParagraph"/>
        <w:numPr>
          <w:ilvl w:val="2"/>
          <w:numId w:val="6"/>
        </w:numPr>
        <w:rPr>
          <w:rFonts w:ascii="Roboto" w:hAnsi="Roboto"/>
        </w:rPr>
      </w:pPr>
      <w:r>
        <w:rPr>
          <w:rFonts w:ascii="Roboto" w:hAnsi="Roboto"/>
        </w:rPr>
        <w:t>Nationally s</w:t>
      </w:r>
      <w:r w:rsidR="00DD7C2C">
        <w:rPr>
          <w:rFonts w:ascii="Roboto" w:hAnsi="Roboto"/>
        </w:rPr>
        <w:t xml:space="preserve">everal key reforms </w:t>
      </w:r>
      <w:r w:rsidR="00703A4F">
        <w:rPr>
          <w:rFonts w:ascii="Roboto" w:hAnsi="Roboto"/>
        </w:rPr>
        <w:t xml:space="preserve">are emerging to strengthen </w:t>
      </w:r>
      <w:r w:rsidR="0098106E">
        <w:rPr>
          <w:rFonts w:ascii="Roboto" w:hAnsi="Roboto"/>
        </w:rPr>
        <w:t xml:space="preserve">strategic network planning, </w:t>
      </w:r>
      <w:r>
        <w:rPr>
          <w:rFonts w:ascii="Roboto" w:hAnsi="Roboto"/>
        </w:rPr>
        <w:t>most centrally</w:t>
      </w:r>
      <w:r w:rsidR="0098106E">
        <w:rPr>
          <w:rFonts w:ascii="Roboto" w:hAnsi="Roboto"/>
        </w:rPr>
        <w:t>:</w:t>
      </w:r>
    </w:p>
    <w:p w14:paraId="430B5082" w14:textId="3F0E6D2B" w:rsidR="0098106E" w:rsidRDefault="0098106E" w:rsidP="0098106E">
      <w:pPr>
        <w:pStyle w:val="ListParagraph"/>
        <w:numPr>
          <w:ilvl w:val="0"/>
          <w:numId w:val="28"/>
        </w:numPr>
        <w:rPr>
          <w:rFonts w:ascii="Roboto" w:hAnsi="Roboto"/>
        </w:rPr>
      </w:pPr>
      <w:r>
        <w:rPr>
          <w:rFonts w:ascii="Roboto" w:hAnsi="Roboto"/>
        </w:rPr>
        <w:t xml:space="preserve">The forthcoming creation </w:t>
      </w:r>
      <w:r w:rsidR="005C643B">
        <w:rPr>
          <w:rFonts w:ascii="Roboto" w:hAnsi="Roboto"/>
        </w:rPr>
        <w:t xml:space="preserve">in 2024 </w:t>
      </w:r>
      <w:r>
        <w:rPr>
          <w:rFonts w:ascii="Roboto" w:hAnsi="Roboto"/>
        </w:rPr>
        <w:t>of a</w:t>
      </w:r>
      <w:r w:rsidR="005C643B">
        <w:rPr>
          <w:rFonts w:ascii="Roboto" w:hAnsi="Roboto"/>
        </w:rPr>
        <w:t>n independent</w:t>
      </w:r>
      <w:r w:rsidR="00C53808">
        <w:rPr>
          <w:rFonts w:ascii="Roboto" w:hAnsi="Roboto"/>
        </w:rPr>
        <w:t xml:space="preserve">, </w:t>
      </w:r>
      <w:proofErr w:type="gramStart"/>
      <w:r w:rsidR="00C53808">
        <w:rPr>
          <w:rFonts w:ascii="Roboto" w:hAnsi="Roboto"/>
        </w:rPr>
        <w:t>impartial</w:t>
      </w:r>
      <w:proofErr w:type="gramEnd"/>
      <w:r w:rsidR="005C643B">
        <w:rPr>
          <w:rFonts w:ascii="Roboto" w:hAnsi="Roboto"/>
        </w:rPr>
        <w:t xml:space="preserve"> and </w:t>
      </w:r>
      <w:r w:rsidR="00C53808">
        <w:rPr>
          <w:rFonts w:ascii="Roboto" w:hAnsi="Roboto"/>
        </w:rPr>
        <w:t xml:space="preserve">publicly owned </w:t>
      </w:r>
      <w:r>
        <w:rPr>
          <w:rFonts w:ascii="Roboto" w:hAnsi="Roboto"/>
        </w:rPr>
        <w:t>‘Future Syste</w:t>
      </w:r>
      <w:r w:rsidR="007E4965">
        <w:rPr>
          <w:rFonts w:ascii="Roboto" w:hAnsi="Roboto"/>
        </w:rPr>
        <w:t>m Operator’ (FSO), to assess, advice and strategically plan the whole cross-vector energy system across electricity and gas.</w:t>
      </w:r>
      <w:r w:rsidR="005C643B">
        <w:rPr>
          <w:rFonts w:ascii="Roboto" w:hAnsi="Roboto"/>
        </w:rPr>
        <w:t xml:space="preserve"> It will build on the ESO role by managing the system in real time as well as </w:t>
      </w:r>
      <w:r w:rsidR="0062598A">
        <w:rPr>
          <w:rFonts w:ascii="Roboto" w:hAnsi="Roboto"/>
        </w:rPr>
        <w:t>undertaking strategic planning.</w:t>
      </w:r>
      <w:r w:rsidR="0062598A">
        <w:rPr>
          <w:rStyle w:val="FootnoteReference"/>
          <w:rFonts w:ascii="Roboto" w:hAnsi="Roboto"/>
        </w:rPr>
        <w:footnoteReference w:id="48"/>
      </w:r>
    </w:p>
    <w:p w14:paraId="4FCEE235" w14:textId="5E293163" w:rsidR="00953642" w:rsidRDefault="00D534B5" w:rsidP="00953642">
      <w:pPr>
        <w:pStyle w:val="ListParagraph"/>
        <w:numPr>
          <w:ilvl w:val="0"/>
          <w:numId w:val="28"/>
        </w:numPr>
        <w:rPr>
          <w:rFonts w:ascii="Roboto" w:hAnsi="Roboto"/>
        </w:rPr>
      </w:pPr>
      <w:r>
        <w:rPr>
          <w:rFonts w:ascii="Roboto" w:hAnsi="Roboto"/>
        </w:rPr>
        <w:t xml:space="preserve">The creation of a Strategic Spatial Energy Plan </w:t>
      </w:r>
      <w:r w:rsidR="00953642">
        <w:rPr>
          <w:rFonts w:ascii="Roboto" w:hAnsi="Roboto"/>
        </w:rPr>
        <w:t xml:space="preserve">(SSEP) </w:t>
      </w:r>
      <w:r>
        <w:rPr>
          <w:rFonts w:ascii="Roboto" w:hAnsi="Roboto"/>
        </w:rPr>
        <w:t>a</w:t>
      </w:r>
      <w:r w:rsidR="00953642">
        <w:rPr>
          <w:rFonts w:ascii="Roboto" w:hAnsi="Roboto"/>
        </w:rPr>
        <w:t>nd</w:t>
      </w:r>
      <w:r>
        <w:rPr>
          <w:rFonts w:ascii="Roboto" w:hAnsi="Roboto"/>
        </w:rPr>
        <w:t xml:space="preserve"> </w:t>
      </w:r>
      <w:r w:rsidR="002D73CB">
        <w:rPr>
          <w:rFonts w:ascii="Roboto" w:hAnsi="Roboto"/>
        </w:rPr>
        <w:t xml:space="preserve">then </w:t>
      </w:r>
      <w:r>
        <w:rPr>
          <w:rFonts w:ascii="Roboto" w:hAnsi="Roboto"/>
        </w:rPr>
        <w:t xml:space="preserve">Central </w:t>
      </w:r>
      <w:r w:rsidR="00953642">
        <w:rPr>
          <w:rFonts w:ascii="Roboto" w:hAnsi="Roboto"/>
        </w:rPr>
        <w:t>Strategic Network Plans (CSNP)</w:t>
      </w:r>
      <w:r w:rsidR="002D73CB">
        <w:rPr>
          <w:rFonts w:ascii="Roboto" w:hAnsi="Roboto"/>
        </w:rPr>
        <w:t xml:space="preserve"> – comprehensive transmission network plans </w:t>
      </w:r>
      <w:r w:rsidR="00AC2674">
        <w:rPr>
          <w:rFonts w:ascii="Roboto" w:hAnsi="Roboto"/>
        </w:rPr>
        <w:t>for electricity and gas, to be developed by the FSO</w:t>
      </w:r>
      <w:r w:rsidR="006442FE">
        <w:rPr>
          <w:rFonts w:ascii="Roboto" w:hAnsi="Roboto"/>
        </w:rPr>
        <w:t xml:space="preserve"> that will effectively determine </w:t>
      </w:r>
      <w:r w:rsidR="00630073">
        <w:rPr>
          <w:rFonts w:ascii="Roboto" w:hAnsi="Roboto"/>
        </w:rPr>
        <w:t>a pipeline of transmission infrastructure projects</w:t>
      </w:r>
      <w:r w:rsidR="00AC2674">
        <w:rPr>
          <w:rFonts w:ascii="Roboto" w:hAnsi="Roboto"/>
        </w:rPr>
        <w:t>.</w:t>
      </w:r>
      <w:r w:rsidR="00AC2674">
        <w:rPr>
          <w:rStyle w:val="FootnoteReference"/>
          <w:rFonts w:ascii="Roboto" w:hAnsi="Roboto"/>
        </w:rPr>
        <w:footnoteReference w:id="49"/>
      </w:r>
    </w:p>
    <w:p w14:paraId="7A01DEA4" w14:textId="459A81D2" w:rsidR="00E17098" w:rsidRDefault="001B3C33" w:rsidP="00953642">
      <w:pPr>
        <w:pStyle w:val="ListParagraph"/>
        <w:numPr>
          <w:ilvl w:val="0"/>
          <w:numId w:val="28"/>
        </w:numPr>
        <w:rPr>
          <w:rFonts w:ascii="Roboto" w:hAnsi="Roboto"/>
        </w:rPr>
      </w:pPr>
      <w:r>
        <w:rPr>
          <w:rFonts w:ascii="Roboto" w:hAnsi="Roboto"/>
        </w:rPr>
        <w:t>The forthcoming development of Regional Energy Plans by the recently announced Regional Energy System Planners</w:t>
      </w:r>
      <w:r w:rsidR="000C4BAD">
        <w:rPr>
          <w:rFonts w:ascii="Roboto" w:hAnsi="Roboto"/>
        </w:rPr>
        <w:t xml:space="preserve">, which Local Authorities will have a role in. The plans will </w:t>
      </w:r>
      <w:r w:rsidR="000C4BAD" w:rsidRPr="000C4BAD">
        <w:rPr>
          <w:rFonts w:ascii="Roboto" w:hAnsi="Roboto"/>
        </w:rPr>
        <w:t xml:space="preserve">consider whole energy system needs (electricity, gas, heat networks, hydrogen etc.) </w:t>
      </w:r>
      <w:r w:rsidR="000C4BAD">
        <w:rPr>
          <w:rFonts w:ascii="Roboto" w:hAnsi="Roboto"/>
        </w:rPr>
        <w:t>at</w:t>
      </w:r>
      <w:r w:rsidR="000C4BAD" w:rsidRPr="000C4BAD">
        <w:rPr>
          <w:rFonts w:ascii="Roboto" w:hAnsi="Roboto"/>
        </w:rPr>
        <w:t xml:space="preserve"> a region</w:t>
      </w:r>
      <w:r w:rsidR="000C4BAD">
        <w:rPr>
          <w:rFonts w:ascii="Roboto" w:hAnsi="Roboto"/>
        </w:rPr>
        <w:t>al scale</w:t>
      </w:r>
      <w:r w:rsidR="000C4BAD" w:rsidRPr="000C4BAD">
        <w:rPr>
          <w:rFonts w:ascii="Roboto" w:hAnsi="Roboto"/>
        </w:rPr>
        <w:t>.</w:t>
      </w:r>
    </w:p>
    <w:p w14:paraId="278D5C8D" w14:textId="77777777" w:rsidR="004A4CCD" w:rsidRDefault="004A4CCD" w:rsidP="004A4CCD">
      <w:pPr>
        <w:pStyle w:val="ListParagraph"/>
        <w:ind w:left="1080"/>
        <w:rPr>
          <w:rFonts w:ascii="Roboto" w:hAnsi="Roboto"/>
        </w:rPr>
      </w:pPr>
    </w:p>
    <w:p w14:paraId="772AFE16" w14:textId="088029D0" w:rsidR="006A34A4" w:rsidRDefault="004A4CCD" w:rsidP="006F3AE5">
      <w:pPr>
        <w:pStyle w:val="ListParagraph"/>
        <w:numPr>
          <w:ilvl w:val="2"/>
          <w:numId w:val="6"/>
        </w:numPr>
        <w:rPr>
          <w:rFonts w:ascii="Roboto" w:hAnsi="Roboto"/>
        </w:rPr>
      </w:pPr>
      <w:r>
        <w:rPr>
          <w:rFonts w:ascii="Roboto" w:hAnsi="Roboto"/>
        </w:rPr>
        <w:t>These national- and regional-scale strategic plans will mark a significant step forward to guide investment</w:t>
      </w:r>
      <w:r w:rsidR="008217C3">
        <w:rPr>
          <w:rFonts w:ascii="Roboto" w:hAnsi="Roboto"/>
        </w:rPr>
        <w:t xml:space="preserve">, and the regional-scale plans in particular present a good opportunity for </w:t>
      </w:r>
      <w:r w:rsidR="00E81C0D">
        <w:rPr>
          <w:rFonts w:ascii="Roboto" w:hAnsi="Roboto"/>
        </w:rPr>
        <w:t>the council</w:t>
      </w:r>
      <w:r w:rsidR="008217C3">
        <w:rPr>
          <w:rFonts w:ascii="Roboto" w:hAnsi="Roboto"/>
        </w:rPr>
        <w:t xml:space="preserve"> to input and better evidence the case for local investment.</w:t>
      </w:r>
      <w:r w:rsidR="007064E1">
        <w:rPr>
          <w:rStyle w:val="FootnoteReference"/>
          <w:rFonts w:ascii="Roboto" w:hAnsi="Roboto"/>
        </w:rPr>
        <w:footnoteReference w:id="50"/>
      </w:r>
    </w:p>
    <w:p w14:paraId="2236540C" w14:textId="77777777" w:rsidR="00FC0753" w:rsidRDefault="00FC0753" w:rsidP="00FC0753">
      <w:pPr>
        <w:pStyle w:val="ListParagraph"/>
        <w:rPr>
          <w:rFonts w:ascii="Roboto" w:hAnsi="Roboto"/>
        </w:rPr>
      </w:pPr>
    </w:p>
    <w:p w14:paraId="3539D5E5" w14:textId="1914DE35" w:rsidR="007B2620" w:rsidRDefault="00FC0753" w:rsidP="006F3AE5">
      <w:pPr>
        <w:pStyle w:val="ListParagraph"/>
        <w:numPr>
          <w:ilvl w:val="2"/>
          <w:numId w:val="6"/>
        </w:numPr>
        <w:rPr>
          <w:rFonts w:ascii="Roboto" w:hAnsi="Roboto"/>
        </w:rPr>
      </w:pPr>
      <w:r>
        <w:rPr>
          <w:rFonts w:ascii="Roboto" w:hAnsi="Roboto"/>
        </w:rPr>
        <w:lastRenderedPageBreak/>
        <w:t xml:space="preserve">However, there </w:t>
      </w:r>
      <w:r w:rsidR="00BC7F09">
        <w:rPr>
          <w:rFonts w:ascii="Roboto" w:hAnsi="Roboto"/>
        </w:rPr>
        <w:t>remains a risk that this suite of plans will still lack</w:t>
      </w:r>
      <w:r>
        <w:rPr>
          <w:rFonts w:ascii="Roboto" w:hAnsi="Roboto"/>
        </w:rPr>
        <w:t xml:space="preserve"> granular</w:t>
      </w:r>
      <w:r w:rsidR="005459E7">
        <w:rPr>
          <w:rFonts w:ascii="Roboto" w:hAnsi="Roboto"/>
        </w:rPr>
        <w:t>,</w:t>
      </w:r>
      <w:r>
        <w:rPr>
          <w:rFonts w:ascii="Roboto" w:hAnsi="Roboto"/>
        </w:rPr>
        <w:t xml:space="preserve"> local</w:t>
      </w:r>
      <w:r w:rsidR="00BC7F09">
        <w:rPr>
          <w:rFonts w:ascii="Roboto" w:hAnsi="Roboto"/>
        </w:rPr>
        <w:t>-scale</w:t>
      </w:r>
      <w:r>
        <w:rPr>
          <w:rFonts w:ascii="Roboto" w:hAnsi="Roboto"/>
        </w:rPr>
        <w:t xml:space="preserve"> </w:t>
      </w:r>
      <w:r w:rsidR="005459E7">
        <w:rPr>
          <w:rFonts w:ascii="Roboto" w:hAnsi="Roboto"/>
        </w:rPr>
        <w:t>insight on need</w:t>
      </w:r>
      <w:r w:rsidR="00822FDE">
        <w:rPr>
          <w:rFonts w:ascii="Roboto" w:hAnsi="Roboto"/>
        </w:rPr>
        <w:t>.</w:t>
      </w:r>
      <w:r w:rsidR="009E2852">
        <w:rPr>
          <w:rFonts w:ascii="Roboto" w:hAnsi="Roboto"/>
        </w:rPr>
        <w:t xml:space="preserve"> </w:t>
      </w:r>
      <w:r w:rsidR="00D12C90">
        <w:rPr>
          <w:rFonts w:ascii="Roboto" w:hAnsi="Roboto"/>
        </w:rPr>
        <w:t xml:space="preserve">This can in part be addressed through enhancing engagement and data-sharing with network operators </w:t>
      </w:r>
      <w:r w:rsidR="00FB3037">
        <w:rPr>
          <w:rFonts w:ascii="Roboto" w:hAnsi="Roboto"/>
        </w:rPr>
        <w:t>to inform their forecasting work. There are already strong examples of the council sharing data</w:t>
      </w:r>
      <w:r w:rsidR="00695576">
        <w:rPr>
          <w:rFonts w:ascii="Roboto" w:hAnsi="Roboto"/>
        </w:rPr>
        <w:t xml:space="preserve"> on aspects such as housing development targets, and it may be considered </w:t>
      </w:r>
      <w:r w:rsidR="000C3B0A">
        <w:rPr>
          <w:rFonts w:ascii="Roboto" w:hAnsi="Roboto"/>
        </w:rPr>
        <w:t>whether there are opportunities to enhance this engagement further in conversation with the network operators.</w:t>
      </w:r>
      <w:r w:rsidR="00105FC0">
        <w:rPr>
          <w:rStyle w:val="FootnoteReference"/>
          <w:rFonts w:ascii="Roboto" w:hAnsi="Roboto"/>
        </w:rPr>
        <w:footnoteReference w:id="51"/>
      </w:r>
    </w:p>
    <w:p w14:paraId="06CF8BF6" w14:textId="77777777" w:rsidR="007B2620" w:rsidRPr="007B2620" w:rsidRDefault="007B2620" w:rsidP="007B2620">
      <w:pPr>
        <w:pStyle w:val="ListParagraph"/>
        <w:rPr>
          <w:rFonts w:ascii="Roboto" w:hAnsi="Roboto"/>
        </w:rPr>
      </w:pPr>
    </w:p>
    <w:p w14:paraId="3A358283" w14:textId="485CBDE9" w:rsidR="00356BF4" w:rsidRPr="00356BF4" w:rsidRDefault="00E61B3F" w:rsidP="006F3AE5">
      <w:pPr>
        <w:pStyle w:val="ListParagraph"/>
        <w:numPr>
          <w:ilvl w:val="2"/>
          <w:numId w:val="6"/>
        </w:numPr>
        <w:rPr>
          <w:rFonts w:ascii="Roboto" w:hAnsi="Roboto"/>
        </w:rPr>
      </w:pPr>
      <w:r w:rsidRPr="00356BF4">
        <w:rPr>
          <w:rFonts w:ascii="Roboto" w:hAnsi="Roboto"/>
        </w:rPr>
        <w:t xml:space="preserve">The ultimate need is to provide a robust basis for network operators to evidence to Ofgem where, </w:t>
      </w:r>
      <w:proofErr w:type="gramStart"/>
      <w:r w:rsidRPr="00356BF4">
        <w:rPr>
          <w:rFonts w:ascii="Roboto" w:hAnsi="Roboto"/>
        </w:rPr>
        <w:t>when</w:t>
      </w:r>
      <w:proofErr w:type="gramEnd"/>
      <w:r w:rsidRPr="00356BF4">
        <w:rPr>
          <w:rFonts w:ascii="Roboto" w:hAnsi="Roboto"/>
        </w:rPr>
        <w:t xml:space="preserve"> and how a local area requires investment.</w:t>
      </w:r>
      <w:r w:rsidR="00356BF4" w:rsidRPr="00356BF4">
        <w:rPr>
          <w:rFonts w:ascii="Roboto" w:hAnsi="Roboto"/>
        </w:rPr>
        <w:t xml:space="preserve"> Network operators require a high level of certainty </w:t>
      </w:r>
      <w:r w:rsidR="00356BF4">
        <w:rPr>
          <w:rFonts w:ascii="Roboto" w:hAnsi="Roboto"/>
        </w:rPr>
        <w:t xml:space="preserve">and specificity </w:t>
      </w:r>
      <w:r w:rsidR="006516D9">
        <w:rPr>
          <w:rFonts w:ascii="Roboto" w:hAnsi="Roboto"/>
        </w:rPr>
        <w:t xml:space="preserve">to justify their case to Ofgem. </w:t>
      </w:r>
      <w:r w:rsidR="00356BF4" w:rsidRPr="00356BF4">
        <w:rPr>
          <w:rFonts w:ascii="Roboto" w:hAnsi="Roboto"/>
        </w:rPr>
        <w:t xml:space="preserve">Working together to </w:t>
      </w:r>
      <w:r w:rsidR="006516D9">
        <w:rPr>
          <w:rFonts w:ascii="Roboto" w:hAnsi="Roboto"/>
        </w:rPr>
        <w:t>provide</w:t>
      </w:r>
      <w:r w:rsidR="00356BF4" w:rsidRPr="00356BF4">
        <w:rPr>
          <w:rFonts w:ascii="Roboto" w:hAnsi="Roboto"/>
        </w:rPr>
        <w:t xml:space="preserve"> that will </w:t>
      </w:r>
      <w:r w:rsidR="006516D9">
        <w:rPr>
          <w:rFonts w:ascii="Roboto" w:hAnsi="Roboto"/>
        </w:rPr>
        <w:t xml:space="preserve">therefore </w:t>
      </w:r>
      <w:r w:rsidR="00356BF4" w:rsidRPr="00356BF4">
        <w:rPr>
          <w:rFonts w:ascii="Roboto" w:hAnsi="Roboto"/>
        </w:rPr>
        <w:t>be key.</w:t>
      </w:r>
      <w:r w:rsidR="006516D9">
        <w:rPr>
          <w:rStyle w:val="FootnoteReference"/>
          <w:rFonts w:ascii="Roboto" w:hAnsi="Roboto"/>
        </w:rPr>
        <w:footnoteReference w:id="52"/>
      </w:r>
    </w:p>
    <w:p w14:paraId="70544A4E" w14:textId="77777777" w:rsidR="00E61B3F" w:rsidRPr="00E61B3F" w:rsidRDefault="00E61B3F" w:rsidP="00E61B3F">
      <w:pPr>
        <w:pStyle w:val="ListParagraph"/>
        <w:rPr>
          <w:rFonts w:ascii="Roboto" w:hAnsi="Roboto"/>
        </w:rPr>
      </w:pPr>
    </w:p>
    <w:p w14:paraId="7DFB082B" w14:textId="44A1019E" w:rsidR="009E2852" w:rsidRPr="009E2852" w:rsidRDefault="00E61B3F" w:rsidP="006F3AE5">
      <w:pPr>
        <w:pStyle w:val="ListParagraph"/>
        <w:numPr>
          <w:ilvl w:val="2"/>
          <w:numId w:val="6"/>
        </w:numPr>
        <w:rPr>
          <w:rFonts w:ascii="Roboto" w:hAnsi="Roboto"/>
        </w:rPr>
      </w:pPr>
      <w:r>
        <w:rPr>
          <w:rFonts w:ascii="Roboto" w:hAnsi="Roboto"/>
        </w:rPr>
        <w:t>In part for that reason</w:t>
      </w:r>
      <w:r w:rsidR="000C3B0A">
        <w:rPr>
          <w:rFonts w:ascii="Roboto" w:hAnsi="Roboto"/>
        </w:rPr>
        <w:t xml:space="preserve">, </w:t>
      </w:r>
      <w:r w:rsidR="00AE4029">
        <w:rPr>
          <w:rFonts w:ascii="Roboto" w:hAnsi="Roboto"/>
        </w:rPr>
        <w:t>s</w:t>
      </w:r>
      <w:r w:rsidR="009E2852">
        <w:rPr>
          <w:rFonts w:ascii="Roboto" w:hAnsi="Roboto"/>
        </w:rPr>
        <w:t>ome local authorities have created</w:t>
      </w:r>
      <w:r w:rsidR="00222747">
        <w:rPr>
          <w:rFonts w:ascii="Roboto" w:hAnsi="Roboto"/>
        </w:rPr>
        <w:t xml:space="preserve"> – </w:t>
      </w:r>
      <w:r w:rsidR="009E2852">
        <w:rPr>
          <w:rFonts w:ascii="Roboto" w:hAnsi="Roboto"/>
        </w:rPr>
        <w:t>or are in the process of creating</w:t>
      </w:r>
      <w:r w:rsidR="00222747">
        <w:rPr>
          <w:rFonts w:ascii="Roboto" w:hAnsi="Roboto"/>
        </w:rPr>
        <w:t xml:space="preserve"> – </w:t>
      </w:r>
      <w:r w:rsidR="009E2852">
        <w:rPr>
          <w:rFonts w:ascii="Roboto" w:hAnsi="Roboto"/>
        </w:rPr>
        <w:t>Local Area Energy Plans</w:t>
      </w:r>
      <w:r w:rsidR="00F65E32">
        <w:rPr>
          <w:rFonts w:ascii="Roboto" w:hAnsi="Roboto"/>
        </w:rPr>
        <w:t xml:space="preserve"> LAEPs</w:t>
      </w:r>
      <w:r w:rsidR="009E2852">
        <w:rPr>
          <w:rFonts w:ascii="Roboto" w:hAnsi="Roboto"/>
        </w:rPr>
        <w:t xml:space="preserve">. These are </w:t>
      </w:r>
      <w:r w:rsidR="00A10636" w:rsidRPr="009E2852">
        <w:rPr>
          <w:rFonts w:ascii="Roboto" w:hAnsi="Roboto"/>
        </w:rPr>
        <w:t>medium/long-term, strategic, granular</w:t>
      </w:r>
      <w:r w:rsidR="00D0013F">
        <w:rPr>
          <w:rFonts w:ascii="Roboto" w:hAnsi="Roboto"/>
        </w:rPr>
        <w:t xml:space="preserve"> (i.e. postcode-level)</w:t>
      </w:r>
      <w:r w:rsidR="00A10636" w:rsidRPr="009E2852">
        <w:rPr>
          <w:rFonts w:ascii="Roboto" w:hAnsi="Roboto"/>
        </w:rPr>
        <w:t xml:space="preserve">, cross-vector plans for the local energy system in a specific area – bringing together national and local datasets with local stakeholder engagement insight to identify decarbonisation pathways for a locality. As whole-system plans, they consider electricity, </w:t>
      </w:r>
      <w:proofErr w:type="gramStart"/>
      <w:r w:rsidR="00A10636" w:rsidRPr="009E2852">
        <w:rPr>
          <w:rFonts w:ascii="Roboto" w:hAnsi="Roboto"/>
        </w:rPr>
        <w:t>heat</w:t>
      </w:r>
      <w:proofErr w:type="gramEnd"/>
      <w:r w:rsidR="00A10636" w:rsidRPr="009E2852">
        <w:rPr>
          <w:rFonts w:ascii="Roboto" w:hAnsi="Roboto"/>
        </w:rPr>
        <w:t xml:space="preserve"> and transport as well as how energy is generated, stored, transported and used.</w:t>
      </w:r>
    </w:p>
    <w:p w14:paraId="227550FC" w14:textId="77777777" w:rsidR="009E2852" w:rsidRPr="009E2852" w:rsidRDefault="009E2852" w:rsidP="009E2852">
      <w:pPr>
        <w:pStyle w:val="ListParagraph"/>
        <w:rPr>
          <w:rFonts w:ascii="Roboto" w:hAnsi="Roboto"/>
        </w:rPr>
      </w:pPr>
    </w:p>
    <w:p w14:paraId="4B848792" w14:textId="7B87232B" w:rsidR="009E2852" w:rsidRPr="009E2852" w:rsidRDefault="00A10636" w:rsidP="006F3AE5">
      <w:pPr>
        <w:pStyle w:val="ListParagraph"/>
        <w:numPr>
          <w:ilvl w:val="2"/>
          <w:numId w:val="6"/>
        </w:numPr>
        <w:rPr>
          <w:rFonts w:ascii="Roboto" w:hAnsi="Roboto"/>
        </w:rPr>
      </w:pPr>
      <w:r w:rsidRPr="009E2852">
        <w:rPr>
          <w:rFonts w:ascii="Roboto" w:hAnsi="Roboto"/>
        </w:rPr>
        <w:t xml:space="preserve">LAEPs </w:t>
      </w:r>
      <w:r w:rsidR="00222747">
        <w:rPr>
          <w:rFonts w:ascii="Roboto" w:hAnsi="Roboto"/>
        </w:rPr>
        <w:t>are collaborative</w:t>
      </w:r>
      <w:r w:rsidRPr="009E2852">
        <w:rPr>
          <w:rFonts w:ascii="Roboto" w:hAnsi="Roboto"/>
        </w:rPr>
        <w:t xml:space="preserve"> </w:t>
      </w:r>
      <w:r w:rsidR="00F65E32">
        <w:rPr>
          <w:rFonts w:ascii="Roboto" w:hAnsi="Roboto"/>
        </w:rPr>
        <w:t>plans co-developed</w:t>
      </w:r>
      <w:r w:rsidRPr="009E2852">
        <w:rPr>
          <w:rFonts w:ascii="Roboto" w:hAnsi="Roboto"/>
        </w:rPr>
        <w:t xml:space="preserve"> </w:t>
      </w:r>
      <w:r w:rsidR="0062700B">
        <w:rPr>
          <w:rFonts w:ascii="Roboto" w:hAnsi="Roboto"/>
        </w:rPr>
        <w:t xml:space="preserve">through extensive engagement with </w:t>
      </w:r>
      <w:r w:rsidRPr="009E2852">
        <w:rPr>
          <w:rFonts w:ascii="Roboto" w:hAnsi="Roboto"/>
        </w:rPr>
        <w:t xml:space="preserve">local authorities and other public sector bodies; energy generators, network operators, and suppliers; local renewable developers and low carbon tech deployers; developers; industry; and consumers and communities. Local authorities are well placed to convene these stakeholders alongside other expert input from network operators to develop a plan – and to establish governance for its delivery. </w:t>
      </w:r>
    </w:p>
    <w:p w14:paraId="3651C98D" w14:textId="77777777" w:rsidR="009E2852" w:rsidRPr="009E2852" w:rsidRDefault="009E2852" w:rsidP="009E2852">
      <w:pPr>
        <w:pStyle w:val="ListParagraph"/>
        <w:rPr>
          <w:rFonts w:ascii="Roboto" w:hAnsi="Roboto"/>
        </w:rPr>
      </w:pPr>
    </w:p>
    <w:p w14:paraId="4AD5C243" w14:textId="36989DAB" w:rsidR="00F65E32" w:rsidRDefault="00A10636" w:rsidP="006F3AE5">
      <w:pPr>
        <w:pStyle w:val="ListParagraph"/>
        <w:numPr>
          <w:ilvl w:val="2"/>
          <w:numId w:val="6"/>
        </w:numPr>
        <w:rPr>
          <w:rFonts w:ascii="Roboto" w:hAnsi="Roboto"/>
        </w:rPr>
      </w:pPr>
      <w:r w:rsidRPr="000A1D7D">
        <w:rPr>
          <w:rFonts w:ascii="Roboto" w:hAnsi="Roboto"/>
        </w:rPr>
        <w:t>A well-evidenced plan with strong local buy-in can help steer the design of local projects and investments for low carbon tech deployment, and to clarify and justify the case for targeted network investment</w:t>
      </w:r>
      <w:r w:rsidR="00E61B3F">
        <w:rPr>
          <w:rFonts w:ascii="Roboto" w:hAnsi="Roboto"/>
        </w:rPr>
        <w:t xml:space="preserve">. </w:t>
      </w:r>
      <w:r w:rsidR="000A1D7D" w:rsidRPr="000A1D7D">
        <w:rPr>
          <w:rFonts w:ascii="Roboto" w:hAnsi="Roboto"/>
        </w:rPr>
        <w:t>Accordingly, the ENA and network operators are very supportive of their creation.</w:t>
      </w:r>
    </w:p>
    <w:p w14:paraId="224F4B02" w14:textId="77777777" w:rsidR="000A1D7D" w:rsidRPr="000A1D7D" w:rsidRDefault="000A1D7D" w:rsidP="000A1D7D">
      <w:pPr>
        <w:pStyle w:val="ListParagraph"/>
        <w:rPr>
          <w:rFonts w:ascii="Roboto" w:hAnsi="Roboto"/>
        </w:rPr>
      </w:pPr>
    </w:p>
    <w:p w14:paraId="1E206091" w14:textId="528A121A" w:rsidR="009E2852" w:rsidRPr="000A1D7D" w:rsidRDefault="000A1D7D" w:rsidP="006F3AE5">
      <w:pPr>
        <w:pStyle w:val="ListParagraph"/>
        <w:numPr>
          <w:ilvl w:val="2"/>
          <w:numId w:val="6"/>
        </w:numPr>
        <w:rPr>
          <w:rFonts w:ascii="Roboto" w:hAnsi="Roboto"/>
        </w:rPr>
      </w:pPr>
      <w:r>
        <w:rPr>
          <w:rFonts w:ascii="Roboto" w:hAnsi="Roboto"/>
        </w:rPr>
        <w:t>To</w:t>
      </w:r>
      <w:r w:rsidRPr="000A1D7D">
        <w:rPr>
          <w:rFonts w:ascii="Roboto" w:hAnsi="Roboto"/>
        </w:rPr>
        <w:t xml:space="preserve"> be impactful, LAEPs must consider and inform network operator investment planning, be dynamic or iterative in response to the evolution of the energy </w:t>
      </w:r>
      <w:proofErr w:type="gramStart"/>
      <w:r w:rsidRPr="000A1D7D">
        <w:rPr>
          <w:rFonts w:ascii="Roboto" w:hAnsi="Roboto"/>
        </w:rPr>
        <w:t>system, and</w:t>
      </w:r>
      <w:proofErr w:type="gramEnd"/>
      <w:r w:rsidRPr="000A1D7D">
        <w:rPr>
          <w:rFonts w:ascii="Roboto" w:hAnsi="Roboto"/>
        </w:rPr>
        <w:t xml:space="preserve"> be realistic about the pace of delivery. </w:t>
      </w:r>
      <w:r w:rsidR="00A10636" w:rsidRPr="000A1D7D">
        <w:rPr>
          <w:rFonts w:ascii="Roboto" w:hAnsi="Roboto"/>
        </w:rPr>
        <w:t>There are multiple methodologies for developing LAEPs</w:t>
      </w:r>
      <w:r w:rsidR="00962019">
        <w:rPr>
          <w:rFonts w:ascii="Roboto" w:hAnsi="Roboto"/>
        </w:rPr>
        <w:t xml:space="preserve"> – </w:t>
      </w:r>
      <w:r w:rsidR="00A10636" w:rsidRPr="000A1D7D">
        <w:rPr>
          <w:rFonts w:ascii="Roboto" w:hAnsi="Roboto"/>
        </w:rPr>
        <w:t>including that from Energy System Catapult</w:t>
      </w:r>
      <w:r w:rsidR="0016678B">
        <w:rPr>
          <w:rStyle w:val="FootnoteReference"/>
          <w:rFonts w:ascii="Roboto" w:hAnsi="Roboto"/>
        </w:rPr>
        <w:footnoteReference w:id="53"/>
      </w:r>
      <w:r w:rsidR="00A10636" w:rsidRPr="000A1D7D">
        <w:rPr>
          <w:rFonts w:ascii="Roboto" w:hAnsi="Roboto"/>
        </w:rPr>
        <w:t xml:space="preserve"> and other more bespoke approaches. But broadly, they encompass stakeholder engagement, baseline data analysis, scenario modelling, and the identification of a preferred decarbonisation pathway.</w:t>
      </w:r>
    </w:p>
    <w:p w14:paraId="5B2551BF" w14:textId="77777777" w:rsidR="009E2852" w:rsidRPr="009E2852" w:rsidRDefault="009E2852" w:rsidP="009E2852">
      <w:pPr>
        <w:pStyle w:val="ListParagraph"/>
        <w:rPr>
          <w:rFonts w:ascii="Roboto" w:hAnsi="Roboto"/>
        </w:rPr>
      </w:pPr>
    </w:p>
    <w:p w14:paraId="3F8BF305" w14:textId="78698B8C" w:rsidR="008A543A" w:rsidRPr="00AB7FF5" w:rsidRDefault="00AB7FF5" w:rsidP="006F3AE5">
      <w:pPr>
        <w:pStyle w:val="ListParagraph"/>
        <w:numPr>
          <w:ilvl w:val="2"/>
          <w:numId w:val="6"/>
        </w:numPr>
        <w:rPr>
          <w:rFonts w:ascii="Roboto" w:hAnsi="Roboto"/>
        </w:rPr>
      </w:pPr>
      <w:r>
        <w:rPr>
          <w:rFonts w:ascii="Roboto" w:hAnsi="Roboto"/>
        </w:rPr>
        <w:lastRenderedPageBreak/>
        <w:t>Around 66 councils have now created a LAEP or are in the process of doing so.</w:t>
      </w:r>
      <w:r w:rsidR="000D4951">
        <w:rPr>
          <w:rStyle w:val="FootnoteReference"/>
          <w:rFonts w:ascii="Roboto" w:hAnsi="Roboto"/>
        </w:rPr>
        <w:footnoteReference w:id="54"/>
      </w:r>
      <w:r>
        <w:rPr>
          <w:rFonts w:ascii="Roboto" w:hAnsi="Roboto"/>
        </w:rPr>
        <w:t xml:space="preserve"> </w:t>
      </w:r>
      <w:r w:rsidR="00A10636" w:rsidRPr="00AB7FF5">
        <w:rPr>
          <w:rFonts w:ascii="Roboto" w:hAnsi="Roboto"/>
        </w:rPr>
        <w:t>Examples of LAEPs already developed include those of Greater Manchester</w:t>
      </w:r>
      <w:r w:rsidR="000A74EB" w:rsidRPr="009E2852">
        <w:rPr>
          <w:rStyle w:val="FootnoteReference"/>
          <w:rFonts w:ascii="Roboto" w:hAnsi="Roboto"/>
        </w:rPr>
        <w:footnoteReference w:id="55"/>
      </w:r>
      <w:r w:rsidR="00A10636" w:rsidRPr="00AB7FF5">
        <w:rPr>
          <w:rFonts w:ascii="Roboto" w:hAnsi="Roboto"/>
        </w:rPr>
        <w:t>, Bristol, Peterborough</w:t>
      </w:r>
      <w:r w:rsidR="00817A95" w:rsidRPr="009E2852">
        <w:rPr>
          <w:rStyle w:val="FootnoteReference"/>
          <w:rFonts w:ascii="Roboto" w:hAnsi="Roboto"/>
        </w:rPr>
        <w:footnoteReference w:id="56"/>
      </w:r>
      <w:r w:rsidR="00A10636" w:rsidRPr="00AB7FF5">
        <w:rPr>
          <w:rFonts w:ascii="Roboto" w:hAnsi="Roboto"/>
        </w:rPr>
        <w:t xml:space="preserve"> (funded by Innovate UK’s Prospering for the Energy Revolution programme), and North Yorkshire &amp; York</w:t>
      </w:r>
      <w:r w:rsidR="00CB3CDB" w:rsidRPr="009E2852">
        <w:rPr>
          <w:rStyle w:val="FootnoteReference"/>
          <w:rFonts w:ascii="Roboto" w:hAnsi="Roboto"/>
        </w:rPr>
        <w:footnoteReference w:id="57"/>
      </w:r>
      <w:r w:rsidR="00A10636" w:rsidRPr="00AB7FF5">
        <w:rPr>
          <w:rFonts w:ascii="Roboto" w:hAnsi="Roboto"/>
        </w:rPr>
        <w:t xml:space="preserve"> (funded by the UK Community Renewable Fund and City of York). Other LAEPs are currently in development, such as in Cornwall</w:t>
      </w:r>
      <w:r w:rsidR="00144D3D" w:rsidRPr="009E2852">
        <w:rPr>
          <w:rStyle w:val="FootnoteReference"/>
          <w:rFonts w:ascii="Roboto" w:hAnsi="Roboto"/>
        </w:rPr>
        <w:footnoteReference w:id="58"/>
      </w:r>
      <w:r w:rsidR="00A10636" w:rsidRPr="00AB7FF5">
        <w:rPr>
          <w:rFonts w:ascii="Roboto" w:hAnsi="Roboto"/>
        </w:rPr>
        <w:t xml:space="preserve"> (funded by its devolution deal)</w:t>
      </w:r>
      <w:r w:rsidR="002B7CC5" w:rsidRPr="00AB7FF5">
        <w:rPr>
          <w:rFonts w:ascii="Roboto" w:hAnsi="Roboto"/>
        </w:rPr>
        <w:t>, Somerset</w:t>
      </w:r>
      <w:r w:rsidR="00DA3CE7" w:rsidRPr="009E2852">
        <w:rPr>
          <w:rStyle w:val="FootnoteReference"/>
          <w:rFonts w:ascii="Roboto" w:hAnsi="Roboto"/>
        </w:rPr>
        <w:footnoteReference w:id="59"/>
      </w:r>
      <w:r w:rsidR="00A10636" w:rsidRPr="00AB7FF5">
        <w:rPr>
          <w:rFonts w:ascii="Roboto" w:hAnsi="Roboto"/>
        </w:rPr>
        <w:t xml:space="preserve"> and in BCP.</w:t>
      </w:r>
      <w:r w:rsidR="00767C2D" w:rsidRPr="00AB7FF5">
        <w:rPr>
          <w:rFonts w:ascii="Roboto" w:hAnsi="Roboto"/>
        </w:rPr>
        <w:t xml:space="preserve"> It should be noted that </w:t>
      </w:r>
      <w:r w:rsidR="007573D6" w:rsidRPr="00AB7FF5">
        <w:rPr>
          <w:rFonts w:ascii="Roboto" w:hAnsi="Roboto"/>
        </w:rPr>
        <w:t>these</w:t>
      </w:r>
      <w:r w:rsidR="00767C2D" w:rsidRPr="00AB7FF5">
        <w:rPr>
          <w:rFonts w:ascii="Roboto" w:hAnsi="Roboto"/>
        </w:rPr>
        <w:t xml:space="preserve"> </w:t>
      </w:r>
      <w:r w:rsidR="007573D6" w:rsidRPr="00AB7FF5">
        <w:rPr>
          <w:rFonts w:ascii="Roboto" w:hAnsi="Roboto"/>
        </w:rPr>
        <w:t>involve</w:t>
      </w:r>
      <w:r w:rsidR="00767C2D" w:rsidRPr="00AB7FF5">
        <w:rPr>
          <w:rFonts w:ascii="Roboto" w:hAnsi="Roboto"/>
        </w:rPr>
        <w:t xml:space="preserve"> a </w:t>
      </w:r>
      <w:r>
        <w:rPr>
          <w:rFonts w:ascii="Roboto" w:hAnsi="Roboto"/>
        </w:rPr>
        <w:t xml:space="preserve">wide </w:t>
      </w:r>
      <w:r w:rsidR="00767C2D" w:rsidRPr="00AB7FF5">
        <w:rPr>
          <w:rFonts w:ascii="Roboto" w:hAnsi="Roboto"/>
        </w:rPr>
        <w:t>variety of methodologies</w:t>
      </w:r>
      <w:r w:rsidR="00E94450" w:rsidRPr="00AB7FF5">
        <w:rPr>
          <w:rFonts w:ascii="Roboto" w:hAnsi="Roboto"/>
        </w:rPr>
        <w:t>, granularities,</w:t>
      </w:r>
      <w:r w:rsidR="00767C2D" w:rsidRPr="00AB7FF5">
        <w:rPr>
          <w:rFonts w:ascii="Roboto" w:hAnsi="Roboto"/>
        </w:rPr>
        <w:t xml:space="preserve"> and thereby costs</w:t>
      </w:r>
      <w:r w:rsidR="007573D6" w:rsidRPr="00AB7FF5">
        <w:rPr>
          <w:rFonts w:ascii="Roboto" w:hAnsi="Roboto"/>
        </w:rPr>
        <w:t>.</w:t>
      </w:r>
    </w:p>
    <w:p w14:paraId="76F6D7E3" w14:textId="77777777" w:rsidR="008A543A" w:rsidRDefault="008A543A" w:rsidP="008A543A">
      <w:pPr>
        <w:pStyle w:val="ListParagraph"/>
      </w:pPr>
    </w:p>
    <w:p w14:paraId="064C1B3B" w14:textId="19203182" w:rsidR="008A543A" w:rsidRPr="00AB0B88" w:rsidRDefault="00C74F42" w:rsidP="006F3AE5">
      <w:pPr>
        <w:pStyle w:val="ListParagraph"/>
        <w:numPr>
          <w:ilvl w:val="2"/>
          <w:numId w:val="6"/>
        </w:numPr>
        <w:rPr>
          <w:rFonts w:ascii="Roboto" w:hAnsi="Roboto"/>
        </w:rPr>
      </w:pPr>
      <w:r w:rsidRPr="00AB0B88">
        <w:rPr>
          <w:rFonts w:ascii="Roboto" w:hAnsi="Roboto"/>
        </w:rPr>
        <w:t>The is currently</w:t>
      </w:r>
      <w:r w:rsidR="008A543A" w:rsidRPr="00AB0B88">
        <w:rPr>
          <w:rFonts w:ascii="Roboto" w:hAnsi="Roboto"/>
        </w:rPr>
        <w:t xml:space="preserve"> no </w:t>
      </w:r>
      <w:r w:rsidRPr="00AB0B88">
        <w:rPr>
          <w:rFonts w:ascii="Roboto" w:hAnsi="Roboto"/>
        </w:rPr>
        <w:t xml:space="preserve">formal requirement to create – nor a </w:t>
      </w:r>
      <w:r w:rsidR="008A543A" w:rsidRPr="00AB0B88">
        <w:rPr>
          <w:rFonts w:ascii="Roboto" w:hAnsi="Roboto"/>
        </w:rPr>
        <w:t xml:space="preserve">statutory role </w:t>
      </w:r>
      <w:r w:rsidRPr="00AB0B88">
        <w:rPr>
          <w:rFonts w:ascii="Roboto" w:hAnsi="Roboto"/>
        </w:rPr>
        <w:t>for – LAEPs in England</w:t>
      </w:r>
      <w:r w:rsidRPr="00AB0B88">
        <w:rPr>
          <w:rStyle w:val="FootnoteReference"/>
          <w:rFonts w:ascii="Roboto" w:hAnsi="Roboto"/>
        </w:rPr>
        <w:footnoteReference w:id="60"/>
      </w:r>
      <w:r w:rsidRPr="00AB0B88">
        <w:rPr>
          <w:rFonts w:ascii="Roboto" w:hAnsi="Roboto"/>
        </w:rPr>
        <w:t xml:space="preserve">, </w:t>
      </w:r>
      <w:r w:rsidR="008A543A" w:rsidRPr="00AB0B88">
        <w:rPr>
          <w:rFonts w:ascii="Roboto" w:hAnsi="Roboto"/>
        </w:rPr>
        <w:t xml:space="preserve">akin to Local Plans or Local Transport Plans. </w:t>
      </w:r>
      <w:r w:rsidR="002D5EA3">
        <w:rPr>
          <w:rFonts w:ascii="Roboto" w:hAnsi="Roboto"/>
        </w:rPr>
        <w:t xml:space="preserve">Nor, consequently, is there a prescribed, standardised method. </w:t>
      </w:r>
      <w:r w:rsidR="008A543A" w:rsidRPr="00AB0B88">
        <w:rPr>
          <w:rFonts w:ascii="Roboto" w:hAnsi="Roboto"/>
        </w:rPr>
        <w:t xml:space="preserve">Government’s latest statement on LAEPs appears to have been its March 2023 response to the Independent Review of Net Zero, whereby it stated that it “has work underway to consider the role of Local Area Energy Planning (LAEP) in delivering net zero and in supporting efficient network planning. This includes engaging with Ofgem as part of its ongoing governance review into local energy institutions…”. </w:t>
      </w:r>
      <w:r w:rsidR="00AB0B88">
        <w:rPr>
          <w:rFonts w:ascii="Roboto" w:hAnsi="Roboto"/>
        </w:rPr>
        <w:t xml:space="preserve">However, </w:t>
      </w:r>
      <w:r w:rsidR="008A543A" w:rsidRPr="00AB0B88">
        <w:rPr>
          <w:rFonts w:ascii="Roboto" w:hAnsi="Roboto"/>
        </w:rPr>
        <w:t xml:space="preserve">Ofgem’s decision on that review </w:t>
      </w:r>
      <w:r w:rsidR="00AB0B88">
        <w:rPr>
          <w:rFonts w:ascii="Roboto" w:hAnsi="Roboto"/>
        </w:rPr>
        <w:t xml:space="preserve">merely </w:t>
      </w:r>
      <w:r w:rsidR="008A543A" w:rsidRPr="00AB0B88">
        <w:rPr>
          <w:rFonts w:ascii="Roboto" w:hAnsi="Roboto"/>
        </w:rPr>
        <w:t>stated that “our proposal does not prescribe the use of the LAEP methodology by LAs and this is an area of consideration for government.”</w:t>
      </w:r>
      <w:r w:rsidR="00514AF7">
        <w:rPr>
          <w:rFonts w:ascii="Roboto" w:hAnsi="Roboto"/>
        </w:rPr>
        <w:t xml:space="preserve"> </w:t>
      </w:r>
      <w:r w:rsidR="002D5EA3">
        <w:rPr>
          <w:rFonts w:ascii="Roboto" w:hAnsi="Roboto"/>
        </w:rPr>
        <w:t>Nevertheless</w:t>
      </w:r>
      <w:r w:rsidR="00514AF7">
        <w:rPr>
          <w:rFonts w:ascii="Roboto" w:hAnsi="Roboto"/>
        </w:rPr>
        <w:t xml:space="preserve">, </w:t>
      </w:r>
      <w:r w:rsidR="00F22570">
        <w:rPr>
          <w:rFonts w:ascii="Roboto" w:hAnsi="Roboto"/>
        </w:rPr>
        <w:t>participants in</w:t>
      </w:r>
      <w:r w:rsidR="00514AF7">
        <w:rPr>
          <w:rFonts w:ascii="Roboto" w:hAnsi="Roboto"/>
        </w:rPr>
        <w:t xml:space="preserve"> the inquiry stressed that a lack of </w:t>
      </w:r>
      <w:r w:rsidR="00F22570">
        <w:rPr>
          <w:rFonts w:ascii="Roboto" w:hAnsi="Roboto"/>
        </w:rPr>
        <w:t>duty</w:t>
      </w:r>
      <w:r w:rsidR="00514AF7">
        <w:rPr>
          <w:rFonts w:ascii="Roboto" w:hAnsi="Roboto"/>
        </w:rPr>
        <w:t xml:space="preserve"> to create one does</w:t>
      </w:r>
      <w:r w:rsidR="002D5EA3">
        <w:rPr>
          <w:rFonts w:ascii="Roboto" w:hAnsi="Roboto"/>
        </w:rPr>
        <w:t xml:space="preserve"> not</w:t>
      </w:r>
      <w:r w:rsidR="00514AF7">
        <w:rPr>
          <w:rFonts w:ascii="Roboto" w:hAnsi="Roboto"/>
        </w:rPr>
        <w:t xml:space="preserve"> mean that we </w:t>
      </w:r>
      <w:r w:rsidR="002D5EA3">
        <w:rPr>
          <w:rFonts w:ascii="Roboto" w:hAnsi="Roboto"/>
        </w:rPr>
        <w:t>should not</w:t>
      </w:r>
      <w:r w:rsidR="00514AF7">
        <w:rPr>
          <w:rFonts w:ascii="Roboto" w:hAnsi="Roboto"/>
        </w:rPr>
        <w:t xml:space="preserve"> </w:t>
      </w:r>
      <w:r w:rsidR="00F22570">
        <w:rPr>
          <w:rFonts w:ascii="Roboto" w:hAnsi="Roboto"/>
        </w:rPr>
        <w:t>do so</w:t>
      </w:r>
      <w:r w:rsidR="00514AF7">
        <w:rPr>
          <w:rFonts w:ascii="Roboto" w:hAnsi="Roboto"/>
        </w:rPr>
        <w:t>.</w:t>
      </w:r>
    </w:p>
    <w:p w14:paraId="30BD69DF" w14:textId="77777777" w:rsidR="008A543A" w:rsidRPr="00AB0B88" w:rsidRDefault="008A543A" w:rsidP="008A543A">
      <w:pPr>
        <w:pStyle w:val="ListParagraph"/>
        <w:rPr>
          <w:rFonts w:ascii="Roboto" w:hAnsi="Roboto"/>
        </w:rPr>
      </w:pPr>
    </w:p>
    <w:p w14:paraId="0AF99622" w14:textId="39EAC35E" w:rsidR="00347E71" w:rsidRPr="0052589F" w:rsidRDefault="0054566B" w:rsidP="006F3AE5">
      <w:pPr>
        <w:pStyle w:val="ListParagraph"/>
        <w:numPr>
          <w:ilvl w:val="2"/>
          <w:numId w:val="6"/>
        </w:numPr>
        <w:rPr>
          <w:rFonts w:ascii="Roboto" w:hAnsi="Roboto"/>
        </w:rPr>
      </w:pPr>
      <w:r w:rsidRPr="0052589F">
        <w:rPr>
          <w:rFonts w:ascii="Roboto" w:hAnsi="Roboto"/>
        </w:rPr>
        <w:t>Officer</w:t>
      </w:r>
      <w:r w:rsidR="00BF7D0F" w:rsidRPr="0052589F">
        <w:rPr>
          <w:rFonts w:ascii="Roboto" w:hAnsi="Roboto"/>
        </w:rPr>
        <w:t>s</w:t>
      </w:r>
      <w:r w:rsidRPr="0052589F">
        <w:rPr>
          <w:rFonts w:ascii="Roboto" w:hAnsi="Roboto"/>
        </w:rPr>
        <w:t xml:space="preserve"> informed </w:t>
      </w:r>
      <w:r w:rsidR="00514AF7" w:rsidRPr="0052589F">
        <w:rPr>
          <w:rFonts w:ascii="Roboto" w:hAnsi="Roboto"/>
        </w:rPr>
        <w:t>the inquiry</w:t>
      </w:r>
      <w:r w:rsidRPr="0052589F">
        <w:rPr>
          <w:rFonts w:ascii="Roboto" w:hAnsi="Roboto"/>
        </w:rPr>
        <w:t xml:space="preserve"> that </w:t>
      </w:r>
      <w:r w:rsidR="004D1E94" w:rsidRPr="0052589F">
        <w:rPr>
          <w:rFonts w:ascii="Roboto" w:hAnsi="Roboto"/>
        </w:rPr>
        <w:t xml:space="preserve">they </w:t>
      </w:r>
      <w:r w:rsidR="00F22570" w:rsidRPr="0052589F">
        <w:rPr>
          <w:rFonts w:ascii="Roboto" w:hAnsi="Roboto"/>
        </w:rPr>
        <w:t xml:space="preserve">believe there is value in having a </w:t>
      </w:r>
      <w:r w:rsidR="009F1B0F" w:rsidRPr="0052589F">
        <w:rPr>
          <w:rFonts w:ascii="Roboto" w:hAnsi="Roboto"/>
        </w:rPr>
        <w:t xml:space="preserve">stack of nesting national, </w:t>
      </w:r>
      <w:proofErr w:type="gramStart"/>
      <w:r w:rsidR="009F1B0F" w:rsidRPr="0052589F">
        <w:rPr>
          <w:rFonts w:ascii="Roboto" w:hAnsi="Roboto"/>
        </w:rPr>
        <w:t>regional</w:t>
      </w:r>
      <w:proofErr w:type="gramEnd"/>
      <w:r w:rsidR="009F1B0F" w:rsidRPr="0052589F">
        <w:rPr>
          <w:rFonts w:ascii="Roboto" w:hAnsi="Roboto"/>
        </w:rPr>
        <w:t xml:space="preserve"> and local energy plans – and that local energy planning would give </w:t>
      </w:r>
      <w:r w:rsidR="0052589F" w:rsidRPr="0052589F">
        <w:rPr>
          <w:rFonts w:ascii="Roboto" w:hAnsi="Roboto"/>
        </w:rPr>
        <w:t xml:space="preserve">helpful granularity. </w:t>
      </w:r>
      <w:r w:rsidR="0052589F">
        <w:rPr>
          <w:rFonts w:ascii="Roboto" w:hAnsi="Roboto"/>
        </w:rPr>
        <w:t>But they noted that</w:t>
      </w:r>
      <w:r w:rsidR="0052589F" w:rsidRPr="0052589F">
        <w:rPr>
          <w:rFonts w:ascii="Roboto" w:hAnsi="Roboto"/>
        </w:rPr>
        <w:t xml:space="preserve"> </w:t>
      </w:r>
      <w:r w:rsidR="0052589F">
        <w:rPr>
          <w:rFonts w:ascii="Roboto" w:hAnsi="Roboto"/>
        </w:rPr>
        <w:t xml:space="preserve">they </w:t>
      </w:r>
      <w:r w:rsidR="004D1E94" w:rsidRPr="0052589F">
        <w:rPr>
          <w:rFonts w:ascii="Roboto" w:hAnsi="Roboto"/>
        </w:rPr>
        <w:t>have been cautious about how to approach developing a LAEP owing to the</w:t>
      </w:r>
      <w:r w:rsidR="0062700B" w:rsidRPr="0052589F">
        <w:rPr>
          <w:rFonts w:ascii="Roboto" w:hAnsi="Roboto"/>
        </w:rPr>
        <w:t xml:space="preserve"> costs involved, </w:t>
      </w:r>
      <w:r w:rsidR="00C82E4B" w:rsidRPr="0052589F">
        <w:rPr>
          <w:rFonts w:ascii="Roboto" w:hAnsi="Roboto"/>
        </w:rPr>
        <w:t xml:space="preserve">the lack of a clear </w:t>
      </w:r>
      <w:r w:rsidR="0082726C" w:rsidRPr="0052589F">
        <w:rPr>
          <w:rFonts w:ascii="Roboto" w:hAnsi="Roboto"/>
        </w:rPr>
        <w:t>formal</w:t>
      </w:r>
      <w:r w:rsidR="00C82E4B" w:rsidRPr="0052589F">
        <w:rPr>
          <w:rFonts w:ascii="Roboto" w:hAnsi="Roboto"/>
        </w:rPr>
        <w:t xml:space="preserve"> role </w:t>
      </w:r>
      <w:r w:rsidR="0082726C" w:rsidRPr="0052589F">
        <w:rPr>
          <w:rFonts w:ascii="Roboto" w:hAnsi="Roboto"/>
        </w:rPr>
        <w:t>and the expectation that such may have been clarified during the recent reform announcements.</w:t>
      </w:r>
      <w:r w:rsidR="00C82E4B" w:rsidRPr="0052589F">
        <w:rPr>
          <w:rFonts w:ascii="Roboto" w:hAnsi="Roboto"/>
        </w:rPr>
        <w:t xml:space="preserve"> </w:t>
      </w:r>
      <w:r w:rsidR="00F4195D" w:rsidRPr="0052589F">
        <w:rPr>
          <w:rFonts w:ascii="Roboto" w:hAnsi="Roboto"/>
        </w:rPr>
        <w:t xml:space="preserve">Accordingly, the Sustainability Team </w:t>
      </w:r>
      <w:r w:rsidR="00811071" w:rsidRPr="0052589F">
        <w:rPr>
          <w:rFonts w:ascii="Roboto" w:hAnsi="Roboto"/>
        </w:rPr>
        <w:t xml:space="preserve">signed up to become one of five </w:t>
      </w:r>
      <w:r w:rsidR="00F4195D" w:rsidRPr="0052589F">
        <w:rPr>
          <w:rFonts w:ascii="Roboto" w:hAnsi="Roboto"/>
        </w:rPr>
        <w:t>pilot</w:t>
      </w:r>
      <w:r w:rsidR="00811071" w:rsidRPr="0052589F">
        <w:rPr>
          <w:rFonts w:ascii="Roboto" w:hAnsi="Roboto"/>
        </w:rPr>
        <w:t>s to trial</w:t>
      </w:r>
      <w:r w:rsidR="00F4195D" w:rsidRPr="0052589F">
        <w:rPr>
          <w:rFonts w:ascii="Roboto" w:hAnsi="Roboto"/>
        </w:rPr>
        <w:t xml:space="preserve"> a </w:t>
      </w:r>
      <w:r w:rsidR="00811071" w:rsidRPr="0052589F">
        <w:rPr>
          <w:rFonts w:ascii="Roboto" w:hAnsi="Roboto"/>
        </w:rPr>
        <w:t xml:space="preserve">new </w:t>
      </w:r>
      <w:r w:rsidR="00F4195D" w:rsidRPr="0052589F">
        <w:rPr>
          <w:rFonts w:ascii="Roboto" w:hAnsi="Roboto"/>
        </w:rPr>
        <w:t xml:space="preserve">geospatial energy planning tool </w:t>
      </w:r>
      <w:r w:rsidR="00811071" w:rsidRPr="0052589F">
        <w:rPr>
          <w:rFonts w:ascii="Roboto" w:hAnsi="Roboto"/>
        </w:rPr>
        <w:t>developed by</w:t>
      </w:r>
      <w:r w:rsidR="00F4195D" w:rsidRPr="0052589F">
        <w:rPr>
          <w:rFonts w:ascii="Roboto" w:hAnsi="Roboto"/>
        </w:rPr>
        <w:t xml:space="preserve"> SSEN</w:t>
      </w:r>
      <w:r w:rsidR="00BF7D0F" w:rsidRPr="0052589F">
        <w:rPr>
          <w:rFonts w:ascii="Roboto" w:hAnsi="Roboto"/>
        </w:rPr>
        <w:t xml:space="preserve"> as a first step</w:t>
      </w:r>
      <w:r w:rsidR="00716870" w:rsidRPr="0052589F">
        <w:rPr>
          <w:rFonts w:ascii="Roboto" w:hAnsi="Roboto"/>
        </w:rPr>
        <w:t>.</w:t>
      </w:r>
      <w:r w:rsidR="0054495A">
        <w:rPr>
          <w:rStyle w:val="FootnoteReference"/>
          <w:rFonts w:ascii="Roboto" w:hAnsi="Roboto"/>
        </w:rPr>
        <w:footnoteReference w:id="61"/>
      </w:r>
      <w:r w:rsidR="00811071" w:rsidRPr="0052589F">
        <w:rPr>
          <w:rFonts w:ascii="Roboto" w:hAnsi="Roboto"/>
        </w:rPr>
        <w:t xml:space="preserve"> </w:t>
      </w:r>
      <w:r w:rsidR="00347E71" w:rsidRPr="0052589F">
        <w:rPr>
          <w:rFonts w:ascii="Roboto" w:hAnsi="Roboto"/>
        </w:rPr>
        <w:t xml:space="preserve">It is the first geospatial energy planning tool designed specifically to support local authority decision-making – complete with extensive spatial datasets, </w:t>
      </w:r>
      <w:proofErr w:type="gramStart"/>
      <w:r w:rsidR="00347E71" w:rsidRPr="0052589F">
        <w:rPr>
          <w:rFonts w:ascii="Roboto" w:hAnsi="Roboto"/>
        </w:rPr>
        <w:t>forecasts</w:t>
      </w:r>
      <w:proofErr w:type="gramEnd"/>
      <w:r w:rsidR="00347E71" w:rsidRPr="0052589F">
        <w:rPr>
          <w:rFonts w:ascii="Roboto" w:hAnsi="Roboto"/>
        </w:rPr>
        <w:t xml:space="preserve"> and modelling on matters from constraints to low carbon tech.</w:t>
      </w:r>
    </w:p>
    <w:p w14:paraId="240149AE" w14:textId="77777777" w:rsidR="00347E71" w:rsidRPr="00347E71" w:rsidRDefault="00347E71" w:rsidP="00347E71">
      <w:pPr>
        <w:pStyle w:val="ListParagraph"/>
        <w:rPr>
          <w:rFonts w:ascii="Roboto" w:hAnsi="Roboto"/>
        </w:rPr>
      </w:pPr>
    </w:p>
    <w:p w14:paraId="3BEB0530" w14:textId="6577805A" w:rsidR="0016678B" w:rsidRPr="00347E71" w:rsidRDefault="00811071" w:rsidP="006F3AE5">
      <w:pPr>
        <w:pStyle w:val="ListParagraph"/>
        <w:numPr>
          <w:ilvl w:val="2"/>
          <w:numId w:val="6"/>
        </w:numPr>
        <w:rPr>
          <w:rFonts w:ascii="Roboto" w:hAnsi="Roboto"/>
        </w:rPr>
      </w:pPr>
      <w:r w:rsidRPr="00811071">
        <w:rPr>
          <w:rFonts w:ascii="Roboto" w:hAnsi="Roboto"/>
        </w:rPr>
        <w:t>C</w:t>
      </w:r>
      <w:r w:rsidR="00451E4B" w:rsidRPr="00811071">
        <w:rPr>
          <w:rFonts w:ascii="Roboto" w:hAnsi="Roboto"/>
        </w:rPr>
        <w:t xml:space="preserve">onversation </w:t>
      </w:r>
      <w:proofErr w:type="gramStart"/>
      <w:r>
        <w:rPr>
          <w:rFonts w:ascii="Roboto" w:hAnsi="Roboto"/>
        </w:rPr>
        <w:t>are</w:t>
      </w:r>
      <w:proofErr w:type="gramEnd"/>
      <w:r>
        <w:rPr>
          <w:rFonts w:ascii="Roboto" w:hAnsi="Roboto"/>
        </w:rPr>
        <w:t xml:space="preserve"> also underway </w:t>
      </w:r>
      <w:r w:rsidR="00451E4B" w:rsidRPr="00811071">
        <w:rPr>
          <w:rFonts w:ascii="Roboto" w:hAnsi="Roboto"/>
        </w:rPr>
        <w:t xml:space="preserve">with the SW Net Zero Energy Hub and local authorities to identify </w:t>
      </w:r>
      <w:r>
        <w:rPr>
          <w:rFonts w:ascii="Roboto" w:hAnsi="Roboto"/>
        </w:rPr>
        <w:t xml:space="preserve">potential </w:t>
      </w:r>
      <w:r w:rsidR="00A5554F" w:rsidRPr="00811071">
        <w:rPr>
          <w:rFonts w:ascii="Roboto" w:hAnsi="Roboto"/>
        </w:rPr>
        <w:t xml:space="preserve">opportunities for </w:t>
      </w:r>
      <w:r w:rsidR="00535FF4" w:rsidRPr="00811071">
        <w:rPr>
          <w:rFonts w:ascii="Roboto" w:hAnsi="Roboto"/>
        </w:rPr>
        <w:t xml:space="preserve">more </w:t>
      </w:r>
      <w:r w:rsidR="00A5554F" w:rsidRPr="00811071">
        <w:rPr>
          <w:rFonts w:ascii="Roboto" w:hAnsi="Roboto"/>
        </w:rPr>
        <w:t xml:space="preserve">cost-effective </w:t>
      </w:r>
      <w:r w:rsidR="00535FF4" w:rsidRPr="00811071">
        <w:rPr>
          <w:rFonts w:ascii="Roboto" w:hAnsi="Roboto"/>
        </w:rPr>
        <w:t>engagement approaches.</w:t>
      </w:r>
      <w:r w:rsidR="00B97335" w:rsidRPr="00811071">
        <w:rPr>
          <w:rFonts w:ascii="Roboto" w:hAnsi="Roboto"/>
        </w:rPr>
        <w:t xml:space="preserve"> Owing to the likely staff resource required to progress such, </w:t>
      </w:r>
      <w:r w:rsidR="00347E71">
        <w:rPr>
          <w:rFonts w:ascii="Roboto" w:hAnsi="Roboto"/>
        </w:rPr>
        <w:t xml:space="preserve">and to examine these issues further, an energy officer is soon to be recruited to the </w:t>
      </w:r>
      <w:r w:rsidR="00833F75">
        <w:rPr>
          <w:rFonts w:ascii="Roboto" w:hAnsi="Roboto"/>
        </w:rPr>
        <w:t xml:space="preserve">sustainability </w:t>
      </w:r>
      <w:r w:rsidR="00347E71">
        <w:rPr>
          <w:rFonts w:ascii="Roboto" w:hAnsi="Roboto"/>
        </w:rPr>
        <w:t>team.</w:t>
      </w:r>
    </w:p>
    <w:p w14:paraId="3E411308" w14:textId="77777777" w:rsidR="00BC6EA0" w:rsidRPr="00BC6EA0" w:rsidRDefault="00BC6EA0" w:rsidP="00BC6EA0">
      <w:pPr>
        <w:pStyle w:val="ListParagraph"/>
        <w:rPr>
          <w:rFonts w:ascii="Roboto" w:hAnsi="Roboto"/>
        </w:rPr>
      </w:pPr>
    </w:p>
    <w:p w14:paraId="43421D94" w14:textId="27BF82B3" w:rsidR="00BC6EA0" w:rsidRPr="007629CA" w:rsidRDefault="00347E71" w:rsidP="006F3AE5">
      <w:pPr>
        <w:pStyle w:val="ListParagraph"/>
        <w:numPr>
          <w:ilvl w:val="2"/>
          <w:numId w:val="6"/>
        </w:numPr>
        <w:rPr>
          <w:rFonts w:ascii="Roboto" w:hAnsi="Roboto"/>
        </w:rPr>
      </w:pPr>
      <w:r w:rsidRPr="007629CA">
        <w:rPr>
          <w:rFonts w:ascii="Roboto" w:hAnsi="Roboto"/>
        </w:rPr>
        <w:t>Given the</w:t>
      </w:r>
      <w:r w:rsidR="00602ABD" w:rsidRPr="007629CA">
        <w:rPr>
          <w:rFonts w:ascii="Roboto" w:hAnsi="Roboto"/>
        </w:rPr>
        <w:t xml:space="preserve"> importance of well-informed strategic planning to inform future investment decisions, </w:t>
      </w:r>
      <w:r w:rsidR="00090E21">
        <w:rPr>
          <w:rFonts w:ascii="Roboto" w:hAnsi="Roboto"/>
        </w:rPr>
        <w:t xml:space="preserve">participants emphasised that </w:t>
      </w:r>
      <w:r w:rsidR="00602ABD" w:rsidRPr="007629CA">
        <w:rPr>
          <w:rFonts w:ascii="Roboto" w:hAnsi="Roboto"/>
        </w:rPr>
        <w:t xml:space="preserve">Dorset Council has a clear opportunity to </w:t>
      </w:r>
      <w:r w:rsidR="00602ABD" w:rsidRPr="007629CA">
        <w:rPr>
          <w:rFonts w:ascii="Roboto" w:hAnsi="Roboto"/>
        </w:rPr>
        <w:lastRenderedPageBreak/>
        <w:t xml:space="preserve">strengthen data-sharing with </w:t>
      </w:r>
      <w:r w:rsidR="005B3FFB" w:rsidRPr="007629CA">
        <w:rPr>
          <w:rFonts w:ascii="Roboto" w:hAnsi="Roboto"/>
        </w:rPr>
        <w:t>network operators to inform their business plans; to actively prepare to play a strong role in the</w:t>
      </w:r>
      <w:r w:rsidR="003B4D44" w:rsidRPr="007629CA">
        <w:rPr>
          <w:rFonts w:ascii="Roboto" w:hAnsi="Roboto"/>
        </w:rPr>
        <w:t xml:space="preserve"> emerging system for developing regional plans; to further examine </w:t>
      </w:r>
      <w:r w:rsidR="00651AEF" w:rsidRPr="007629CA">
        <w:rPr>
          <w:rFonts w:ascii="Roboto" w:hAnsi="Roboto"/>
        </w:rPr>
        <w:t xml:space="preserve">the most cost-effective means to </w:t>
      </w:r>
      <w:r w:rsidR="00BB18AF" w:rsidRPr="007629CA">
        <w:rPr>
          <w:rFonts w:ascii="Roboto" w:hAnsi="Roboto"/>
        </w:rPr>
        <w:t xml:space="preserve">develop a </w:t>
      </w:r>
      <w:r w:rsidR="00983294" w:rsidRPr="007629CA">
        <w:rPr>
          <w:rFonts w:ascii="Roboto" w:hAnsi="Roboto"/>
        </w:rPr>
        <w:t xml:space="preserve">local </w:t>
      </w:r>
      <w:r w:rsidR="000A1D7D" w:rsidRPr="007629CA">
        <w:rPr>
          <w:rFonts w:ascii="Roboto" w:hAnsi="Roboto"/>
        </w:rPr>
        <w:t xml:space="preserve">area </w:t>
      </w:r>
      <w:r w:rsidR="00983294" w:rsidRPr="007629CA">
        <w:rPr>
          <w:rFonts w:ascii="Roboto" w:hAnsi="Roboto"/>
        </w:rPr>
        <w:t>energy plan</w:t>
      </w:r>
      <w:r w:rsidR="0018177C">
        <w:rPr>
          <w:rFonts w:ascii="Roboto" w:hAnsi="Roboto"/>
        </w:rPr>
        <w:t xml:space="preserve">; and to better </w:t>
      </w:r>
      <w:r w:rsidR="001969F2">
        <w:rPr>
          <w:rFonts w:ascii="Roboto" w:hAnsi="Roboto"/>
        </w:rPr>
        <w:t>engage network operators in the creation of our own strategic plans.</w:t>
      </w:r>
    </w:p>
    <w:p w14:paraId="7F8DCE42" w14:textId="77777777" w:rsidR="00E73D20" w:rsidRDefault="00E73D20" w:rsidP="00E73D20">
      <w:pPr>
        <w:pStyle w:val="ListParagraph"/>
        <w:rPr>
          <w:rFonts w:ascii="Roboto" w:hAnsi="Roboto"/>
          <w:b/>
          <w:bCs/>
        </w:rPr>
      </w:pPr>
    </w:p>
    <w:p w14:paraId="2E654573" w14:textId="499BF834" w:rsidR="00CD2BC8" w:rsidRPr="00E73D20" w:rsidRDefault="00907F82" w:rsidP="006F3AE5">
      <w:pPr>
        <w:pStyle w:val="ListParagraph"/>
        <w:numPr>
          <w:ilvl w:val="1"/>
          <w:numId w:val="6"/>
        </w:numPr>
        <w:rPr>
          <w:rFonts w:ascii="Roboto" w:hAnsi="Roboto"/>
          <w:b/>
          <w:bCs/>
        </w:rPr>
      </w:pPr>
      <w:r w:rsidRPr="00E73D20">
        <w:rPr>
          <w:rFonts w:ascii="Roboto" w:hAnsi="Roboto"/>
          <w:b/>
          <w:bCs/>
        </w:rPr>
        <w:t>Inadequate connection queue processes</w:t>
      </w:r>
    </w:p>
    <w:p w14:paraId="3FD1D81F" w14:textId="78EBB983" w:rsidR="00A155DA" w:rsidRPr="006D0736" w:rsidRDefault="0042502F" w:rsidP="006F3AE5">
      <w:pPr>
        <w:pStyle w:val="ListParagraph"/>
        <w:numPr>
          <w:ilvl w:val="1"/>
          <w:numId w:val="6"/>
        </w:numPr>
        <w:spacing w:before="1" w:after="240"/>
        <w:rPr>
          <w:rFonts w:ascii="Roboto" w:hAnsi="Roboto"/>
        </w:rPr>
      </w:pPr>
      <w:r w:rsidRPr="006D0736">
        <w:rPr>
          <w:rFonts w:ascii="Roboto" w:hAnsi="Roboto"/>
        </w:rPr>
        <w:t xml:space="preserve">The queue for </w:t>
      </w:r>
      <w:r w:rsidR="00B27697" w:rsidRPr="006D0736">
        <w:rPr>
          <w:rFonts w:ascii="Roboto" w:hAnsi="Roboto"/>
        </w:rPr>
        <w:t xml:space="preserve">connecting </w:t>
      </w:r>
      <w:r w:rsidR="00F2596E" w:rsidRPr="006D0736">
        <w:rPr>
          <w:rFonts w:ascii="Roboto" w:hAnsi="Roboto"/>
        </w:rPr>
        <w:t>to the grid</w:t>
      </w:r>
      <w:r w:rsidRPr="006D0736">
        <w:rPr>
          <w:rFonts w:ascii="Roboto" w:hAnsi="Roboto"/>
        </w:rPr>
        <w:t xml:space="preserve"> has grown considerably</w:t>
      </w:r>
      <w:r w:rsidR="00F2596E" w:rsidRPr="006D0736">
        <w:rPr>
          <w:rFonts w:ascii="Roboto" w:hAnsi="Roboto"/>
        </w:rPr>
        <w:t xml:space="preserve"> over recent years</w:t>
      </w:r>
      <w:r w:rsidR="00A155DA" w:rsidRPr="006D0736">
        <w:rPr>
          <w:rFonts w:ascii="Roboto" w:hAnsi="Roboto"/>
        </w:rPr>
        <w:t xml:space="preserve"> to almost 400GW worth projects</w:t>
      </w:r>
      <w:r w:rsidR="001A1FFC" w:rsidRPr="006D0736">
        <w:rPr>
          <w:rFonts w:ascii="Roboto" w:hAnsi="Roboto"/>
        </w:rPr>
        <w:t>.</w:t>
      </w:r>
      <w:r w:rsidR="005A6201" w:rsidRPr="006D0736">
        <w:rPr>
          <w:rStyle w:val="FootnoteReference"/>
          <w:rFonts w:ascii="Roboto" w:hAnsi="Roboto"/>
        </w:rPr>
        <w:footnoteReference w:id="62"/>
      </w:r>
      <w:r w:rsidR="001A1FFC" w:rsidRPr="006D0736">
        <w:rPr>
          <w:rFonts w:ascii="Roboto" w:hAnsi="Roboto"/>
        </w:rPr>
        <w:t xml:space="preserve"> </w:t>
      </w:r>
      <w:r w:rsidR="009D524F">
        <w:rPr>
          <w:rFonts w:ascii="Roboto" w:hAnsi="Roboto"/>
        </w:rPr>
        <w:t>C</w:t>
      </w:r>
      <w:r w:rsidR="00A155DA" w:rsidRPr="006D0736">
        <w:rPr>
          <w:rFonts w:ascii="Roboto" w:hAnsi="Roboto"/>
        </w:rPr>
        <w:t xml:space="preserve">onnection </w:t>
      </w:r>
      <w:r w:rsidR="009D524F">
        <w:rPr>
          <w:rFonts w:ascii="Roboto" w:hAnsi="Roboto"/>
        </w:rPr>
        <w:t>date offers</w:t>
      </w:r>
      <w:r w:rsidR="00A155DA" w:rsidRPr="006D0736">
        <w:rPr>
          <w:rFonts w:ascii="Roboto" w:hAnsi="Roboto"/>
        </w:rPr>
        <w:t xml:space="preserve"> </w:t>
      </w:r>
      <w:r w:rsidR="001A1FFC" w:rsidRPr="006D0736">
        <w:rPr>
          <w:rFonts w:ascii="Roboto" w:hAnsi="Roboto"/>
        </w:rPr>
        <w:t xml:space="preserve">are </w:t>
      </w:r>
      <w:r w:rsidR="00A155DA" w:rsidRPr="006D0736">
        <w:rPr>
          <w:rFonts w:ascii="Roboto" w:hAnsi="Roboto"/>
        </w:rPr>
        <w:t xml:space="preserve">5yrs later than </w:t>
      </w:r>
      <w:r w:rsidR="001A1FFC" w:rsidRPr="006D0736">
        <w:rPr>
          <w:rFonts w:ascii="Roboto" w:hAnsi="Roboto"/>
        </w:rPr>
        <w:t xml:space="preserve">the </w:t>
      </w:r>
      <w:r w:rsidR="00A155DA" w:rsidRPr="006D0736">
        <w:rPr>
          <w:rFonts w:ascii="Roboto" w:hAnsi="Roboto"/>
        </w:rPr>
        <w:t xml:space="preserve">requested </w:t>
      </w:r>
      <w:r w:rsidR="001A1FFC" w:rsidRPr="006D0736">
        <w:rPr>
          <w:rFonts w:ascii="Roboto" w:hAnsi="Roboto"/>
        </w:rPr>
        <w:t xml:space="preserve">date </w:t>
      </w:r>
      <w:r w:rsidR="00A155DA" w:rsidRPr="006D0736">
        <w:rPr>
          <w:rFonts w:ascii="Roboto" w:hAnsi="Roboto"/>
        </w:rPr>
        <w:t xml:space="preserve">on average, </w:t>
      </w:r>
      <w:r w:rsidR="001A1FFC" w:rsidRPr="006D0736">
        <w:rPr>
          <w:rFonts w:ascii="Roboto" w:hAnsi="Roboto"/>
        </w:rPr>
        <w:t>whilst</w:t>
      </w:r>
      <w:r w:rsidR="00A155DA" w:rsidRPr="006D0736">
        <w:rPr>
          <w:rFonts w:ascii="Roboto" w:hAnsi="Roboto"/>
        </w:rPr>
        <w:t xml:space="preserve"> 40% of projects </w:t>
      </w:r>
      <w:r w:rsidR="006D0736" w:rsidRPr="006D0736">
        <w:rPr>
          <w:rFonts w:ascii="Roboto" w:hAnsi="Roboto"/>
        </w:rPr>
        <w:t>are</w:t>
      </w:r>
      <w:r w:rsidR="001A1FFC" w:rsidRPr="006D0736">
        <w:rPr>
          <w:rFonts w:ascii="Roboto" w:hAnsi="Roboto"/>
        </w:rPr>
        <w:t xml:space="preserve"> offered</w:t>
      </w:r>
      <w:r w:rsidR="00A155DA" w:rsidRPr="006D0736">
        <w:rPr>
          <w:rFonts w:ascii="Roboto" w:hAnsi="Roboto"/>
        </w:rPr>
        <w:t xml:space="preserve"> dates of 2030 or beyond (</w:t>
      </w:r>
      <w:r w:rsidR="009D524F">
        <w:rPr>
          <w:rFonts w:ascii="Roboto" w:hAnsi="Roboto"/>
        </w:rPr>
        <w:t xml:space="preserve">with </w:t>
      </w:r>
      <w:r w:rsidR="00A155DA" w:rsidRPr="006D0736">
        <w:rPr>
          <w:rFonts w:ascii="Roboto" w:hAnsi="Roboto"/>
        </w:rPr>
        <w:t>some as late as 2037). This impairs the allocat</w:t>
      </w:r>
      <w:r w:rsidR="009D524F">
        <w:rPr>
          <w:rFonts w:ascii="Roboto" w:hAnsi="Roboto"/>
        </w:rPr>
        <w:t>ion of</w:t>
      </w:r>
      <w:r w:rsidR="00A155DA" w:rsidRPr="006D0736">
        <w:rPr>
          <w:rFonts w:ascii="Roboto" w:hAnsi="Roboto"/>
        </w:rPr>
        <w:t xml:space="preserve"> capacity and </w:t>
      </w:r>
      <w:r w:rsidR="009D524F">
        <w:rPr>
          <w:rFonts w:ascii="Roboto" w:hAnsi="Roboto"/>
        </w:rPr>
        <w:t>decision-making</w:t>
      </w:r>
      <w:r w:rsidR="00A155DA" w:rsidRPr="006D0736">
        <w:rPr>
          <w:rFonts w:ascii="Roboto" w:hAnsi="Roboto"/>
        </w:rPr>
        <w:t xml:space="preserve"> on network upgrades, </w:t>
      </w:r>
      <w:r w:rsidR="009D524F">
        <w:rPr>
          <w:rFonts w:ascii="Roboto" w:hAnsi="Roboto"/>
        </w:rPr>
        <w:t xml:space="preserve">it </w:t>
      </w:r>
      <w:r w:rsidR="00A155DA" w:rsidRPr="006D0736">
        <w:rPr>
          <w:rFonts w:ascii="Roboto" w:hAnsi="Roboto"/>
        </w:rPr>
        <w:t xml:space="preserve">can drive up costs, </w:t>
      </w:r>
      <w:r w:rsidR="006D0736" w:rsidRPr="006D0736">
        <w:rPr>
          <w:rFonts w:ascii="Roboto" w:hAnsi="Roboto"/>
        </w:rPr>
        <w:t xml:space="preserve">and </w:t>
      </w:r>
      <w:r w:rsidR="003F096B">
        <w:rPr>
          <w:rFonts w:ascii="Roboto" w:hAnsi="Roboto"/>
        </w:rPr>
        <w:t xml:space="preserve">it </w:t>
      </w:r>
      <w:r w:rsidR="00A155DA" w:rsidRPr="006D0736">
        <w:rPr>
          <w:rFonts w:ascii="Roboto" w:hAnsi="Roboto"/>
        </w:rPr>
        <w:t>disincentivi</w:t>
      </w:r>
      <w:r w:rsidR="006D0736" w:rsidRPr="006D0736">
        <w:rPr>
          <w:rFonts w:ascii="Roboto" w:hAnsi="Roboto"/>
        </w:rPr>
        <w:t>s</w:t>
      </w:r>
      <w:r w:rsidR="00A155DA" w:rsidRPr="006D0736">
        <w:rPr>
          <w:rFonts w:ascii="Roboto" w:hAnsi="Roboto"/>
        </w:rPr>
        <w:t>es investment in new generation or storage infrastructure.</w:t>
      </w:r>
      <w:r w:rsidR="009D524F" w:rsidRPr="00EF44A0">
        <w:rPr>
          <w:rStyle w:val="FootnoteReference"/>
          <w:rFonts w:ascii="Roboto" w:hAnsi="Roboto"/>
        </w:rPr>
        <w:footnoteReference w:id="63"/>
      </w:r>
    </w:p>
    <w:p w14:paraId="54ACADDB" w14:textId="77777777" w:rsidR="006D0736" w:rsidRDefault="006D0736" w:rsidP="006D0736">
      <w:pPr>
        <w:pStyle w:val="ListParagraph"/>
        <w:rPr>
          <w:rFonts w:ascii="Roboto" w:hAnsi="Roboto"/>
        </w:rPr>
      </w:pPr>
    </w:p>
    <w:p w14:paraId="2028FF5A" w14:textId="4629E19D" w:rsidR="00AB5415" w:rsidRPr="006D0736" w:rsidRDefault="00E3744F" w:rsidP="006F3AE5">
      <w:pPr>
        <w:pStyle w:val="ListParagraph"/>
        <w:numPr>
          <w:ilvl w:val="2"/>
          <w:numId w:val="6"/>
        </w:numPr>
        <w:rPr>
          <w:rFonts w:ascii="Roboto" w:hAnsi="Roboto"/>
        </w:rPr>
      </w:pPr>
      <w:r w:rsidRPr="006D0736">
        <w:rPr>
          <w:rFonts w:ascii="Roboto" w:hAnsi="Roboto"/>
        </w:rPr>
        <w:t>M</w:t>
      </w:r>
      <w:r w:rsidR="00424846">
        <w:rPr>
          <w:rFonts w:ascii="Roboto" w:hAnsi="Roboto"/>
        </w:rPr>
        <w:t>uch of the problem lies with the transmission network</w:t>
      </w:r>
      <w:r w:rsidR="00605E2E" w:rsidRPr="006D0736">
        <w:rPr>
          <w:rFonts w:ascii="Roboto" w:hAnsi="Roboto"/>
        </w:rPr>
        <w:t xml:space="preserve">, </w:t>
      </w:r>
      <w:r w:rsidR="00424846">
        <w:rPr>
          <w:rFonts w:ascii="Roboto" w:hAnsi="Roboto"/>
        </w:rPr>
        <w:t>but the impacts are</w:t>
      </w:r>
      <w:r w:rsidRPr="006D0736">
        <w:rPr>
          <w:rFonts w:ascii="Roboto" w:hAnsi="Roboto"/>
        </w:rPr>
        <w:t>n</w:t>
      </w:r>
      <w:r w:rsidR="00424846">
        <w:rPr>
          <w:rFonts w:ascii="Roboto" w:hAnsi="Roboto"/>
        </w:rPr>
        <w:t>’</w:t>
      </w:r>
      <w:r w:rsidRPr="006D0736">
        <w:rPr>
          <w:rFonts w:ascii="Roboto" w:hAnsi="Roboto"/>
        </w:rPr>
        <w:t xml:space="preserve">t confined </w:t>
      </w:r>
      <w:r w:rsidR="00424846">
        <w:rPr>
          <w:rFonts w:ascii="Roboto" w:hAnsi="Roboto"/>
        </w:rPr>
        <w:t xml:space="preserve">there – </w:t>
      </w:r>
      <w:r w:rsidR="00AB5415" w:rsidRPr="006D0736">
        <w:rPr>
          <w:rFonts w:ascii="Roboto" w:hAnsi="Roboto"/>
        </w:rPr>
        <w:t xml:space="preserve">as </w:t>
      </w:r>
      <w:r w:rsidR="00605E2E" w:rsidRPr="006D0736">
        <w:rPr>
          <w:rFonts w:ascii="Roboto" w:hAnsi="Roboto"/>
        </w:rPr>
        <w:t>where projects connecting to the distribution network might impact the transmission level, approval must be given by National Grid ESO</w:t>
      </w:r>
      <w:r w:rsidR="00275BC7">
        <w:rPr>
          <w:rFonts w:ascii="Roboto" w:hAnsi="Roboto"/>
        </w:rPr>
        <w:t>.</w:t>
      </w:r>
      <w:r w:rsidR="00AB5415" w:rsidRPr="006D0736">
        <w:rPr>
          <w:rFonts w:ascii="Roboto" w:hAnsi="Roboto"/>
        </w:rPr>
        <w:t xml:space="preserve"> </w:t>
      </w:r>
      <w:r w:rsidR="00275BC7">
        <w:rPr>
          <w:rFonts w:ascii="Roboto" w:hAnsi="Roboto"/>
        </w:rPr>
        <w:t xml:space="preserve">This </w:t>
      </w:r>
      <w:r w:rsidR="00605E2E" w:rsidRPr="006D0736">
        <w:rPr>
          <w:rFonts w:ascii="Roboto" w:hAnsi="Roboto"/>
        </w:rPr>
        <w:t>can result in distribution-level projects having to join the transmission queue</w:t>
      </w:r>
      <w:r w:rsidR="00E44124" w:rsidRPr="006D0736">
        <w:rPr>
          <w:rFonts w:ascii="Roboto" w:hAnsi="Roboto"/>
        </w:rPr>
        <w:t>.</w:t>
      </w:r>
      <w:r w:rsidR="00605E2E" w:rsidRPr="00EF44A0">
        <w:rPr>
          <w:rStyle w:val="FootnoteReference"/>
          <w:rFonts w:ascii="Roboto" w:hAnsi="Roboto"/>
        </w:rPr>
        <w:footnoteReference w:id="64"/>
      </w:r>
    </w:p>
    <w:p w14:paraId="7FD9491D" w14:textId="77777777" w:rsidR="009904DE" w:rsidRDefault="009904DE" w:rsidP="009904DE">
      <w:pPr>
        <w:pStyle w:val="ListParagraph"/>
        <w:rPr>
          <w:rFonts w:ascii="Roboto" w:hAnsi="Roboto"/>
        </w:rPr>
      </w:pPr>
    </w:p>
    <w:p w14:paraId="0BD3BB90" w14:textId="77777777" w:rsidR="00607EDF" w:rsidRPr="00607EDF" w:rsidRDefault="00BC1B75" w:rsidP="006F3AE5">
      <w:pPr>
        <w:pStyle w:val="ListParagraph"/>
        <w:numPr>
          <w:ilvl w:val="2"/>
          <w:numId w:val="6"/>
        </w:numPr>
        <w:rPr>
          <w:rFonts w:ascii="Roboto" w:hAnsi="Roboto"/>
        </w:rPr>
      </w:pPr>
      <w:r w:rsidRPr="00AB5415">
        <w:rPr>
          <w:rFonts w:ascii="Roboto" w:hAnsi="Roboto"/>
        </w:rPr>
        <w:t xml:space="preserve">Moreover, </w:t>
      </w:r>
      <w:r w:rsidR="001F2436" w:rsidRPr="00AB5415">
        <w:rPr>
          <w:rFonts w:ascii="Roboto" w:hAnsi="Roboto"/>
        </w:rPr>
        <w:t xml:space="preserve">the delays have in turn given rise to a practice of ‘connection banking’, where </w:t>
      </w:r>
      <w:r w:rsidR="005C5786" w:rsidRPr="00AB5415">
        <w:rPr>
          <w:rFonts w:ascii="Roboto" w:hAnsi="Roboto"/>
        </w:rPr>
        <w:t xml:space="preserve">speculative </w:t>
      </w:r>
      <w:r w:rsidR="001844B7">
        <w:rPr>
          <w:rFonts w:ascii="Roboto" w:hAnsi="Roboto"/>
        </w:rPr>
        <w:t xml:space="preserve">‘zombie’ </w:t>
      </w:r>
      <w:r w:rsidR="005C5786" w:rsidRPr="00AB5415">
        <w:rPr>
          <w:rFonts w:ascii="Roboto" w:hAnsi="Roboto"/>
        </w:rPr>
        <w:t>projects are submitted solely to secure a place in the queue</w:t>
      </w:r>
      <w:r w:rsidR="005A52E1">
        <w:rPr>
          <w:rFonts w:ascii="Roboto" w:hAnsi="Roboto"/>
        </w:rPr>
        <w:t xml:space="preserve"> even if not viable</w:t>
      </w:r>
      <w:r w:rsidR="005C5786" w:rsidRPr="00AB5415">
        <w:rPr>
          <w:rFonts w:ascii="Roboto" w:hAnsi="Roboto"/>
        </w:rPr>
        <w:t>. To illustrate: t</w:t>
      </w:r>
      <w:r w:rsidR="0042502F" w:rsidRPr="00AB5415">
        <w:rPr>
          <w:rFonts w:ascii="Roboto" w:hAnsi="Roboto"/>
        </w:rPr>
        <w:t xml:space="preserve">he amount of low carbon generation capacity within the </w:t>
      </w:r>
      <w:r w:rsidR="0042502F" w:rsidRPr="00607EDF">
        <w:rPr>
          <w:rFonts w:ascii="Roboto" w:hAnsi="Roboto"/>
        </w:rPr>
        <w:t xml:space="preserve">queue is currently around 3x that needed to decarbonise – but National Grid ESO estimates </w:t>
      </w:r>
      <w:r w:rsidR="005A52E1" w:rsidRPr="00607EDF">
        <w:rPr>
          <w:rFonts w:ascii="Roboto" w:hAnsi="Roboto"/>
        </w:rPr>
        <w:t xml:space="preserve">a very high attrition rate with </w:t>
      </w:r>
      <w:r w:rsidR="0042502F" w:rsidRPr="00607EDF">
        <w:rPr>
          <w:rFonts w:ascii="Roboto" w:hAnsi="Roboto"/>
        </w:rPr>
        <w:t xml:space="preserve">only 30-40% of those projects </w:t>
      </w:r>
      <w:r w:rsidR="005A52E1" w:rsidRPr="00607EDF">
        <w:rPr>
          <w:rFonts w:ascii="Roboto" w:hAnsi="Roboto"/>
        </w:rPr>
        <w:t>likely to</w:t>
      </w:r>
      <w:r w:rsidR="0042502F" w:rsidRPr="00607EDF">
        <w:rPr>
          <w:rFonts w:ascii="Roboto" w:hAnsi="Roboto"/>
        </w:rPr>
        <w:t xml:space="preserve"> be developed </w:t>
      </w:r>
      <w:r w:rsidR="005A52E1" w:rsidRPr="00607EDF">
        <w:rPr>
          <w:rFonts w:ascii="Roboto" w:hAnsi="Roboto"/>
        </w:rPr>
        <w:t>with</w:t>
      </w:r>
      <w:r w:rsidR="0042502F" w:rsidRPr="00607EDF">
        <w:rPr>
          <w:rFonts w:ascii="Roboto" w:hAnsi="Roboto"/>
        </w:rPr>
        <w:t xml:space="preserve"> the </w:t>
      </w:r>
      <w:r w:rsidR="005C5786" w:rsidRPr="00607EDF">
        <w:rPr>
          <w:rFonts w:ascii="Roboto" w:hAnsi="Roboto"/>
        </w:rPr>
        <w:t>rest</w:t>
      </w:r>
      <w:r w:rsidR="0042502F" w:rsidRPr="00607EDF">
        <w:rPr>
          <w:rFonts w:ascii="Roboto" w:hAnsi="Roboto"/>
        </w:rPr>
        <w:t xml:space="preserve"> </w:t>
      </w:r>
      <w:r w:rsidR="003A3AA5" w:rsidRPr="00607EDF">
        <w:rPr>
          <w:rFonts w:ascii="Roboto" w:hAnsi="Roboto"/>
        </w:rPr>
        <w:t xml:space="preserve">mostly </w:t>
      </w:r>
      <w:r w:rsidR="0042502F" w:rsidRPr="00607EDF">
        <w:rPr>
          <w:rFonts w:ascii="Roboto" w:hAnsi="Roboto"/>
        </w:rPr>
        <w:t>speculative.</w:t>
      </w:r>
      <w:r w:rsidR="0042502F" w:rsidRPr="00607EDF">
        <w:rPr>
          <w:rStyle w:val="FootnoteReference"/>
          <w:rFonts w:ascii="Roboto" w:hAnsi="Roboto"/>
        </w:rPr>
        <w:footnoteReference w:id="65"/>
      </w:r>
      <w:r w:rsidR="0042502F" w:rsidRPr="00607EDF">
        <w:rPr>
          <w:rFonts w:ascii="Roboto" w:hAnsi="Roboto"/>
        </w:rPr>
        <w:t xml:space="preserve"> </w:t>
      </w:r>
    </w:p>
    <w:p w14:paraId="54CF465F" w14:textId="77777777" w:rsidR="00607EDF" w:rsidRPr="00607EDF" w:rsidRDefault="00607EDF" w:rsidP="00607EDF">
      <w:pPr>
        <w:pStyle w:val="ListParagraph"/>
        <w:rPr>
          <w:rFonts w:ascii="Roboto" w:hAnsi="Roboto"/>
        </w:rPr>
      </w:pPr>
    </w:p>
    <w:p w14:paraId="2E6A39AB" w14:textId="5E452546" w:rsidR="00607EDF" w:rsidRPr="00607EDF" w:rsidRDefault="00607EDF" w:rsidP="006F3AE5">
      <w:pPr>
        <w:pStyle w:val="ListParagraph"/>
        <w:numPr>
          <w:ilvl w:val="2"/>
          <w:numId w:val="6"/>
        </w:numPr>
        <w:rPr>
          <w:rFonts w:ascii="Roboto" w:hAnsi="Roboto"/>
        </w:rPr>
      </w:pPr>
      <w:r w:rsidRPr="00607EDF">
        <w:rPr>
          <w:rFonts w:ascii="Roboto" w:hAnsi="Roboto"/>
        </w:rPr>
        <w:t xml:space="preserve">There are several issues with the </w:t>
      </w:r>
      <w:r w:rsidR="004C75E0">
        <w:rPr>
          <w:rFonts w:ascii="Roboto" w:hAnsi="Roboto"/>
        </w:rPr>
        <w:t>traditional</w:t>
      </w:r>
      <w:r w:rsidRPr="00607EDF">
        <w:rPr>
          <w:rFonts w:ascii="Roboto" w:hAnsi="Roboto"/>
        </w:rPr>
        <w:t xml:space="preserve"> </w:t>
      </w:r>
      <w:r w:rsidR="004C75E0">
        <w:rPr>
          <w:rFonts w:ascii="Roboto" w:hAnsi="Roboto"/>
        </w:rPr>
        <w:t>process</w:t>
      </w:r>
      <w:r w:rsidRPr="00607EDF">
        <w:rPr>
          <w:rFonts w:ascii="Roboto" w:hAnsi="Roboto"/>
        </w:rPr>
        <w:t>:</w:t>
      </w:r>
    </w:p>
    <w:p w14:paraId="196F3809" w14:textId="2F7B82EC" w:rsidR="00607EDF" w:rsidRPr="00607EDF" w:rsidRDefault="00607EDF" w:rsidP="00607EDF">
      <w:pPr>
        <w:pStyle w:val="ListParagraph"/>
        <w:numPr>
          <w:ilvl w:val="0"/>
          <w:numId w:val="30"/>
        </w:numPr>
        <w:rPr>
          <w:rFonts w:ascii="Roboto" w:hAnsi="Roboto"/>
        </w:rPr>
      </w:pPr>
      <w:r w:rsidRPr="00607EDF">
        <w:rPr>
          <w:rFonts w:ascii="Roboto" w:hAnsi="Roboto"/>
        </w:rPr>
        <w:t>As per its licence condition, the ESO doesn</w:t>
      </w:r>
      <w:r w:rsidR="000E27E1">
        <w:rPr>
          <w:rFonts w:ascii="Roboto" w:hAnsi="Roboto"/>
        </w:rPr>
        <w:t>’</w:t>
      </w:r>
      <w:r w:rsidRPr="00607EDF">
        <w:rPr>
          <w:rFonts w:ascii="Roboto" w:hAnsi="Roboto"/>
        </w:rPr>
        <w:t>t discriminate on factors like a project</w:t>
      </w:r>
      <w:r w:rsidR="004C75E0">
        <w:rPr>
          <w:rFonts w:ascii="Roboto" w:hAnsi="Roboto"/>
        </w:rPr>
        <w:t>’</w:t>
      </w:r>
      <w:r w:rsidRPr="00607EDF">
        <w:rPr>
          <w:rFonts w:ascii="Roboto" w:hAnsi="Roboto"/>
        </w:rPr>
        <w:t>s development status or viability (</w:t>
      </w:r>
      <w:r w:rsidR="004C75E0">
        <w:rPr>
          <w:rFonts w:ascii="Roboto" w:hAnsi="Roboto"/>
        </w:rPr>
        <w:t xml:space="preserve">i.e. its </w:t>
      </w:r>
      <w:r w:rsidRPr="00607EDF">
        <w:rPr>
          <w:rFonts w:ascii="Roboto" w:hAnsi="Roboto"/>
        </w:rPr>
        <w:t xml:space="preserve">likelihood of connecting). </w:t>
      </w:r>
    </w:p>
    <w:p w14:paraId="13B70A2D" w14:textId="77777777" w:rsidR="00607EDF" w:rsidRPr="00607EDF" w:rsidRDefault="00607EDF" w:rsidP="00607EDF">
      <w:pPr>
        <w:pStyle w:val="ListParagraph"/>
        <w:numPr>
          <w:ilvl w:val="0"/>
          <w:numId w:val="30"/>
        </w:numPr>
        <w:rPr>
          <w:rFonts w:ascii="Roboto" w:hAnsi="Roboto"/>
        </w:rPr>
      </w:pPr>
      <w:r w:rsidRPr="00607EDF">
        <w:rPr>
          <w:rFonts w:ascii="Roboto" w:hAnsi="Roboto"/>
        </w:rPr>
        <w:t xml:space="preserve">There is a low threshold for proving ability to deliver </w:t>
      </w:r>
      <w:proofErr w:type="gramStart"/>
      <w:r w:rsidRPr="00607EDF">
        <w:rPr>
          <w:rFonts w:ascii="Roboto" w:hAnsi="Roboto"/>
        </w:rPr>
        <w:t>in order to</w:t>
      </w:r>
      <w:proofErr w:type="gramEnd"/>
      <w:r w:rsidRPr="00607EDF">
        <w:rPr>
          <w:rFonts w:ascii="Roboto" w:hAnsi="Roboto"/>
        </w:rPr>
        <w:t xml:space="preserve"> enter the queue.</w:t>
      </w:r>
    </w:p>
    <w:p w14:paraId="15F97B2B" w14:textId="77777777" w:rsidR="00607EDF" w:rsidRPr="00607EDF" w:rsidRDefault="00607EDF" w:rsidP="00607EDF">
      <w:pPr>
        <w:pStyle w:val="ListParagraph"/>
        <w:numPr>
          <w:ilvl w:val="0"/>
          <w:numId w:val="30"/>
        </w:numPr>
        <w:rPr>
          <w:rFonts w:ascii="Roboto" w:hAnsi="Roboto"/>
        </w:rPr>
      </w:pPr>
      <w:r w:rsidRPr="00607EDF">
        <w:rPr>
          <w:rFonts w:ascii="Roboto" w:hAnsi="Roboto"/>
        </w:rPr>
        <w:t>Contracts impose limited obligations for developers to progress on time.</w:t>
      </w:r>
      <w:r w:rsidRPr="00607EDF">
        <w:rPr>
          <w:rStyle w:val="FootnoteReference"/>
          <w:rFonts w:ascii="Roboto" w:hAnsi="Roboto"/>
        </w:rPr>
        <w:footnoteReference w:id="66"/>
      </w:r>
    </w:p>
    <w:p w14:paraId="491AD94A" w14:textId="101F25CA" w:rsidR="00607EDF" w:rsidRPr="00607EDF" w:rsidRDefault="00607EDF" w:rsidP="00607EDF">
      <w:pPr>
        <w:pStyle w:val="ListParagraph"/>
        <w:numPr>
          <w:ilvl w:val="0"/>
          <w:numId w:val="30"/>
        </w:numPr>
        <w:rPr>
          <w:rFonts w:ascii="Roboto" w:hAnsi="Roboto"/>
        </w:rPr>
      </w:pPr>
      <w:r w:rsidRPr="00607EDF">
        <w:rPr>
          <w:rFonts w:ascii="Roboto" w:hAnsi="Roboto"/>
        </w:rPr>
        <w:t>Developers can delay termination by delaying their completion date through a modification application.</w:t>
      </w:r>
    </w:p>
    <w:p w14:paraId="59A8FAB5" w14:textId="77777777" w:rsidR="00607EDF" w:rsidRPr="00607EDF" w:rsidRDefault="00607EDF" w:rsidP="00607EDF">
      <w:pPr>
        <w:pStyle w:val="ListParagraph"/>
        <w:ind w:left="1080"/>
        <w:rPr>
          <w:rFonts w:ascii="Roboto" w:hAnsi="Roboto"/>
        </w:rPr>
      </w:pPr>
    </w:p>
    <w:p w14:paraId="11E23959" w14:textId="4C7D0F7C" w:rsidR="001415F9" w:rsidRPr="008E2FBA" w:rsidRDefault="008B7A75" w:rsidP="006F3AE5">
      <w:pPr>
        <w:pStyle w:val="ListParagraph"/>
        <w:numPr>
          <w:ilvl w:val="2"/>
          <w:numId w:val="6"/>
        </w:numPr>
        <w:rPr>
          <w:rFonts w:ascii="Roboto" w:hAnsi="Roboto"/>
        </w:rPr>
      </w:pPr>
      <w:r w:rsidRPr="00AB5415">
        <w:rPr>
          <w:rFonts w:ascii="Roboto" w:hAnsi="Roboto"/>
        </w:rPr>
        <w:t>A significant part of the blame for this is widely agreed to inhere in t</w:t>
      </w:r>
      <w:r w:rsidR="0042502F" w:rsidRPr="00AB5415">
        <w:rPr>
          <w:rFonts w:ascii="Roboto" w:hAnsi="Roboto"/>
        </w:rPr>
        <w:t xml:space="preserve">he ‘first come, first served’ </w:t>
      </w:r>
      <w:r w:rsidRPr="00AB5415">
        <w:rPr>
          <w:rFonts w:ascii="Roboto" w:hAnsi="Roboto"/>
        </w:rPr>
        <w:t xml:space="preserve">queuing </w:t>
      </w:r>
      <w:r w:rsidR="0042502F" w:rsidRPr="00AB5415">
        <w:rPr>
          <w:rFonts w:ascii="Roboto" w:hAnsi="Roboto"/>
        </w:rPr>
        <w:t xml:space="preserve">policy </w:t>
      </w:r>
      <w:r w:rsidRPr="00AB5415">
        <w:rPr>
          <w:rFonts w:ascii="Roboto" w:hAnsi="Roboto"/>
        </w:rPr>
        <w:t xml:space="preserve">which </w:t>
      </w:r>
      <w:r w:rsidR="0042502F" w:rsidRPr="00AB5415">
        <w:rPr>
          <w:rFonts w:ascii="Roboto" w:hAnsi="Roboto"/>
        </w:rPr>
        <w:t>currently results in slow or stalled projects blocking the way for more viable projects.</w:t>
      </w:r>
      <w:r w:rsidR="00510716" w:rsidRPr="00AB5415">
        <w:rPr>
          <w:rFonts w:ascii="Roboto" w:hAnsi="Roboto"/>
        </w:rPr>
        <w:t xml:space="preserve"> </w:t>
      </w:r>
      <w:r w:rsidR="00287D93">
        <w:rPr>
          <w:rFonts w:ascii="Roboto" w:hAnsi="Roboto"/>
        </w:rPr>
        <w:t xml:space="preserve">Whilst progression milestones </w:t>
      </w:r>
      <w:proofErr w:type="gramStart"/>
      <w:r w:rsidR="00287D93">
        <w:rPr>
          <w:rFonts w:ascii="Roboto" w:hAnsi="Roboto"/>
        </w:rPr>
        <w:t>have to</w:t>
      </w:r>
      <w:proofErr w:type="gramEnd"/>
      <w:r w:rsidR="00287D93">
        <w:rPr>
          <w:rFonts w:ascii="Roboto" w:hAnsi="Roboto"/>
        </w:rPr>
        <w:t xml:space="preserve"> be hit for </w:t>
      </w:r>
      <w:r w:rsidR="003C0E8D">
        <w:rPr>
          <w:rFonts w:ascii="Roboto" w:hAnsi="Roboto"/>
        </w:rPr>
        <w:t xml:space="preserve">projects connecting to the </w:t>
      </w:r>
      <w:r w:rsidR="00287D93">
        <w:rPr>
          <w:rFonts w:ascii="Roboto" w:hAnsi="Roboto"/>
        </w:rPr>
        <w:t>distribution</w:t>
      </w:r>
      <w:r w:rsidR="003C0E8D">
        <w:rPr>
          <w:rFonts w:ascii="Roboto" w:hAnsi="Roboto"/>
        </w:rPr>
        <w:t xml:space="preserve"> network since 2017, there has been no such </w:t>
      </w:r>
      <w:r w:rsidR="003C0E8D">
        <w:rPr>
          <w:rFonts w:ascii="Roboto" w:hAnsi="Roboto"/>
        </w:rPr>
        <w:lastRenderedPageBreak/>
        <w:t>requirement for transmission projects.</w:t>
      </w:r>
      <w:r w:rsidR="008E2FBA">
        <w:rPr>
          <w:rFonts w:ascii="Roboto" w:hAnsi="Roboto"/>
        </w:rPr>
        <w:t xml:space="preserve"> </w:t>
      </w:r>
      <w:r w:rsidR="00510716" w:rsidRPr="008E2FBA">
        <w:rPr>
          <w:rFonts w:ascii="Roboto" w:hAnsi="Roboto"/>
        </w:rPr>
        <w:t xml:space="preserve">It </w:t>
      </w:r>
      <w:r w:rsidR="005C77E3" w:rsidRPr="008E2FBA">
        <w:rPr>
          <w:rFonts w:ascii="Roboto" w:hAnsi="Roboto"/>
        </w:rPr>
        <w:t xml:space="preserve">is </w:t>
      </w:r>
      <w:r w:rsidR="00510716" w:rsidRPr="008E2FBA">
        <w:rPr>
          <w:rFonts w:ascii="Roboto" w:hAnsi="Roboto"/>
        </w:rPr>
        <w:t xml:space="preserve">therefore widely recognised that </w:t>
      </w:r>
      <w:r w:rsidR="00FD7AAD" w:rsidRPr="008E2FBA">
        <w:rPr>
          <w:rFonts w:ascii="Roboto" w:hAnsi="Roboto"/>
        </w:rPr>
        <w:t>reform</w:t>
      </w:r>
      <w:r w:rsidR="00510716" w:rsidRPr="008E2FBA">
        <w:rPr>
          <w:rFonts w:ascii="Roboto" w:hAnsi="Roboto"/>
        </w:rPr>
        <w:t xml:space="preserve">ing queue </w:t>
      </w:r>
      <w:r w:rsidR="008E2FBA">
        <w:rPr>
          <w:rFonts w:ascii="Roboto" w:hAnsi="Roboto"/>
        </w:rPr>
        <w:t>processes</w:t>
      </w:r>
      <w:r w:rsidR="00FD7AAD" w:rsidRPr="008E2FBA">
        <w:rPr>
          <w:rFonts w:ascii="Roboto" w:hAnsi="Roboto"/>
        </w:rPr>
        <w:t xml:space="preserve"> is essential to </w:t>
      </w:r>
      <w:r w:rsidR="00510716" w:rsidRPr="008E2FBA">
        <w:rPr>
          <w:rFonts w:ascii="Roboto" w:hAnsi="Roboto"/>
        </w:rPr>
        <w:t xml:space="preserve">enable the </w:t>
      </w:r>
      <w:proofErr w:type="spellStart"/>
      <w:r w:rsidR="00FD7AAD" w:rsidRPr="008E2FBA">
        <w:rPr>
          <w:rFonts w:ascii="Roboto" w:hAnsi="Roboto"/>
        </w:rPr>
        <w:t>deprioriti</w:t>
      </w:r>
      <w:r w:rsidR="00510716" w:rsidRPr="008E2FBA">
        <w:rPr>
          <w:rFonts w:ascii="Roboto" w:hAnsi="Roboto"/>
        </w:rPr>
        <w:t>sation</w:t>
      </w:r>
      <w:proofErr w:type="spellEnd"/>
      <w:r w:rsidR="00510716" w:rsidRPr="008E2FBA">
        <w:rPr>
          <w:rFonts w:ascii="Roboto" w:hAnsi="Roboto"/>
        </w:rPr>
        <w:t xml:space="preserve"> or removal of</w:t>
      </w:r>
      <w:r w:rsidR="00FD7AAD" w:rsidRPr="008E2FBA">
        <w:rPr>
          <w:rFonts w:ascii="Roboto" w:hAnsi="Roboto"/>
        </w:rPr>
        <w:t xml:space="preserve"> speculative and slow projects</w:t>
      </w:r>
      <w:r w:rsidR="00510716" w:rsidRPr="008E2FBA">
        <w:rPr>
          <w:rFonts w:ascii="Roboto" w:hAnsi="Roboto"/>
        </w:rPr>
        <w:t>,</w:t>
      </w:r>
      <w:r w:rsidR="001415F9" w:rsidRPr="008E2FBA">
        <w:rPr>
          <w:rFonts w:ascii="Roboto" w:hAnsi="Roboto"/>
        </w:rPr>
        <w:t xml:space="preserve"> so that more viable projects can advance more quickly.</w:t>
      </w:r>
    </w:p>
    <w:p w14:paraId="6A6F50C9" w14:textId="77777777" w:rsidR="00605AB2" w:rsidRDefault="00605AB2" w:rsidP="00605AB2">
      <w:pPr>
        <w:pStyle w:val="ListParagraph"/>
        <w:rPr>
          <w:rFonts w:ascii="Roboto" w:hAnsi="Roboto"/>
        </w:rPr>
      </w:pPr>
    </w:p>
    <w:p w14:paraId="771B9DA9" w14:textId="367AC0E1" w:rsidR="0048584D" w:rsidRDefault="0048584D" w:rsidP="006F3AE5">
      <w:pPr>
        <w:pStyle w:val="ListParagraph"/>
        <w:numPr>
          <w:ilvl w:val="2"/>
          <w:numId w:val="6"/>
        </w:numPr>
        <w:rPr>
          <w:rFonts w:ascii="Roboto" w:hAnsi="Roboto"/>
        </w:rPr>
      </w:pPr>
      <w:r>
        <w:rPr>
          <w:rFonts w:ascii="Roboto" w:hAnsi="Roboto"/>
        </w:rPr>
        <w:t>Two key reform efforts have begun to address this problem:</w:t>
      </w:r>
    </w:p>
    <w:p w14:paraId="21599612" w14:textId="305B790B" w:rsidR="0048584D" w:rsidRDefault="00FC6BBF" w:rsidP="0048584D">
      <w:pPr>
        <w:pStyle w:val="ListParagraph"/>
        <w:numPr>
          <w:ilvl w:val="0"/>
          <w:numId w:val="29"/>
        </w:numPr>
        <w:rPr>
          <w:rFonts w:ascii="Roboto" w:hAnsi="Roboto"/>
        </w:rPr>
      </w:pPr>
      <w:r w:rsidRPr="00FC6BBF">
        <w:rPr>
          <w:rFonts w:ascii="Roboto" w:hAnsi="Roboto"/>
          <w:b/>
          <w:bCs/>
        </w:rPr>
        <w:t>Industry action:</w:t>
      </w:r>
      <w:r>
        <w:rPr>
          <w:rFonts w:ascii="Roboto" w:hAnsi="Roboto"/>
        </w:rPr>
        <w:t xml:space="preserve"> </w:t>
      </w:r>
      <w:r w:rsidR="0048584D" w:rsidRPr="0048584D">
        <w:rPr>
          <w:rFonts w:ascii="Roboto" w:hAnsi="Roboto"/>
        </w:rPr>
        <w:t>In mid-2023 industry set out two key action plans – the ESO’s 5-point plan and the ENA’s 3-point plan – which amongst other issues will help to reduce queue times through means like a queue amnesty, better impact modelling, and means to terminate stalled projects.</w:t>
      </w:r>
    </w:p>
    <w:p w14:paraId="7E8D9FB8" w14:textId="1CB4A5FA" w:rsidR="00907F82" w:rsidRDefault="00FC6BBF" w:rsidP="00907F82">
      <w:pPr>
        <w:pStyle w:val="ListParagraph"/>
        <w:numPr>
          <w:ilvl w:val="0"/>
          <w:numId w:val="29"/>
        </w:numPr>
        <w:rPr>
          <w:rFonts w:ascii="Roboto" w:hAnsi="Roboto"/>
        </w:rPr>
      </w:pPr>
      <w:r w:rsidRPr="00FC6BBF">
        <w:rPr>
          <w:rFonts w:ascii="Roboto" w:hAnsi="Roboto"/>
          <w:b/>
          <w:bCs/>
        </w:rPr>
        <w:t>Government/Ofgem action:</w:t>
      </w:r>
      <w:r>
        <w:rPr>
          <w:rFonts w:ascii="Roboto" w:hAnsi="Roboto"/>
        </w:rPr>
        <w:t xml:space="preserve"> </w:t>
      </w:r>
      <w:proofErr w:type="gramStart"/>
      <w:r w:rsidR="00605AB2" w:rsidRPr="0048584D">
        <w:rPr>
          <w:rFonts w:ascii="Roboto" w:hAnsi="Roboto"/>
        </w:rPr>
        <w:t>During the course of</w:t>
      </w:r>
      <w:proofErr w:type="gramEnd"/>
      <w:r w:rsidR="00605AB2" w:rsidRPr="0048584D">
        <w:rPr>
          <w:rFonts w:ascii="Roboto" w:hAnsi="Roboto"/>
        </w:rPr>
        <w:t xml:space="preserve"> this inquiry </w:t>
      </w:r>
      <w:r w:rsidR="00611F45" w:rsidRPr="0048584D">
        <w:rPr>
          <w:rFonts w:ascii="Roboto" w:hAnsi="Roboto"/>
        </w:rPr>
        <w:t xml:space="preserve">government released a Connections Action Plan to improve queue access and management processes – with an ambition to cut connection dates </w:t>
      </w:r>
      <w:r w:rsidR="00927038" w:rsidRPr="0048584D">
        <w:rPr>
          <w:rFonts w:ascii="Roboto" w:hAnsi="Roboto"/>
        </w:rPr>
        <w:t>to be no longer than 6 months after the sought connection date, compared to the current average of 5 years. It sets out six areas of action, including raising entry requirements</w:t>
      </w:r>
      <w:r w:rsidR="00602BBF" w:rsidRPr="0048584D">
        <w:rPr>
          <w:rFonts w:ascii="Roboto" w:hAnsi="Roboto"/>
        </w:rPr>
        <w:t xml:space="preserve"> to deter speculation, </w:t>
      </w:r>
      <w:r w:rsidR="00FA0D41" w:rsidRPr="0048584D">
        <w:rPr>
          <w:rFonts w:ascii="Roboto" w:hAnsi="Roboto"/>
        </w:rPr>
        <w:t xml:space="preserve">new </w:t>
      </w:r>
      <w:r w:rsidR="00602BBF" w:rsidRPr="0048584D">
        <w:rPr>
          <w:rFonts w:ascii="Roboto" w:hAnsi="Roboto"/>
        </w:rPr>
        <w:t xml:space="preserve">powers to remove stalled projects, </w:t>
      </w:r>
      <w:r w:rsidR="009537D4" w:rsidRPr="0048584D">
        <w:rPr>
          <w:rFonts w:ascii="Roboto" w:hAnsi="Roboto"/>
        </w:rPr>
        <w:t xml:space="preserve">and dropping the first-come-first-served policy </w:t>
      </w:r>
      <w:r w:rsidR="00FA0D41" w:rsidRPr="0048584D">
        <w:rPr>
          <w:rFonts w:ascii="Roboto" w:hAnsi="Roboto"/>
        </w:rPr>
        <w:t>through triaging.</w:t>
      </w:r>
      <w:r w:rsidR="005A60B4">
        <w:rPr>
          <w:rStyle w:val="FootnoteReference"/>
          <w:rFonts w:ascii="Roboto" w:hAnsi="Roboto"/>
        </w:rPr>
        <w:footnoteReference w:id="67"/>
      </w:r>
      <w:r w:rsidR="008320E8" w:rsidRPr="008320E8">
        <w:rPr>
          <w:rFonts w:ascii="Roboto" w:hAnsi="Roboto"/>
        </w:rPr>
        <w:t>.</w:t>
      </w:r>
      <w:r w:rsidR="00667408">
        <w:rPr>
          <w:rFonts w:ascii="Roboto" w:hAnsi="Roboto"/>
        </w:rPr>
        <w:t xml:space="preserve"> </w:t>
      </w:r>
      <w:r w:rsidR="008320E8" w:rsidRPr="008320E8">
        <w:rPr>
          <w:rFonts w:ascii="Roboto" w:hAnsi="Roboto"/>
        </w:rPr>
        <w:t xml:space="preserve">The first terminations </w:t>
      </w:r>
      <w:r w:rsidR="008320E8">
        <w:rPr>
          <w:rFonts w:ascii="Roboto" w:hAnsi="Roboto"/>
        </w:rPr>
        <w:t xml:space="preserve">from the queue </w:t>
      </w:r>
      <w:r w:rsidR="008320E8" w:rsidRPr="008320E8">
        <w:rPr>
          <w:rFonts w:ascii="Roboto" w:hAnsi="Roboto"/>
        </w:rPr>
        <w:t>are expected in early 2024.</w:t>
      </w:r>
    </w:p>
    <w:p w14:paraId="0B630DF3" w14:textId="77777777" w:rsidR="00470BBF" w:rsidRDefault="00470BBF" w:rsidP="00470BBF">
      <w:pPr>
        <w:pStyle w:val="ListParagraph"/>
        <w:rPr>
          <w:rFonts w:ascii="Roboto" w:hAnsi="Roboto"/>
        </w:rPr>
      </w:pPr>
    </w:p>
    <w:p w14:paraId="4CBBC160" w14:textId="4997CF1D" w:rsidR="00BD3369" w:rsidRPr="00BD3369" w:rsidRDefault="008C29A6" w:rsidP="006F3AE5">
      <w:pPr>
        <w:pStyle w:val="ListParagraph"/>
        <w:numPr>
          <w:ilvl w:val="2"/>
          <w:numId w:val="6"/>
        </w:numPr>
        <w:rPr>
          <w:rFonts w:ascii="Roboto" w:hAnsi="Roboto"/>
        </w:rPr>
      </w:pPr>
      <w:r w:rsidRPr="00DF14E2">
        <w:rPr>
          <w:rFonts w:ascii="Roboto" w:hAnsi="Roboto"/>
        </w:rPr>
        <w:t xml:space="preserve">These </w:t>
      </w:r>
      <w:r w:rsidR="0029645F" w:rsidRPr="00DF14E2">
        <w:rPr>
          <w:rFonts w:ascii="Roboto" w:hAnsi="Roboto"/>
        </w:rPr>
        <w:t>reforms are only just being implemented so it will take time to see if they have their intended effects</w:t>
      </w:r>
      <w:r w:rsidR="00A133A1">
        <w:rPr>
          <w:rFonts w:ascii="Roboto" w:hAnsi="Roboto"/>
        </w:rPr>
        <w:t>, but if effective could go some significant way to addressing some of the challenges we heard from local participants</w:t>
      </w:r>
      <w:r w:rsidR="0029645F" w:rsidRPr="00DF14E2">
        <w:rPr>
          <w:rFonts w:ascii="Roboto" w:hAnsi="Roboto"/>
        </w:rPr>
        <w:t xml:space="preserve">. </w:t>
      </w:r>
      <w:r w:rsidR="00A133A1">
        <w:rPr>
          <w:rFonts w:ascii="Roboto" w:hAnsi="Roboto"/>
        </w:rPr>
        <w:t>There</w:t>
      </w:r>
      <w:r w:rsidR="0029645F" w:rsidRPr="00DF14E2">
        <w:rPr>
          <w:rFonts w:ascii="Roboto" w:hAnsi="Roboto"/>
        </w:rPr>
        <w:t xml:space="preserve"> is </w:t>
      </w:r>
      <w:r w:rsidR="002C083E" w:rsidRPr="00DF14E2">
        <w:rPr>
          <w:rFonts w:ascii="Roboto" w:hAnsi="Roboto"/>
        </w:rPr>
        <w:t>scope</w:t>
      </w:r>
      <w:r w:rsidR="0029645F" w:rsidRPr="00DF14E2">
        <w:rPr>
          <w:rFonts w:ascii="Roboto" w:hAnsi="Roboto"/>
        </w:rPr>
        <w:t xml:space="preserve"> for Dorset Council to </w:t>
      </w:r>
      <w:r w:rsidR="002C083E" w:rsidRPr="00DF14E2">
        <w:rPr>
          <w:rFonts w:ascii="Roboto" w:hAnsi="Roboto"/>
        </w:rPr>
        <w:t xml:space="preserve">examine whether </w:t>
      </w:r>
      <w:r w:rsidR="00A133A1">
        <w:rPr>
          <w:rFonts w:ascii="Roboto" w:hAnsi="Roboto"/>
        </w:rPr>
        <w:t>we</w:t>
      </w:r>
      <w:r w:rsidR="002C083E" w:rsidRPr="00DF14E2">
        <w:rPr>
          <w:rFonts w:ascii="Roboto" w:hAnsi="Roboto"/>
        </w:rPr>
        <w:t xml:space="preserve"> could work</w:t>
      </w:r>
      <w:r w:rsidR="0029645F" w:rsidRPr="00DF14E2">
        <w:rPr>
          <w:rFonts w:ascii="Roboto" w:hAnsi="Roboto"/>
        </w:rPr>
        <w:t xml:space="preserve"> </w:t>
      </w:r>
      <w:r w:rsidR="002C083E" w:rsidRPr="00DF14E2">
        <w:rPr>
          <w:rFonts w:ascii="Roboto" w:hAnsi="Roboto"/>
        </w:rPr>
        <w:t xml:space="preserve">better </w:t>
      </w:r>
      <w:r w:rsidR="0029645F" w:rsidRPr="00DF14E2">
        <w:rPr>
          <w:rFonts w:ascii="Roboto" w:hAnsi="Roboto"/>
        </w:rPr>
        <w:t xml:space="preserve">with </w:t>
      </w:r>
      <w:r w:rsidR="001844B7" w:rsidRPr="00DF14E2">
        <w:rPr>
          <w:rFonts w:ascii="Roboto" w:hAnsi="Roboto"/>
        </w:rPr>
        <w:t xml:space="preserve">network operators to </w:t>
      </w:r>
      <w:r w:rsidR="002C083E" w:rsidRPr="00DF14E2">
        <w:rPr>
          <w:rFonts w:ascii="Roboto" w:hAnsi="Roboto"/>
        </w:rPr>
        <w:t xml:space="preserve">support </w:t>
      </w:r>
      <w:r w:rsidR="00BC0213" w:rsidRPr="00DF14E2">
        <w:rPr>
          <w:rFonts w:ascii="Roboto" w:hAnsi="Roboto"/>
        </w:rPr>
        <w:t>efforts t</w:t>
      </w:r>
      <w:r w:rsidR="00667408" w:rsidRPr="00DF14E2">
        <w:rPr>
          <w:rFonts w:ascii="Roboto" w:hAnsi="Roboto"/>
        </w:rPr>
        <w:t xml:space="preserve">o implement </w:t>
      </w:r>
      <w:r w:rsidR="00DF14E2" w:rsidRPr="00DF14E2">
        <w:rPr>
          <w:rFonts w:ascii="Roboto" w:hAnsi="Roboto"/>
        </w:rPr>
        <w:t>these action</w:t>
      </w:r>
      <w:r w:rsidR="007629CA">
        <w:rPr>
          <w:rFonts w:ascii="Roboto" w:hAnsi="Roboto"/>
        </w:rPr>
        <w:t>s</w:t>
      </w:r>
      <w:r w:rsidR="00DF14E2" w:rsidRPr="00DF14E2">
        <w:rPr>
          <w:rFonts w:ascii="Roboto" w:hAnsi="Roboto"/>
        </w:rPr>
        <w:t xml:space="preserve"> </w:t>
      </w:r>
      <w:proofErr w:type="gramStart"/>
      <w:r w:rsidR="00DF14E2" w:rsidRPr="00DF14E2">
        <w:rPr>
          <w:rFonts w:ascii="Roboto" w:hAnsi="Roboto"/>
        </w:rPr>
        <w:t>in order to</w:t>
      </w:r>
      <w:proofErr w:type="gramEnd"/>
      <w:r w:rsidR="00DF14E2" w:rsidRPr="00DF14E2">
        <w:rPr>
          <w:rFonts w:ascii="Roboto" w:hAnsi="Roboto"/>
        </w:rPr>
        <w:t xml:space="preserve"> </w:t>
      </w:r>
      <w:r w:rsidR="007629CA">
        <w:rPr>
          <w:rFonts w:ascii="Roboto" w:hAnsi="Roboto"/>
        </w:rPr>
        <w:t xml:space="preserve">rapidly </w:t>
      </w:r>
      <w:r w:rsidR="00DF14E2" w:rsidRPr="00DF14E2">
        <w:rPr>
          <w:rFonts w:ascii="Roboto" w:hAnsi="Roboto"/>
        </w:rPr>
        <w:t>free up local capacity.</w:t>
      </w:r>
      <w:r w:rsidR="001506C5">
        <w:rPr>
          <w:rFonts w:ascii="Roboto" w:hAnsi="Roboto"/>
        </w:rPr>
        <w:t xml:space="preserve"> It is also apparent that the queue reforms don’t address the issue raised locally </w:t>
      </w:r>
      <w:r w:rsidR="003E0D7E">
        <w:rPr>
          <w:rFonts w:ascii="Roboto" w:hAnsi="Roboto"/>
        </w:rPr>
        <w:t xml:space="preserve">(noted in 9.2) </w:t>
      </w:r>
      <w:r w:rsidR="001506C5">
        <w:rPr>
          <w:rFonts w:ascii="Roboto" w:hAnsi="Roboto"/>
        </w:rPr>
        <w:t>that certain strategic stakeholders aren’t prioritised in the queue due to non-discrimination</w:t>
      </w:r>
      <w:r w:rsidR="002A1C62">
        <w:rPr>
          <w:rFonts w:ascii="Roboto" w:hAnsi="Roboto"/>
        </w:rPr>
        <w:t xml:space="preserve"> rules</w:t>
      </w:r>
      <w:r w:rsidR="001506C5">
        <w:rPr>
          <w:rFonts w:ascii="Roboto" w:hAnsi="Roboto"/>
        </w:rPr>
        <w:t>, so this may be an issue to lobby on for further reform.</w:t>
      </w:r>
    </w:p>
    <w:p w14:paraId="5D8ADF43" w14:textId="77777777" w:rsidR="00A0507F" w:rsidRDefault="00A0507F" w:rsidP="00A0507F">
      <w:pPr>
        <w:pStyle w:val="ListParagraph"/>
        <w:rPr>
          <w:rFonts w:ascii="Roboto" w:hAnsi="Roboto"/>
        </w:rPr>
      </w:pPr>
    </w:p>
    <w:p w14:paraId="235CE771" w14:textId="0851579C" w:rsidR="00E25AB8" w:rsidRDefault="001B4104" w:rsidP="006F3AE5">
      <w:pPr>
        <w:pStyle w:val="ListParagraph"/>
        <w:numPr>
          <w:ilvl w:val="1"/>
          <w:numId w:val="6"/>
        </w:numPr>
        <w:rPr>
          <w:rFonts w:ascii="Roboto" w:hAnsi="Roboto"/>
          <w:b/>
          <w:bCs/>
        </w:rPr>
      </w:pPr>
      <w:r>
        <w:rPr>
          <w:rFonts w:ascii="Roboto" w:hAnsi="Roboto"/>
          <w:b/>
          <w:bCs/>
        </w:rPr>
        <w:t>Poor coordination and sub-national governance</w:t>
      </w:r>
    </w:p>
    <w:p w14:paraId="49C4A957" w14:textId="71841446" w:rsidR="001B4104" w:rsidRDefault="00B04366" w:rsidP="006F3AE5">
      <w:pPr>
        <w:pStyle w:val="ListParagraph"/>
        <w:numPr>
          <w:ilvl w:val="2"/>
          <w:numId w:val="6"/>
        </w:numPr>
        <w:rPr>
          <w:rFonts w:ascii="Roboto" w:hAnsi="Roboto"/>
        </w:rPr>
      </w:pPr>
      <w:r w:rsidRPr="00863762">
        <w:rPr>
          <w:rFonts w:ascii="Roboto" w:hAnsi="Roboto"/>
        </w:rPr>
        <w:t>Some delays and inefficiencies derive from inconsistency in planning and delivery</w:t>
      </w:r>
      <w:r w:rsidR="00E953BA" w:rsidRPr="00863762">
        <w:rPr>
          <w:rFonts w:ascii="Roboto" w:hAnsi="Roboto"/>
        </w:rPr>
        <w:t xml:space="preserve"> across institutions</w:t>
      </w:r>
      <w:r w:rsidR="00086051" w:rsidRPr="00863762">
        <w:rPr>
          <w:rFonts w:ascii="Roboto" w:hAnsi="Roboto"/>
        </w:rPr>
        <w:t xml:space="preserve"> and</w:t>
      </w:r>
      <w:r w:rsidR="00E953BA" w:rsidRPr="00863762">
        <w:rPr>
          <w:rFonts w:ascii="Roboto" w:hAnsi="Roboto"/>
        </w:rPr>
        <w:t xml:space="preserve"> across vectors (gas and electric)</w:t>
      </w:r>
      <w:r w:rsidR="0057326B" w:rsidRPr="00863762">
        <w:rPr>
          <w:rFonts w:ascii="Roboto" w:hAnsi="Roboto"/>
        </w:rPr>
        <w:t>, resulting in further inefficiencies and delays.</w:t>
      </w:r>
      <w:r w:rsidR="00301BC4" w:rsidRPr="00863762">
        <w:rPr>
          <w:rFonts w:ascii="Roboto" w:hAnsi="Roboto"/>
        </w:rPr>
        <w:t xml:space="preserve"> This means that there</w:t>
      </w:r>
      <w:r w:rsidR="002A1C62">
        <w:rPr>
          <w:rFonts w:ascii="Roboto" w:hAnsi="Roboto"/>
        </w:rPr>
        <w:t xml:space="preserve"> is</w:t>
      </w:r>
      <w:r w:rsidR="00301BC4" w:rsidRPr="00863762">
        <w:rPr>
          <w:rFonts w:ascii="Roboto" w:hAnsi="Roboto"/>
        </w:rPr>
        <w:t xml:space="preserve"> a patchwork of plans </w:t>
      </w:r>
      <w:r w:rsidR="00901EC4" w:rsidRPr="00863762">
        <w:rPr>
          <w:rFonts w:ascii="Roboto" w:hAnsi="Roboto"/>
        </w:rPr>
        <w:t>which make</w:t>
      </w:r>
      <w:r w:rsidR="00301BC4" w:rsidRPr="00863762">
        <w:rPr>
          <w:rFonts w:ascii="Roboto" w:hAnsi="Roboto"/>
        </w:rPr>
        <w:t xml:space="preserve"> inconsistent forecasts</w:t>
      </w:r>
      <w:r w:rsidR="00901EC4" w:rsidRPr="00863762">
        <w:rPr>
          <w:rFonts w:ascii="Roboto" w:hAnsi="Roboto"/>
        </w:rPr>
        <w:t xml:space="preserve">, as well as little accountability </w:t>
      </w:r>
      <w:r w:rsidR="00C535C0" w:rsidRPr="00863762">
        <w:rPr>
          <w:rFonts w:ascii="Roboto" w:hAnsi="Roboto"/>
        </w:rPr>
        <w:t>and inconsistent engagement with local authorities.</w:t>
      </w:r>
    </w:p>
    <w:p w14:paraId="6ADC8F72" w14:textId="77777777" w:rsidR="009B0BB3" w:rsidRDefault="009B0BB3" w:rsidP="009B0BB3">
      <w:pPr>
        <w:pStyle w:val="ListParagraph"/>
        <w:rPr>
          <w:rFonts w:ascii="Roboto" w:hAnsi="Roboto"/>
        </w:rPr>
      </w:pPr>
    </w:p>
    <w:p w14:paraId="7909F5D9" w14:textId="30116A50" w:rsidR="009B0BB3" w:rsidRDefault="00D412B2" w:rsidP="006F3AE5">
      <w:pPr>
        <w:pStyle w:val="ListParagraph"/>
        <w:numPr>
          <w:ilvl w:val="2"/>
          <w:numId w:val="6"/>
        </w:numPr>
        <w:rPr>
          <w:rFonts w:ascii="Roboto" w:hAnsi="Roboto"/>
        </w:rPr>
      </w:pPr>
      <w:r>
        <w:rPr>
          <w:rFonts w:ascii="Roboto" w:hAnsi="Roboto"/>
        </w:rPr>
        <w:t xml:space="preserve">Whilst there are </w:t>
      </w:r>
      <w:r w:rsidR="006C58C9">
        <w:rPr>
          <w:rFonts w:ascii="Roboto" w:hAnsi="Roboto"/>
        </w:rPr>
        <w:t xml:space="preserve">facilities like </w:t>
      </w:r>
      <w:r w:rsidR="002F7F8F" w:rsidRPr="002F7F8F">
        <w:rPr>
          <w:rFonts w:ascii="Roboto" w:hAnsi="Roboto"/>
        </w:rPr>
        <w:t>sub-national transport bod</w:t>
      </w:r>
      <w:r w:rsidR="002F7F8F">
        <w:rPr>
          <w:rFonts w:ascii="Roboto" w:hAnsi="Roboto"/>
        </w:rPr>
        <w:t>ies</w:t>
      </w:r>
      <w:r w:rsidR="002F7F8F" w:rsidRPr="002F7F8F">
        <w:rPr>
          <w:rFonts w:ascii="Roboto" w:hAnsi="Roboto"/>
        </w:rPr>
        <w:t xml:space="preserve"> </w:t>
      </w:r>
      <w:r w:rsidR="00654D62">
        <w:rPr>
          <w:rFonts w:ascii="Roboto" w:hAnsi="Roboto"/>
        </w:rPr>
        <w:t xml:space="preserve">that provide </w:t>
      </w:r>
      <w:r w:rsidR="002F7F8F" w:rsidRPr="002F7F8F">
        <w:rPr>
          <w:rFonts w:ascii="Roboto" w:hAnsi="Roboto"/>
        </w:rPr>
        <w:t>statutory transport governanc</w:t>
      </w:r>
      <w:r w:rsidR="00654D62">
        <w:rPr>
          <w:rFonts w:ascii="Roboto" w:hAnsi="Roboto"/>
        </w:rPr>
        <w:t>e, there is no equivalent for the energy system which enables strategic coordination and democratic input.</w:t>
      </w:r>
      <w:r w:rsidR="00396624">
        <w:rPr>
          <w:rFonts w:ascii="Roboto" w:hAnsi="Roboto"/>
        </w:rPr>
        <w:t xml:space="preserve"> This is a barrier to enabling </w:t>
      </w:r>
      <w:r w:rsidR="003F4AA9">
        <w:rPr>
          <w:rFonts w:ascii="Roboto" w:hAnsi="Roboto"/>
        </w:rPr>
        <w:t>joined-up</w:t>
      </w:r>
      <w:r w:rsidR="00396624">
        <w:rPr>
          <w:rFonts w:ascii="Roboto" w:hAnsi="Roboto"/>
        </w:rPr>
        <w:t xml:space="preserve"> strategic planning and investment</w:t>
      </w:r>
      <w:r w:rsidR="003F4AA9">
        <w:rPr>
          <w:rFonts w:ascii="Roboto" w:hAnsi="Roboto"/>
        </w:rPr>
        <w:t>.</w:t>
      </w:r>
    </w:p>
    <w:p w14:paraId="53A2DB22" w14:textId="005E180A" w:rsidR="003F4AA9" w:rsidRPr="003F4AA9" w:rsidRDefault="003F4AA9" w:rsidP="003F4AA9">
      <w:pPr>
        <w:pStyle w:val="ListParagraph"/>
        <w:rPr>
          <w:rFonts w:ascii="Roboto" w:hAnsi="Roboto"/>
        </w:rPr>
      </w:pPr>
    </w:p>
    <w:p w14:paraId="491BF598" w14:textId="65B5406F" w:rsidR="00325534" w:rsidRDefault="003F4AA9" w:rsidP="006F3AE5">
      <w:pPr>
        <w:pStyle w:val="ListParagraph"/>
        <w:numPr>
          <w:ilvl w:val="2"/>
          <w:numId w:val="6"/>
        </w:numPr>
        <w:rPr>
          <w:rFonts w:ascii="Roboto" w:hAnsi="Roboto"/>
        </w:rPr>
      </w:pPr>
      <w:r>
        <w:rPr>
          <w:rFonts w:ascii="Roboto" w:hAnsi="Roboto"/>
        </w:rPr>
        <w:t>In December Ofgem determined new arrangements for sub-national governance following consultation.</w:t>
      </w:r>
      <w:r w:rsidRPr="003F64A4">
        <w:rPr>
          <w:rStyle w:val="FootnoteReference"/>
          <w:rFonts w:ascii="Roboto" w:hAnsi="Roboto"/>
        </w:rPr>
        <w:footnoteReference w:id="68"/>
      </w:r>
      <w:r>
        <w:rPr>
          <w:rFonts w:ascii="Roboto" w:hAnsi="Roboto"/>
        </w:rPr>
        <w:t xml:space="preserve"> It has decided to </w:t>
      </w:r>
      <w:r w:rsidRPr="003F4AA9">
        <w:rPr>
          <w:rFonts w:ascii="Roboto" w:hAnsi="Roboto"/>
        </w:rPr>
        <w:t xml:space="preserve">introduce </w:t>
      </w:r>
      <w:r w:rsidRPr="007F1860">
        <w:rPr>
          <w:rFonts w:ascii="Roboto" w:hAnsi="Roboto"/>
          <w:i/>
          <w:iCs/>
        </w:rPr>
        <w:t>Regional Energy Strategic Planners</w:t>
      </w:r>
      <w:r w:rsidRPr="003F4AA9">
        <w:rPr>
          <w:rFonts w:ascii="Roboto" w:hAnsi="Roboto"/>
        </w:rPr>
        <w:t xml:space="preserve"> (RESPs)</w:t>
      </w:r>
      <w:r w:rsidR="00325534">
        <w:rPr>
          <w:rFonts w:ascii="Roboto" w:hAnsi="Roboto"/>
        </w:rPr>
        <w:t>.</w:t>
      </w:r>
    </w:p>
    <w:p w14:paraId="50A99F96" w14:textId="53692775" w:rsidR="00325534" w:rsidRPr="00325534" w:rsidRDefault="00FA21C1" w:rsidP="00325534">
      <w:pPr>
        <w:pStyle w:val="ListParagraph"/>
        <w:rPr>
          <w:rFonts w:ascii="Roboto" w:hAnsi="Roboto"/>
        </w:rPr>
      </w:pPr>
      <w:r w:rsidRPr="002724F4">
        <w:rPr>
          <w:noProof/>
        </w:rPr>
        <w:lastRenderedPageBreak/>
        <mc:AlternateContent>
          <mc:Choice Requires="wpg">
            <w:drawing>
              <wp:anchor distT="0" distB="0" distL="0" distR="0" simplePos="0" relativeHeight="251658243" behindDoc="1" locked="0" layoutInCell="1" allowOverlap="1" wp14:anchorId="3A08C0DA" wp14:editId="6FC99F0A">
                <wp:simplePos x="0" y="0"/>
                <wp:positionH relativeFrom="page">
                  <wp:posOffset>4798047</wp:posOffset>
                </wp:positionH>
                <wp:positionV relativeFrom="paragraph">
                  <wp:posOffset>83198</wp:posOffset>
                </wp:positionV>
                <wp:extent cx="2552700" cy="2933065"/>
                <wp:effectExtent l="0" t="0" r="19050" b="19685"/>
                <wp:wrapSquare wrapText="bothSides"/>
                <wp:docPr id="1091969885" name="Group 1091969885" descr="A map showing the proposed RESP regions in Englan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2933065"/>
                          <a:chOff x="1450" y="169"/>
                          <a:chExt cx="9066" cy="12803"/>
                        </a:xfrm>
                      </wpg:grpSpPr>
                      <pic:pic xmlns:pic="http://schemas.openxmlformats.org/drawingml/2006/picture">
                        <pic:nvPicPr>
                          <pic:cNvPr id="693355034" name="Picture 40" descr="A map showing the proposed RESP regions in England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70" y="188"/>
                            <a:ext cx="9026" cy="12763"/>
                          </a:xfrm>
                          <a:prstGeom prst="rect">
                            <a:avLst/>
                          </a:prstGeom>
                          <a:noFill/>
                          <a:extLst>
                            <a:ext uri="{909E8E84-426E-40DD-AFC4-6F175D3DCCD1}">
                              <a14:hiddenFill xmlns:a14="http://schemas.microsoft.com/office/drawing/2010/main">
                                <a:solidFill>
                                  <a:srgbClr val="FFFFFF"/>
                                </a:solidFill>
                              </a14:hiddenFill>
                            </a:ext>
                          </a:extLst>
                        </pic:spPr>
                      </pic:pic>
                      <wps:wsp>
                        <wps:cNvPr id="1589932827" name="Rectangle 41"/>
                        <wps:cNvSpPr>
                          <a:spLocks noChangeArrowheads="1"/>
                        </wps:cNvSpPr>
                        <wps:spPr bwMode="auto">
                          <a:xfrm>
                            <a:off x="1460" y="178"/>
                            <a:ext cx="9046" cy="12783"/>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C4BBD" id="Group 1091969885" o:spid="_x0000_s1026" alt="A map showing the proposed RESP regions in England " style="position:absolute;margin-left:377.8pt;margin-top:6.55pt;width:201pt;height:230.95pt;z-index:-251658237;mso-wrap-distance-left:0;mso-wrap-distance-right:0;mso-position-horizontal-relative:page" coordorigin="1450,169" coordsize="9066,12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">
                <v:shape id="Picture 40" o:spid="_x0000_s1027" type="#_x0000_t75" alt="A map showing the proposed RESP regions in England " style="position:absolute;left:1470;top:188;width:9026;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">
                  <v:imagedata r:id="rId31" o:title="A map showing the proposed RESP regions in England "/>
                </v:shape>
                <v:rect id="Rectangle 41" o:spid="_x0000_s1028" style="position:absolute;left:1460;top:178;width:9046;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" filled="f" strokecolor="#0d0d0d" strokeweight="1pt"/>
                <w10:wrap type="square" anchorx="page"/>
              </v:group>
            </w:pict>
          </mc:Fallback>
        </mc:AlternateContent>
      </w:r>
    </w:p>
    <w:p w14:paraId="06A10363" w14:textId="0DF38CB1" w:rsidR="00325534" w:rsidRDefault="00325534" w:rsidP="006F3AE5">
      <w:pPr>
        <w:pStyle w:val="ListParagraph"/>
        <w:numPr>
          <w:ilvl w:val="2"/>
          <w:numId w:val="6"/>
        </w:numPr>
        <w:rPr>
          <w:rFonts w:ascii="Roboto" w:hAnsi="Roboto"/>
        </w:rPr>
      </w:pPr>
      <w:r>
        <w:rPr>
          <w:rFonts w:ascii="Roboto" w:hAnsi="Roboto"/>
        </w:rPr>
        <w:t>RESPs will be</w:t>
      </w:r>
      <w:r w:rsidR="003F4AA9">
        <w:rPr>
          <w:rFonts w:ascii="Roboto" w:hAnsi="Roboto"/>
        </w:rPr>
        <w:t xml:space="preserve"> </w:t>
      </w:r>
      <w:r w:rsidR="003F4AA9" w:rsidRPr="003F4AA9">
        <w:rPr>
          <w:rFonts w:ascii="Roboto" w:hAnsi="Roboto"/>
        </w:rPr>
        <w:t>a new form of regional governance with responsibility for developing and delivering regional energy plans</w:t>
      </w:r>
      <w:r>
        <w:rPr>
          <w:rFonts w:ascii="Roboto" w:hAnsi="Roboto"/>
        </w:rPr>
        <w:t>. These will</w:t>
      </w:r>
      <w:r w:rsidR="003F4AA9" w:rsidRPr="003F4AA9">
        <w:rPr>
          <w:rFonts w:ascii="Roboto" w:hAnsi="Roboto"/>
        </w:rPr>
        <w:t xml:space="preserve"> reflect place-based insights and priorities</w:t>
      </w:r>
      <w:r>
        <w:rPr>
          <w:rFonts w:ascii="Roboto" w:hAnsi="Roboto"/>
        </w:rPr>
        <w:t xml:space="preserve"> and coordinate local engagement</w:t>
      </w:r>
      <w:r w:rsidR="003F4AA9" w:rsidRPr="003F4AA9">
        <w:rPr>
          <w:rFonts w:ascii="Roboto" w:hAnsi="Roboto"/>
        </w:rPr>
        <w:t xml:space="preserve">. </w:t>
      </w:r>
      <w:r w:rsidR="00607877">
        <w:rPr>
          <w:rFonts w:ascii="Roboto" w:hAnsi="Roboto"/>
        </w:rPr>
        <w:t xml:space="preserve"> </w:t>
      </w:r>
      <w:r w:rsidR="00607877" w:rsidRPr="003F4AA9">
        <w:rPr>
          <w:rFonts w:ascii="Roboto" w:hAnsi="Roboto"/>
        </w:rPr>
        <w:t xml:space="preserve">They will convene local authorities with networks and other key stakeholders – and will provide support local authorities with advice, </w:t>
      </w:r>
      <w:proofErr w:type="gramStart"/>
      <w:r w:rsidR="00607877" w:rsidRPr="003F4AA9">
        <w:rPr>
          <w:rFonts w:ascii="Roboto" w:hAnsi="Roboto"/>
        </w:rPr>
        <w:t>data</w:t>
      </w:r>
      <w:proofErr w:type="gramEnd"/>
      <w:r w:rsidR="00607877" w:rsidRPr="003F4AA9">
        <w:rPr>
          <w:rFonts w:ascii="Roboto" w:hAnsi="Roboto"/>
        </w:rPr>
        <w:t xml:space="preserve"> and tools.</w:t>
      </w:r>
    </w:p>
    <w:p w14:paraId="6A0BAE86" w14:textId="77777777" w:rsidR="00325534" w:rsidRPr="00325534" w:rsidRDefault="00325534" w:rsidP="00325534">
      <w:pPr>
        <w:pStyle w:val="ListParagraph"/>
        <w:rPr>
          <w:rFonts w:ascii="Roboto" w:hAnsi="Roboto"/>
        </w:rPr>
      </w:pPr>
    </w:p>
    <w:p w14:paraId="48FDE18D" w14:textId="44017DC6" w:rsidR="00607877" w:rsidRDefault="003F4AA9" w:rsidP="006F3AE5">
      <w:pPr>
        <w:pStyle w:val="ListParagraph"/>
        <w:numPr>
          <w:ilvl w:val="2"/>
          <w:numId w:val="6"/>
        </w:numPr>
        <w:rPr>
          <w:rFonts w:ascii="Roboto" w:hAnsi="Roboto"/>
        </w:rPr>
      </w:pPr>
      <w:r w:rsidRPr="003F4AA9">
        <w:rPr>
          <w:rFonts w:ascii="Roboto" w:hAnsi="Roboto"/>
        </w:rPr>
        <w:t xml:space="preserve">10-13 </w:t>
      </w:r>
      <w:r w:rsidR="00D01823">
        <w:rPr>
          <w:rFonts w:ascii="Roboto" w:hAnsi="Roboto"/>
        </w:rPr>
        <w:t>RESPs</w:t>
      </w:r>
      <w:r w:rsidRPr="003F4AA9">
        <w:rPr>
          <w:rFonts w:ascii="Roboto" w:hAnsi="Roboto"/>
        </w:rPr>
        <w:t xml:space="preserve"> </w:t>
      </w:r>
      <w:r w:rsidR="00D01823">
        <w:rPr>
          <w:rFonts w:ascii="Roboto" w:hAnsi="Roboto"/>
        </w:rPr>
        <w:t xml:space="preserve">will be </w:t>
      </w:r>
      <w:r w:rsidRPr="003F4AA9">
        <w:rPr>
          <w:rFonts w:ascii="Roboto" w:hAnsi="Roboto"/>
        </w:rPr>
        <w:t xml:space="preserve">established </w:t>
      </w:r>
      <w:r w:rsidR="00D01823">
        <w:rPr>
          <w:rFonts w:ascii="Roboto" w:hAnsi="Roboto"/>
        </w:rPr>
        <w:t>nationally</w:t>
      </w:r>
      <w:r w:rsidRPr="003F4AA9">
        <w:rPr>
          <w:rFonts w:ascii="Roboto" w:hAnsi="Roboto"/>
        </w:rPr>
        <w:t xml:space="preserve">, </w:t>
      </w:r>
      <w:r w:rsidR="00D01823">
        <w:rPr>
          <w:rFonts w:ascii="Roboto" w:hAnsi="Roboto"/>
        </w:rPr>
        <w:t>following</w:t>
      </w:r>
      <w:r w:rsidRPr="003F4AA9">
        <w:rPr>
          <w:rFonts w:ascii="Roboto" w:hAnsi="Roboto"/>
        </w:rPr>
        <w:t xml:space="preserve"> the boundaries of </w:t>
      </w:r>
      <w:r w:rsidR="00D01823">
        <w:rPr>
          <w:rFonts w:ascii="Roboto" w:hAnsi="Roboto"/>
        </w:rPr>
        <w:t>s</w:t>
      </w:r>
      <w:r w:rsidRPr="003F4AA9">
        <w:rPr>
          <w:rFonts w:ascii="Roboto" w:hAnsi="Roboto"/>
        </w:rPr>
        <w:t xml:space="preserve">ub-national </w:t>
      </w:r>
      <w:r w:rsidR="00D01823">
        <w:rPr>
          <w:rFonts w:ascii="Roboto" w:hAnsi="Roboto"/>
        </w:rPr>
        <w:t>t</w:t>
      </w:r>
      <w:r w:rsidRPr="003F4AA9">
        <w:rPr>
          <w:rFonts w:ascii="Roboto" w:hAnsi="Roboto"/>
        </w:rPr>
        <w:t xml:space="preserve">ransport </w:t>
      </w:r>
      <w:r w:rsidR="00D01823">
        <w:rPr>
          <w:rFonts w:ascii="Roboto" w:hAnsi="Roboto"/>
        </w:rPr>
        <w:t>bodies</w:t>
      </w:r>
      <w:r w:rsidRPr="003F4AA9">
        <w:rPr>
          <w:rFonts w:ascii="Roboto" w:hAnsi="Roboto"/>
        </w:rPr>
        <w:t>.</w:t>
      </w:r>
      <w:r w:rsidR="00607877">
        <w:rPr>
          <w:rFonts w:ascii="Roboto" w:hAnsi="Roboto"/>
        </w:rPr>
        <w:t xml:space="preserve"> </w:t>
      </w:r>
      <w:r w:rsidR="00607877" w:rsidRPr="00607877">
        <w:rPr>
          <w:rFonts w:ascii="Roboto" w:hAnsi="Roboto"/>
        </w:rPr>
        <w:t>For Dorset</w:t>
      </w:r>
      <w:r w:rsidR="00607877">
        <w:rPr>
          <w:rFonts w:ascii="Roboto" w:hAnsi="Roboto"/>
        </w:rPr>
        <w:t>,</w:t>
      </w:r>
      <w:r w:rsidR="00607877" w:rsidRPr="00607877">
        <w:rPr>
          <w:rFonts w:ascii="Roboto" w:hAnsi="Roboto"/>
        </w:rPr>
        <w:t xml:space="preserve"> this would correspond to the footprint of our Western Gateway sub-national transport body</w:t>
      </w:r>
      <w:r w:rsidR="00607877">
        <w:rPr>
          <w:rFonts w:ascii="Roboto" w:hAnsi="Roboto"/>
        </w:rPr>
        <w:t xml:space="preserve"> (</w:t>
      </w:r>
      <w:r w:rsidR="00FA21C1">
        <w:rPr>
          <w:rFonts w:ascii="Roboto" w:hAnsi="Roboto"/>
        </w:rPr>
        <w:t>the yellow region in the map)</w:t>
      </w:r>
      <w:r w:rsidR="00607877" w:rsidRPr="00607877">
        <w:rPr>
          <w:rFonts w:ascii="Roboto" w:hAnsi="Roboto"/>
        </w:rPr>
        <w:t>.</w:t>
      </w:r>
    </w:p>
    <w:p w14:paraId="4EC2BB8C" w14:textId="77777777" w:rsidR="00607877" w:rsidRPr="00607877" w:rsidRDefault="00607877" w:rsidP="00607877">
      <w:pPr>
        <w:pStyle w:val="ListParagraph"/>
        <w:rPr>
          <w:rFonts w:ascii="Roboto" w:hAnsi="Roboto"/>
        </w:rPr>
      </w:pPr>
    </w:p>
    <w:p w14:paraId="1F149828" w14:textId="30445857" w:rsidR="003F4AA9" w:rsidRPr="003F4AA9" w:rsidRDefault="003F4AA9" w:rsidP="006F3AE5">
      <w:pPr>
        <w:pStyle w:val="ListParagraph"/>
        <w:numPr>
          <w:ilvl w:val="2"/>
          <w:numId w:val="6"/>
        </w:numPr>
        <w:rPr>
          <w:rFonts w:ascii="Roboto" w:hAnsi="Roboto"/>
        </w:rPr>
      </w:pPr>
      <w:r w:rsidRPr="003F4AA9">
        <w:rPr>
          <w:rFonts w:ascii="Roboto" w:hAnsi="Roboto"/>
        </w:rPr>
        <w:t xml:space="preserve">Designs for their role, operations and implementation will be developed in 2024, with trials, further </w:t>
      </w:r>
      <w:proofErr w:type="gramStart"/>
      <w:r w:rsidRPr="003F4AA9">
        <w:rPr>
          <w:rFonts w:ascii="Roboto" w:hAnsi="Roboto"/>
        </w:rPr>
        <w:t>engagement</w:t>
      </w:r>
      <w:proofErr w:type="gramEnd"/>
      <w:r w:rsidRPr="003F4AA9">
        <w:rPr>
          <w:rFonts w:ascii="Roboto" w:hAnsi="Roboto"/>
        </w:rPr>
        <w:t xml:space="preserve"> and consultation towards their establishment in late 2025 or early 2026.</w:t>
      </w:r>
    </w:p>
    <w:p w14:paraId="0E4BFD22" w14:textId="77777777" w:rsidR="00FA21C1" w:rsidRDefault="00FA21C1" w:rsidP="00FA21C1">
      <w:pPr>
        <w:pStyle w:val="ListParagraph"/>
        <w:rPr>
          <w:rFonts w:ascii="Roboto" w:hAnsi="Roboto"/>
        </w:rPr>
      </w:pPr>
    </w:p>
    <w:p w14:paraId="7AB9E100" w14:textId="7685A3E2" w:rsidR="00F81694" w:rsidRPr="00FE7475" w:rsidRDefault="00A133A1" w:rsidP="006F3AE5">
      <w:pPr>
        <w:pStyle w:val="ListParagraph"/>
        <w:numPr>
          <w:ilvl w:val="2"/>
          <w:numId w:val="6"/>
        </w:numPr>
        <w:rPr>
          <w:rFonts w:ascii="Roboto" w:hAnsi="Roboto"/>
        </w:rPr>
      </w:pPr>
      <w:r>
        <w:rPr>
          <w:rFonts w:ascii="Roboto" w:hAnsi="Roboto"/>
        </w:rPr>
        <w:t>Participants emphasised to us that there</w:t>
      </w:r>
      <w:r w:rsidR="00F81694" w:rsidRPr="00FE7475">
        <w:rPr>
          <w:rFonts w:ascii="Roboto" w:hAnsi="Roboto"/>
        </w:rPr>
        <w:t xml:space="preserve"> is a strong opportunity to play a </w:t>
      </w:r>
      <w:r w:rsidR="00874193" w:rsidRPr="00FE7475">
        <w:rPr>
          <w:rFonts w:ascii="Roboto" w:hAnsi="Roboto"/>
        </w:rPr>
        <w:t>strong</w:t>
      </w:r>
      <w:r w:rsidR="00F81694" w:rsidRPr="00FE7475">
        <w:rPr>
          <w:rFonts w:ascii="Roboto" w:hAnsi="Roboto"/>
        </w:rPr>
        <w:t xml:space="preserve"> role in </w:t>
      </w:r>
      <w:r w:rsidR="00874193" w:rsidRPr="00FE7475">
        <w:rPr>
          <w:rFonts w:ascii="Roboto" w:hAnsi="Roboto"/>
        </w:rPr>
        <w:t>Regional Energy System Planner</w:t>
      </w:r>
      <w:r w:rsidR="00444726" w:rsidRPr="00FE7475">
        <w:rPr>
          <w:rFonts w:ascii="Roboto" w:hAnsi="Roboto"/>
        </w:rPr>
        <w:t xml:space="preserve">s; to </w:t>
      </w:r>
      <w:r w:rsidR="0045024D" w:rsidRPr="00FE7475">
        <w:rPr>
          <w:rFonts w:ascii="Roboto" w:hAnsi="Roboto"/>
        </w:rPr>
        <w:t>reflect on how we can most</w:t>
      </w:r>
      <w:r w:rsidR="00444726" w:rsidRPr="00FE7475">
        <w:rPr>
          <w:rFonts w:ascii="Roboto" w:hAnsi="Roboto"/>
        </w:rPr>
        <w:t xml:space="preserve"> effective</w:t>
      </w:r>
      <w:r w:rsidR="0045024D" w:rsidRPr="00FE7475">
        <w:rPr>
          <w:rFonts w:ascii="Roboto" w:hAnsi="Roboto"/>
        </w:rPr>
        <w:t>ly give</w:t>
      </w:r>
      <w:r w:rsidR="00444726" w:rsidRPr="00FE7475">
        <w:rPr>
          <w:rFonts w:ascii="Roboto" w:hAnsi="Roboto"/>
        </w:rPr>
        <w:t xml:space="preserve"> voice to local communit</w:t>
      </w:r>
      <w:r w:rsidR="0045024D" w:rsidRPr="00FE7475">
        <w:rPr>
          <w:rFonts w:ascii="Roboto" w:hAnsi="Roboto"/>
        </w:rPr>
        <w:t>ies and stakeholders</w:t>
      </w:r>
      <w:r w:rsidR="00444726" w:rsidRPr="00FE7475">
        <w:rPr>
          <w:rFonts w:ascii="Roboto" w:hAnsi="Roboto"/>
        </w:rPr>
        <w:t xml:space="preserve"> through those boards; </w:t>
      </w:r>
      <w:r w:rsidR="00874193" w:rsidRPr="00FE7475">
        <w:rPr>
          <w:rFonts w:ascii="Roboto" w:hAnsi="Roboto"/>
        </w:rPr>
        <w:t xml:space="preserve">and to proactively engage to </w:t>
      </w:r>
      <w:r w:rsidR="00A73176" w:rsidRPr="00FE7475">
        <w:rPr>
          <w:rFonts w:ascii="Roboto" w:hAnsi="Roboto"/>
        </w:rPr>
        <w:t>influence their design and implementation</w:t>
      </w:r>
      <w:r w:rsidR="0022494B" w:rsidRPr="00FE7475">
        <w:rPr>
          <w:rFonts w:ascii="Roboto" w:hAnsi="Roboto"/>
        </w:rPr>
        <w:t xml:space="preserve"> throughout 2024. </w:t>
      </w:r>
      <w:r w:rsidR="00724357" w:rsidRPr="00FE7475">
        <w:rPr>
          <w:rFonts w:ascii="Roboto" w:hAnsi="Roboto"/>
        </w:rPr>
        <w:t xml:space="preserve">Several </w:t>
      </w:r>
      <w:r>
        <w:rPr>
          <w:rFonts w:ascii="Roboto" w:hAnsi="Roboto"/>
        </w:rPr>
        <w:t>participants</w:t>
      </w:r>
      <w:r w:rsidR="00724357" w:rsidRPr="00FE7475">
        <w:rPr>
          <w:rFonts w:ascii="Roboto" w:hAnsi="Roboto"/>
        </w:rPr>
        <w:t xml:space="preserve"> emphasised the significance of </w:t>
      </w:r>
      <w:r w:rsidR="00444726" w:rsidRPr="00FE7475">
        <w:rPr>
          <w:rFonts w:ascii="Roboto" w:hAnsi="Roboto"/>
        </w:rPr>
        <w:t>the opportunity</w:t>
      </w:r>
      <w:r w:rsidR="00096B09" w:rsidRPr="00FE7475">
        <w:rPr>
          <w:rFonts w:ascii="Roboto" w:hAnsi="Roboto"/>
        </w:rPr>
        <w:t xml:space="preserve"> they provide to strengthen </w:t>
      </w:r>
      <w:r w:rsidR="00FE7475" w:rsidRPr="00FE7475">
        <w:rPr>
          <w:rFonts w:ascii="Roboto" w:hAnsi="Roboto"/>
        </w:rPr>
        <w:t xml:space="preserve">relationships with network operators and unlock more strategic energy planning. </w:t>
      </w:r>
      <w:r w:rsidR="00977476" w:rsidRPr="00FE7475">
        <w:rPr>
          <w:rFonts w:ascii="Roboto" w:hAnsi="Roboto"/>
        </w:rPr>
        <w:t xml:space="preserve">It is also likely that Dorset may have a strategic interest in the </w:t>
      </w:r>
      <w:proofErr w:type="gramStart"/>
      <w:r w:rsidR="00977476" w:rsidRPr="00FE7475">
        <w:rPr>
          <w:rFonts w:ascii="Roboto" w:hAnsi="Roboto"/>
        </w:rPr>
        <w:t>South West</w:t>
      </w:r>
      <w:proofErr w:type="gramEnd"/>
      <w:r w:rsidR="00977476" w:rsidRPr="00FE7475">
        <w:rPr>
          <w:rFonts w:ascii="Roboto" w:hAnsi="Roboto"/>
        </w:rPr>
        <w:t xml:space="preserve"> </w:t>
      </w:r>
      <w:r w:rsidR="00441CC7" w:rsidRPr="00FE7475">
        <w:rPr>
          <w:rFonts w:ascii="Roboto" w:hAnsi="Roboto"/>
        </w:rPr>
        <w:t xml:space="preserve">(Peninsula) </w:t>
      </w:r>
      <w:r w:rsidR="00977476" w:rsidRPr="00FE7475">
        <w:rPr>
          <w:rFonts w:ascii="Roboto" w:hAnsi="Roboto"/>
        </w:rPr>
        <w:t>RESP</w:t>
      </w:r>
      <w:r w:rsidR="00441CC7" w:rsidRPr="00FE7475">
        <w:rPr>
          <w:rFonts w:ascii="Roboto" w:hAnsi="Roboto"/>
        </w:rPr>
        <w:t xml:space="preserve">, so might </w:t>
      </w:r>
      <w:r w:rsidR="007629CA" w:rsidRPr="00FE7475">
        <w:rPr>
          <w:rFonts w:ascii="Roboto" w:hAnsi="Roboto"/>
        </w:rPr>
        <w:t xml:space="preserve">also </w:t>
      </w:r>
      <w:r w:rsidR="00515A6A">
        <w:rPr>
          <w:rFonts w:ascii="Roboto" w:hAnsi="Roboto"/>
        </w:rPr>
        <w:t xml:space="preserve">seek to </w:t>
      </w:r>
      <w:r w:rsidR="00441CC7" w:rsidRPr="00FE7475">
        <w:rPr>
          <w:rFonts w:ascii="Roboto" w:hAnsi="Roboto"/>
        </w:rPr>
        <w:t xml:space="preserve">engage Ofgem to </w:t>
      </w:r>
      <w:r w:rsidR="003C190E" w:rsidRPr="00FE7475">
        <w:rPr>
          <w:rFonts w:ascii="Roboto" w:hAnsi="Roboto"/>
        </w:rPr>
        <w:t xml:space="preserve">question </w:t>
      </w:r>
      <w:r w:rsidR="000128DD" w:rsidRPr="00FE7475">
        <w:rPr>
          <w:rFonts w:ascii="Roboto" w:hAnsi="Roboto"/>
        </w:rPr>
        <w:t xml:space="preserve">the approach to cross-RESP coordination </w:t>
      </w:r>
      <w:r w:rsidR="00E834D7">
        <w:rPr>
          <w:rFonts w:ascii="Roboto" w:hAnsi="Roboto"/>
        </w:rPr>
        <w:t xml:space="preserve">– </w:t>
      </w:r>
      <w:r w:rsidR="000128DD" w:rsidRPr="00FE7475">
        <w:rPr>
          <w:rFonts w:ascii="Roboto" w:hAnsi="Roboto"/>
        </w:rPr>
        <w:t xml:space="preserve">and </w:t>
      </w:r>
      <w:r w:rsidR="003C190E" w:rsidRPr="00FE7475">
        <w:rPr>
          <w:rFonts w:ascii="Roboto" w:hAnsi="Roboto"/>
        </w:rPr>
        <w:t xml:space="preserve">whether we might attain participation in, or observer status </w:t>
      </w:r>
      <w:r w:rsidR="000128DD" w:rsidRPr="00FE7475">
        <w:rPr>
          <w:rFonts w:ascii="Roboto" w:hAnsi="Roboto"/>
        </w:rPr>
        <w:t>for</w:t>
      </w:r>
      <w:r w:rsidR="003C190E" w:rsidRPr="00FE7475">
        <w:rPr>
          <w:rFonts w:ascii="Roboto" w:hAnsi="Roboto"/>
        </w:rPr>
        <w:t>, th</w:t>
      </w:r>
      <w:r w:rsidR="000128DD" w:rsidRPr="00FE7475">
        <w:rPr>
          <w:rFonts w:ascii="Roboto" w:hAnsi="Roboto"/>
        </w:rPr>
        <w:t>at RESP once it is established.</w:t>
      </w:r>
    </w:p>
    <w:p w14:paraId="4442066F" w14:textId="77777777" w:rsidR="003F4AA9" w:rsidRPr="003F4AA9" w:rsidRDefault="003F4AA9" w:rsidP="003F4AA9">
      <w:pPr>
        <w:pStyle w:val="ListParagraph"/>
        <w:ind w:left="360"/>
        <w:rPr>
          <w:rFonts w:ascii="Roboto" w:hAnsi="Roboto"/>
        </w:rPr>
      </w:pPr>
    </w:p>
    <w:p w14:paraId="7FF72D2D" w14:textId="2AA7E176" w:rsidR="000F2A54" w:rsidRPr="00C53235" w:rsidRDefault="00CB22C7" w:rsidP="006F3AE5">
      <w:pPr>
        <w:pStyle w:val="ListParagraph"/>
        <w:numPr>
          <w:ilvl w:val="1"/>
          <w:numId w:val="6"/>
        </w:numPr>
        <w:rPr>
          <w:rFonts w:ascii="Roboto" w:hAnsi="Roboto"/>
          <w:b/>
          <w:bCs/>
        </w:rPr>
      </w:pPr>
      <w:r w:rsidRPr="00C53235">
        <w:rPr>
          <w:rFonts w:ascii="Roboto" w:hAnsi="Roboto"/>
          <w:b/>
          <w:bCs/>
        </w:rPr>
        <w:t>Poor infrastructure build times</w:t>
      </w:r>
    </w:p>
    <w:p w14:paraId="095542D7" w14:textId="1DDEDDF0" w:rsidR="00671B3D" w:rsidRPr="00671B3D" w:rsidRDefault="00B7153E" w:rsidP="006F3AE5">
      <w:pPr>
        <w:pStyle w:val="ListParagraph"/>
        <w:numPr>
          <w:ilvl w:val="2"/>
          <w:numId w:val="6"/>
        </w:numPr>
        <w:rPr>
          <w:rFonts w:ascii="Roboto" w:hAnsi="Roboto"/>
        </w:rPr>
      </w:pPr>
      <w:r w:rsidRPr="00B7153E">
        <w:rPr>
          <w:rFonts w:ascii="Roboto" w:hAnsi="Roboto"/>
        </w:rPr>
        <w:t>Grid</w:t>
      </w:r>
      <w:r>
        <w:rPr>
          <w:rFonts w:ascii="Roboto" w:hAnsi="Roboto"/>
        </w:rPr>
        <w:t xml:space="preserve"> </w:t>
      </w:r>
      <w:r w:rsidR="00E619D7" w:rsidRPr="00B7153E">
        <w:rPr>
          <w:rFonts w:ascii="Roboto" w:hAnsi="Roboto"/>
        </w:rPr>
        <w:t xml:space="preserve">infrastructure development </w:t>
      </w:r>
      <w:r>
        <w:rPr>
          <w:rFonts w:ascii="Roboto" w:hAnsi="Roboto"/>
        </w:rPr>
        <w:t xml:space="preserve">which </w:t>
      </w:r>
      <w:r w:rsidR="00E619D7" w:rsidRPr="00B7153E">
        <w:rPr>
          <w:rFonts w:ascii="Roboto" w:hAnsi="Roboto"/>
        </w:rPr>
        <w:t>qualifies as ‘Nationally Significant Infrastructure Projects’ (NSIP)</w:t>
      </w:r>
      <w:r>
        <w:rPr>
          <w:rFonts w:ascii="Roboto" w:hAnsi="Roboto"/>
        </w:rPr>
        <w:t xml:space="preserve"> </w:t>
      </w:r>
      <w:r w:rsidR="007C691C">
        <w:rPr>
          <w:rFonts w:ascii="Roboto" w:hAnsi="Roboto"/>
        </w:rPr>
        <w:t xml:space="preserve">has been subject to consenting delays that </w:t>
      </w:r>
      <w:r w:rsidR="00567AF6">
        <w:rPr>
          <w:rFonts w:ascii="Roboto" w:hAnsi="Roboto"/>
        </w:rPr>
        <w:t xml:space="preserve">have played a role in delaying infrastructure build times – and thereby </w:t>
      </w:r>
      <w:r w:rsidR="00623BF9">
        <w:rPr>
          <w:rFonts w:ascii="Roboto" w:hAnsi="Roboto"/>
        </w:rPr>
        <w:t>aggravated the wait times for consents dependent upon them.</w:t>
      </w:r>
      <w:r w:rsidR="00671B3D">
        <w:rPr>
          <w:rFonts w:ascii="Roboto" w:hAnsi="Roboto"/>
        </w:rPr>
        <w:t xml:space="preserve"> These challenges have been highlighted by </w:t>
      </w:r>
      <w:r w:rsidR="002B7047">
        <w:rPr>
          <w:rFonts w:ascii="Roboto" w:hAnsi="Roboto"/>
        </w:rPr>
        <w:t xml:space="preserve">both the National Infrastructure Commission and government’s Electricity Networks Commissioner. </w:t>
      </w:r>
    </w:p>
    <w:p w14:paraId="26F1F3E5" w14:textId="27CD7D43" w:rsidR="00671B3D" w:rsidRPr="00671B3D" w:rsidRDefault="00671B3D" w:rsidP="00671B3D">
      <w:pPr>
        <w:pStyle w:val="ListParagraph"/>
        <w:rPr>
          <w:rFonts w:ascii="Roboto" w:hAnsi="Roboto"/>
        </w:rPr>
      </w:pPr>
    </w:p>
    <w:p w14:paraId="3991A113" w14:textId="60CADF22" w:rsidR="002B7047" w:rsidRDefault="002B7047" w:rsidP="006F3AE5">
      <w:pPr>
        <w:pStyle w:val="ListParagraph"/>
        <w:numPr>
          <w:ilvl w:val="2"/>
          <w:numId w:val="6"/>
        </w:numPr>
        <w:rPr>
          <w:rFonts w:ascii="Roboto" w:hAnsi="Roboto"/>
        </w:rPr>
      </w:pPr>
      <w:r>
        <w:rPr>
          <w:rFonts w:ascii="Roboto" w:hAnsi="Roboto"/>
        </w:rPr>
        <w:t xml:space="preserve">The challenges </w:t>
      </w:r>
      <w:r w:rsidR="009E704A">
        <w:rPr>
          <w:rFonts w:ascii="Roboto" w:hAnsi="Roboto"/>
        </w:rPr>
        <w:t xml:space="preserve">identified have </w:t>
      </w:r>
      <w:r>
        <w:rPr>
          <w:rFonts w:ascii="Roboto" w:hAnsi="Roboto"/>
        </w:rPr>
        <w:t>include</w:t>
      </w:r>
      <w:r w:rsidR="009E704A">
        <w:rPr>
          <w:rFonts w:ascii="Roboto" w:hAnsi="Roboto"/>
        </w:rPr>
        <w:t xml:space="preserve">d </w:t>
      </w:r>
      <w:r w:rsidR="00972490">
        <w:rPr>
          <w:rFonts w:ascii="Roboto" w:hAnsi="Roboto"/>
        </w:rPr>
        <w:t xml:space="preserve">outdated National Policy Statements, </w:t>
      </w:r>
      <w:r w:rsidR="00D83895">
        <w:rPr>
          <w:rFonts w:ascii="Roboto" w:hAnsi="Roboto"/>
        </w:rPr>
        <w:t>consenting delays reaching an average of 4yrs, inadequate engagement (including insufficient local authority capacity to engage with the process), and inconsistent and ineffectual approaches to community benefits for communities which host transmission infrastructure.</w:t>
      </w:r>
    </w:p>
    <w:p w14:paraId="57DF8891" w14:textId="77777777" w:rsidR="00D07A65" w:rsidRPr="002B7047" w:rsidRDefault="00D07A65" w:rsidP="002B7047">
      <w:pPr>
        <w:pStyle w:val="ListParagraph"/>
        <w:rPr>
          <w:rFonts w:ascii="Roboto" w:hAnsi="Roboto"/>
        </w:rPr>
      </w:pPr>
    </w:p>
    <w:p w14:paraId="39E7FFCB" w14:textId="77B49F77" w:rsidR="00671B3D" w:rsidRDefault="00623BF9" w:rsidP="006F3AE5">
      <w:pPr>
        <w:pStyle w:val="ListParagraph"/>
        <w:numPr>
          <w:ilvl w:val="2"/>
          <w:numId w:val="6"/>
        </w:numPr>
        <w:rPr>
          <w:rFonts w:ascii="Roboto" w:hAnsi="Roboto"/>
        </w:rPr>
      </w:pPr>
      <w:r w:rsidRPr="00623BF9">
        <w:rPr>
          <w:rFonts w:ascii="Roboto" w:hAnsi="Roboto"/>
        </w:rPr>
        <w:t xml:space="preserve">Government </w:t>
      </w:r>
      <w:r>
        <w:rPr>
          <w:rFonts w:ascii="Roboto" w:hAnsi="Roboto"/>
        </w:rPr>
        <w:t xml:space="preserve">has </w:t>
      </w:r>
      <w:r w:rsidR="007300F6">
        <w:rPr>
          <w:rFonts w:ascii="Roboto" w:hAnsi="Roboto"/>
        </w:rPr>
        <w:t xml:space="preserve">consequently </w:t>
      </w:r>
      <w:r>
        <w:rPr>
          <w:rFonts w:ascii="Roboto" w:hAnsi="Roboto"/>
        </w:rPr>
        <w:t xml:space="preserve">pursued reforms </w:t>
      </w:r>
      <w:r w:rsidR="007300F6">
        <w:rPr>
          <w:rFonts w:ascii="Roboto" w:hAnsi="Roboto"/>
        </w:rPr>
        <w:t xml:space="preserve">to the NSIP regime more broadly, </w:t>
      </w:r>
      <w:r w:rsidR="00E619D7" w:rsidRPr="00623BF9">
        <w:rPr>
          <w:rFonts w:ascii="Roboto" w:hAnsi="Roboto"/>
        </w:rPr>
        <w:t xml:space="preserve">to speed up consents through streamlined processes, </w:t>
      </w:r>
      <w:r w:rsidR="00DA308F">
        <w:rPr>
          <w:rFonts w:ascii="Roboto" w:hAnsi="Roboto"/>
        </w:rPr>
        <w:t>enhancing</w:t>
      </w:r>
      <w:r w:rsidR="00E619D7" w:rsidRPr="00623BF9">
        <w:rPr>
          <w:rFonts w:ascii="Roboto" w:hAnsi="Roboto"/>
        </w:rPr>
        <w:t xml:space="preserve"> community </w:t>
      </w:r>
      <w:r w:rsidR="00E619D7" w:rsidRPr="00623BF9">
        <w:rPr>
          <w:rFonts w:ascii="Roboto" w:hAnsi="Roboto"/>
        </w:rPr>
        <w:lastRenderedPageBreak/>
        <w:t xml:space="preserve">engagement, and </w:t>
      </w:r>
      <w:r w:rsidR="00DA308F">
        <w:rPr>
          <w:rFonts w:ascii="Roboto" w:hAnsi="Roboto"/>
        </w:rPr>
        <w:t>improving</w:t>
      </w:r>
      <w:r w:rsidR="00E619D7" w:rsidRPr="00623BF9">
        <w:rPr>
          <w:rFonts w:ascii="Roboto" w:hAnsi="Roboto"/>
        </w:rPr>
        <w:t xml:space="preserve"> resourcing.</w:t>
      </w:r>
      <w:r w:rsidR="00DA308F" w:rsidRPr="00494FA2">
        <w:rPr>
          <w:rStyle w:val="FootnoteReference"/>
          <w:rFonts w:ascii="Roboto" w:hAnsi="Roboto"/>
        </w:rPr>
        <w:footnoteReference w:id="69"/>
      </w:r>
      <w:r w:rsidR="00E619D7" w:rsidRPr="00623BF9">
        <w:rPr>
          <w:rFonts w:ascii="Roboto" w:hAnsi="Roboto"/>
        </w:rPr>
        <w:t xml:space="preserve"> Most of the reforms </w:t>
      </w:r>
      <w:r w:rsidR="00514344">
        <w:rPr>
          <w:rFonts w:ascii="Roboto" w:hAnsi="Roboto"/>
        </w:rPr>
        <w:t>are expected</w:t>
      </w:r>
      <w:r w:rsidR="00E619D7" w:rsidRPr="00623BF9">
        <w:rPr>
          <w:rFonts w:ascii="Roboto" w:hAnsi="Roboto"/>
        </w:rPr>
        <w:t xml:space="preserve"> to come into effect by April 2024. </w:t>
      </w:r>
    </w:p>
    <w:p w14:paraId="36F3E3AF" w14:textId="77777777" w:rsidR="00906477" w:rsidRPr="00906477" w:rsidRDefault="00906477" w:rsidP="00906477">
      <w:pPr>
        <w:pStyle w:val="ListParagraph"/>
        <w:rPr>
          <w:rFonts w:ascii="Roboto" w:hAnsi="Roboto"/>
        </w:rPr>
      </w:pPr>
    </w:p>
    <w:p w14:paraId="2E2B593F" w14:textId="3E3F499A" w:rsidR="00FB13C6" w:rsidRPr="00FB13C6" w:rsidRDefault="00FB13C6" w:rsidP="006F3AE5">
      <w:pPr>
        <w:pStyle w:val="ListParagraph"/>
        <w:numPr>
          <w:ilvl w:val="2"/>
          <w:numId w:val="6"/>
        </w:numPr>
        <w:rPr>
          <w:rFonts w:ascii="Roboto" w:hAnsi="Roboto"/>
        </w:rPr>
      </w:pPr>
      <w:r>
        <w:rPr>
          <w:rFonts w:ascii="Roboto" w:hAnsi="Roboto"/>
        </w:rPr>
        <w:t>Additionally, in November government released an action plan for accelerating transmission infrastructure specifically – aiming to cut build times from 12-14yrs to 7yrs.</w:t>
      </w:r>
      <w:r w:rsidR="00FD71D5">
        <w:rPr>
          <w:rStyle w:val="FootnoteReference"/>
          <w:rFonts w:ascii="Roboto" w:hAnsi="Roboto"/>
        </w:rPr>
        <w:footnoteReference w:id="70"/>
      </w:r>
      <w:r>
        <w:rPr>
          <w:rFonts w:ascii="Roboto" w:hAnsi="Roboto"/>
        </w:rPr>
        <w:t xml:space="preserve"> It outline</w:t>
      </w:r>
      <w:r w:rsidR="009C53D2">
        <w:rPr>
          <w:rFonts w:ascii="Roboto" w:hAnsi="Roboto"/>
        </w:rPr>
        <w:t xml:space="preserve">s commitments (as mentioned above) on strategic network planning, </w:t>
      </w:r>
      <w:r w:rsidR="003C781E">
        <w:rPr>
          <w:rFonts w:ascii="Roboto" w:hAnsi="Roboto"/>
        </w:rPr>
        <w:t>improving designs and standards, fast-track consenting</w:t>
      </w:r>
      <w:r w:rsidR="009E6432">
        <w:rPr>
          <w:rFonts w:ascii="Roboto" w:hAnsi="Roboto"/>
        </w:rPr>
        <w:t xml:space="preserve"> and streamlined regulatory approvals</w:t>
      </w:r>
      <w:r w:rsidR="003C781E">
        <w:rPr>
          <w:rFonts w:ascii="Roboto" w:hAnsi="Roboto"/>
        </w:rPr>
        <w:t xml:space="preserve">, </w:t>
      </w:r>
      <w:r w:rsidR="00362EFA">
        <w:rPr>
          <w:rFonts w:ascii="Roboto" w:hAnsi="Roboto"/>
        </w:rPr>
        <w:t xml:space="preserve">new guidance on compulsory purchase and land access rights, and </w:t>
      </w:r>
      <w:r w:rsidR="00C0778C">
        <w:rPr>
          <w:rFonts w:ascii="Roboto" w:hAnsi="Roboto"/>
        </w:rPr>
        <w:t xml:space="preserve">a more strategic approach to supply chain and skills – including a Green Jobs Plan to be published in 2024. </w:t>
      </w:r>
      <w:r w:rsidR="00EE391F">
        <w:rPr>
          <w:rFonts w:ascii="Roboto" w:hAnsi="Roboto"/>
        </w:rPr>
        <w:t xml:space="preserve">It also was accompanied by further detail on the arrangements for community benefits for communities hosting transmission infrastructure, and a national comms campaign to </w:t>
      </w:r>
      <w:r w:rsidR="005C4AFD">
        <w:rPr>
          <w:rFonts w:ascii="Roboto" w:hAnsi="Roboto"/>
        </w:rPr>
        <w:t xml:space="preserve">better inform communities on the need, </w:t>
      </w:r>
      <w:proofErr w:type="gramStart"/>
      <w:r w:rsidR="005C4AFD">
        <w:rPr>
          <w:rFonts w:ascii="Roboto" w:hAnsi="Roboto"/>
        </w:rPr>
        <w:t>opportunities</w:t>
      </w:r>
      <w:proofErr w:type="gramEnd"/>
      <w:r w:rsidR="005C4AFD">
        <w:rPr>
          <w:rFonts w:ascii="Roboto" w:hAnsi="Roboto"/>
        </w:rPr>
        <w:t xml:space="preserve"> and benefits of new grid infrastructure.</w:t>
      </w:r>
    </w:p>
    <w:p w14:paraId="500B89B2" w14:textId="77777777" w:rsidR="00FB13C6" w:rsidRPr="00FB13C6" w:rsidRDefault="00FB13C6" w:rsidP="00FB13C6">
      <w:pPr>
        <w:pStyle w:val="ListParagraph"/>
        <w:rPr>
          <w:rFonts w:ascii="Roboto" w:hAnsi="Roboto" w:cstheme="minorHAnsi"/>
        </w:rPr>
      </w:pPr>
    </w:p>
    <w:p w14:paraId="143A0D1C" w14:textId="3B586FA6" w:rsidR="005C4AFD" w:rsidRPr="005C740B" w:rsidRDefault="000D6EBE" w:rsidP="006F3AE5">
      <w:pPr>
        <w:pStyle w:val="ListParagraph"/>
        <w:numPr>
          <w:ilvl w:val="2"/>
          <w:numId w:val="6"/>
        </w:numPr>
        <w:rPr>
          <w:rFonts w:ascii="Roboto" w:hAnsi="Roboto"/>
        </w:rPr>
      </w:pPr>
      <w:r w:rsidRPr="000D6EBE">
        <w:rPr>
          <w:rFonts w:ascii="Roboto" w:hAnsi="Roboto"/>
        </w:rPr>
        <w:t>The constraints of a location or area are a consideration in local planning decision making, as an aspect of sustainable development. Assessment of the potential for strategic energy infrastructure (such as wind and solar energy development) will be undertaken in the preparation of the new Local Plan, considering factors such as technical potential for development, and landscape sensitivity. The Council will also seek the views of energy operators when preparing the Local Plan, with a view to understanding how grid capacity may affect its approach to development.</w:t>
      </w:r>
      <w:r w:rsidR="005C740B" w:rsidRPr="005C740B">
        <w:rPr>
          <w:rFonts w:ascii="Roboto" w:hAnsi="Roboto"/>
        </w:rPr>
        <w:t xml:space="preserve"> </w:t>
      </w:r>
      <w:r w:rsidR="005C740B">
        <w:rPr>
          <w:rFonts w:ascii="Roboto" w:hAnsi="Roboto"/>
        </w:rPr>
        <w:t>T</w:t>
      </w:r>
      <w:r w:rsidR="00702208" w:rsidRPr="005C740B">
        <w:rPr>
          <w:rFonts w:ascii="Roboto" w:hAnsi="Roboto" w:cs="Arial"/>
          <w:color w:val="0B0C0C"/>
        </w:rPr>
        <w:t>he NPPF was revised and published on 19 December 2023 in response to the Levelling-Up and Regeneration Act coming into force</w:t>
      </w:r>
      <w:r w:rsidR="005C740B">
        <w:rPr>
          <w:rFonts w:ascii="Roboto" w:hAnsi="Roboto" w:cs="Arial"/>
          <w:color w:val="0B0C0C"/>
        </w:rPr>
        <w:t>,</w:t>
      </w:r>
      <w:r w:rsidR="00702208" w:rsidRPr="00A13FB4">
        <w:rPr>
          <w:rStyle w:val="FootnoteReference"/>
          <w:rFonts w:ascii="Roboto" w:hAnsi="Roboto" w:cs="Arial"/>
          <w:color w:val="0B0C0C"/>
        </w:rPr>
        <w:footnoteReference w:id="71"/>
      </w:r>
      <w:r w:rsidR="00702208" w:rsidRPr="005C740B">
        <w:rPr>
          <w:rFonts w:ascii="Roboto" w:hAnsi="Roboto" w:cs="Arial"/>
          <w:color w:val="0B0C0C"/>
        </w:rPr>
        <w:t xml:space="preserve"> </w:t>
      </w:r>
      <w:r w:rsidR="005C740B">
        <w:rPr>
          <w:rFonts w:ascii="Roboto" w:hAnsi="Roboto" w:cs="Arial"/>
          <w:color w:val="0B0C0C"/>
        </w:rPr>
        <w:t>but t</w:t>
      </w:r>
      <w:r w:rsidR="00702208" w:rsidRPr="005C740B">
        <w:rPr>
          <w:rFonts w:ascii="Roboto" w:hAnsi="Roboto" w:cs="Arial"/>
          <w:color w:val="0B0C0C"/>
        </w:rPr>
        <w:t>his was too late for this inquiry to examine whether it may have implications for grid infrastructure specifically</w:t>
      </w:r>
      <w:r w:rsidR="00FB13C6" w:rsidRPr="005C740B">
        <w:rPr>
          <w:rFonts w:ascii="Roboto" w:hAnsi="Roboto" w:cs="Arial"/>
          <w:color w:val="0B0C0C"/>
        </w:rPr>
        <w:t>.</w:t>
      </w:r>
      <w:r w:rsidR="00702208" w:rsidRPr="00A13FB4">
        <w:rPr>
          <w:rStyle w:val="FootnoteReference"/>
          <w:rFonts w:ascii="Roboto" w:hAnsi="Roboto" w:cs="Arial"/>
          <w:color w:val="0B0C0C"/>
        </w:rPr>
        <w:footnoteReference w:id="72"/>
      </w:r>
    </w:p>
    <w:p w14:paraId="5FE3375E" w14:textId="77777777" w:rsidR="007629CA" w:rsidRPr="007629CA" w:rsidRDefault="007629CA" w:rsidP="007629CA">
      <w:pPr>
        <w:pStyle w:val="ListParagraph"/>
        <w:rPr>
          <w:rFonts w:ascii="Roboto" w:hAnsi="Roboto"/>
        </w:rPr>
      </w:pPr>
    </w:p>
    <w:p w14:paraId="044B82BD" w14:textId="2D99684A" w:rsidR="007629CA" w:rsidRPr="007629CA" w:rsidRDefault="00EA6B91" w:rsidP="006F3AE5">
      <w:pPr>
        <w:pStyle w:val="ListParagraph"/>
        <w:numPr>
          <w:ilvl w:val="2"/>
          <w:numId w:val="6"/>
        </w:numPr>
        <w:rPr>
          <w:rFonts w:ascii="Roboto" w:hAnsi="Roboto"/>
        </w:rPr>
      </w:pPr>
      <w:r>
        <w:rPr>
          <w:rFonts w:ascii="Roboto" w:hAnsi="Roboto" w:cstheme="minorHAnsi"/>
        </w:rPr>
        <w:t>B</w:t>
      </w:r>
      <w:r w:rsidR="007629CA" w:rsidRPr="00536910">
        <w:rPr>
          <w:rFonts w:ascii="Roboto" w:hAnsi="Roboto" w:cstheme="minorHAnsi"/>
        </w:rPr>
        <w:t xml:space="preserve">oth </w:t>
      </w:r>
      <w:r w:rsidR="007629CA" w:rsidRPr="00536910">
        <w:rPr>
          <w:rFonts w:ascii="Roboto" w:hAnsi="Roboto"/>
        </w:rPr>
        <w:t>local authorities and communities are important consultees in the NSIP process</w:t>
      </w:r>
      <w:r w:rsidR="007629CA">
        <w:rPr>
          <w:rFonts w:ascii="Roboto" w:hAnsi="Roboto"/>
        </w:rPr>
        <w:t>. Accordingly, there may be opportunities to consider whether there are opportunities to better engage in any future grid NSIP consenting processes, whether our communities might gain from the new community benefits regime, and whether local policy and decision-making could learn from the NSIP reforms’ integration of strategic network planning</w:t>
      </w:r>
      <w:r w:rsidR="005B70E4">
        <w:rPr>
          <w:rFonts w:ascii="Roboto" w:hAnsi="Roboto"/>
        </w:rPr>
        <w:t>.</w:t>
      </w:r>
      <w:r w:rsidR="008345AB">
        <w:rPr>
          <w:rFonts w:ascii="Roboto" w:hAnsi="Roboto"/>
        </w:rPr>
        <w:t xml:space="preserve"> Additionally, we should maintain awareness of </w:t>
      </w:r>
      <w:r w:rsidR="00582C1A">
        <w:rPr>
          <w:rFonts w:ascii="Roboto" w:hAnsi="Roboto"/>
        </w:rPr>
        <w:t xml:space="preserve">how elements of the transmission action plan – including the national comms campaign and green skills plan – develop </w:t>
      </w:r>
      <w:r w:rsidR="001D3267">
        <w:rPr>
          <w:rFonts w:ascii="Roboto" w:hAnsi="Roboto"/>
        </w:rPr>
        <w:t>and could be utilised at the local scale.</w:t>
      </w:r>
    </w:p>
    <w:p w14:paraId="5A62C200" w14:textId="77777777" w:rsidR="00254786" w:rsidRPr="002A4704" w:rsidRDefault="00254786" w:rsidP="002A4704">
      <w:pPr>
        <w:pStyle w:val="ListParagraph"/>
        <w:rPr>
          <w:rFonts w:ascii="Roboto" w:hAnsi="Roboto"/>
        </w:rPr>
      </w:pPr>
    </w:p>
    <w:p w14:paraId="4070D519" w14:textId="1DC36182" w:rsidR="004A3B85" w:rsidRPr="00AA2A14" w:rsidRDefault="004F1660" w:rsidP="006F3AE5">
      <w:pPr>
        <w:pStyle w:val="ListParagraph"/>
        <w:numPr>
          <w:ilvl w:val="1"/>
          <w:numId w:val="6"/>
        </w:numPr>
        <w:spacing w:after="0"/>
        <w:rPr>
          <w:rFonts w:ascii="Roboto" w:hAnsi="Roboto"/>
          <w:b/>
          <w:bCs/>
        </w:rPr>
      </w:pPr>
      <w:r>
        <w:rPr>
          <w:rFonts w:ascii="Roboto" w:hAnsi="Roboto"/>
          <w:b/>
          <w:bCs/>
        </w:rPr>
        <w:t>Nascent</w:t>
      </w:r>
      <w:r w:rsidR="00F303F5" w:rsidRPr="00AA2A14">
        <w:rPr>
          <w:rFonts w:ascii="Roboto" w:hAnsi="Roboto"/>
          <w:b/>
          <w:bCs/>
        </w:rPr>
        <w:t xml:space="preserve"> </w:t>
      </w:r>
      <w:r w:rsidR="00B85BCC">
        <w:rPr>
          <w:rFonts w:ascii="Roboto" w:hAnsi="Roboto"/>
          <w:b/>
          <w:bCs/>
        </w:rPr>
        <w:t xml:space="preserve">flexibility </w:t>
      </w:r>
      <w:r w:rsidR="00F303F5" w:rsidRPr="00AA2A14">
        <w:rPr>
          <w:rFonts w:ascii="Roboto" w:hAnsi="Roboto"/>
          <w:b/>
          <w:bCs/>
        </w:rPr>
        <w:t>market</w:t>
      </w:r>
      <w:r w:rsidR="00652426">
        <w:rPr>
          <w:rFonts w:ascii="Roboto" w:hAnsi="Roboto"/>
          <w:b/>
          <w:bCs/>
        </w:rPr>
        <w:t>s</w:t>
      </w:r>
    </w:p>
    <w:p w14:paraId="5670ABFE" w14:textId="77777777" w:rsidR="00652426" w:rsidRPr="00652426" w:rsidRDefault="001E5D2B" w:rsidP="006F3AE5">
      <w:pPr>
        <w:pStyle w:val="BodyText"/>
        <w:numPr>
          <w:ilvl w:val="2"/>
          <w:numId w:val="6"/>
        </w:numPr>
        <w:rPr>
          <w:rFonts w:ascii="Roboto" w:hAnsi="Roboto"/>
          <w:sz w:val="22"/>
          <w:szCs w:val="22"/>
        </w:rPr>
      </w:pPr>
      <w:r w:rsidRPr="00652426">
        <w:rPr>
          <w:rFonts w:ascii="Roboto" w:hAnsi="Roboto"/>
          <w:sz w:val="22"/>
          <w:szCs w:val="22"/>
        </w:rPr>
        <w:t xml:space="preserve">As we have noted previously, upgrading grid infrastructure is only one half of the job of efficiently managing grid capacity. Just as important is enabling flexibility services. </w:t>
      </w:r>
      <w:r w:rsidR="000475EA" w:rsidRPr="00652426">
        <w:rPr>
          <w:rFonts w:ascii="Roboto" w:hAnsi="Roboto"/>
          <w:sz w:val="22"/>
          <w:szCs w:val="22"/>
        </w:rPr>
        <w:t xml:space="preserve">Smart and flexible systems will cut the need for new grid infrastructure, particularly regional flexibility markets. It is estimated that </w:t>
      </w:r>
      <w:r w:rsidR="002F2B0E" w:rsidRPr="00652426">
        <w:rPr>
          <w:rFonts w:ascii="Roboto" w:hAnsi="Roboto"/>
          <w:sz w:val="22"/>
          <w:szCs w:val="22"/>
        </w:rPr>
        <w:t xml:space="preserve">smart and </w:t>
      </w:r>
      <w:r w:rsidR="000475EA" w:rsidRPr="00652426">
        <w:rPr>
          <w:rFonts w:ascii="Roboto" w:hAnsi="Roboto"/>
          <w:sz w:val="22"/>
          <w:szCs w:val="22"/>
        </w:rPr>
        <w:t>flexibility tech (such as storage and smart charging) could save £10bn/</w:t>
      </w:r>
      <w:proofErr w:type="spellStart"/>
      <w:r w:rsidR="000475EA" w:rsidRPr="00652426">
        <w:rPr>
          <w:rFonts w:ascii="Roboto" w:hAnsi="Roboto"/>
          <w:sz w:val="22"/>
          <w:szCs w:val="22"/>
        </w:rPr>
        <w:t>yr</w:t>
      </w:r>
      <w:proofErr w:type="spellEnd"/>
      <w:r w:rsidR="000475EA" w:rsidRPr="00652426">
        <w:rPr>
          <w:rFonts w:ascii="Roboto" w:hAnsi="Roboto"/>
          <w:sz w:val="22"/>
          <w:szCs w:val="22"/>
        </w:rPr>
        <w:t xml:space="preserve"> by 2050 by reducing </w:t>
      </w:r>
      <w:r w:rsidR="000475EA" w:rsidRPr="00652426">
        <w:rPr>
          <w:rFonts w:ascii="Roboto" w:hAnsi="Roboto"/>
          <w:sz w:val="22"/>
          <w:szCs w:val="22"/>
        </w:rPr>
        <w:lastRenderedPageBreak/>
        <w:t>generation and grid needs.</w:t>
      </w:r>
      <w:r w:rsidR="00C349FE" w:rsidRPr="00652426">
        <w:rPr>
          <w:rStyle w:val="FootnoteReference"/>
          <w:rFonts w:ascii="Roboto" w:hAnsi="Roboto"/>
          <w:sz w:val="22"/>
          <w:szCs w:val="22"/>
        </w:rPr>
        <w:footnoteReference w:id="73"/>
      </w:r>
    </w:p>
    <w:p w14:paraId="5A522C95" w14:textId="77777777" w:rsidR="00652426" w:rsidRDefault="00652426" w:rsidP="00652426">
      <w:pPr>
        <w:pStyle w:val="BodyText"/>
        <w:ind w:left="720"/>
        <w:rPr>
          <w:rFonts w:ascii="Roboto" w:hAnsi="Roboto"/>
          <w:sz w:val="22"/>
          <w:szCs w:val="22"/>
        </w:rPr>
      </w:pPr>
    </w:p>
    <w:p w14:paraId="588C995A" w14:textId="54284984" w:rsidR="005D693D" w:rsidRPr="005D693D" w:rsidRDefault="001E0DCE" w:rsidP="006F3AE5">
      <w:pPr>
        <w:pStyle w:val="BodyText"/>
        <w:numPr>
          <w:ilvl w:val="2"/>
          <w:numId w:val="6"/>
        </w:numPr>
        <w:rPr>
          <w:rFonts w:ascii="Roboto" w:hAnsi="Roboto"/>
          <w:sz w:val="22"/>
          <w:szCs w:val="22"/>
        </w:rPr>
      </w:pPr>
      <w:r w:rsidRPr="00652426">
        <w:rPr>
          <w:rFonts w:ascii="Roboto" w:hAnsi="Roboto"/>
          <w:sz w:val="22"/>
          <w:szCs w:val="22"/>
        </w:rPr>
        <w:t xml:space="preserve">Both the ESO (for transmission) and DNOs (for distribution) procure flexibility services and are considering how </w:t>
      </w:r>
      <w:r w:rsidR="00F70837" w:rsidRPr="00652426">
        <w:rPr>
          <w:rFonts w:ascii="Roboto" w:hAnsi="Roboto"/>
          <w:sz w:val="22"/>
          <w:szCs w:val="22"/>
        </w:rPr>
        <w:t>to facilitate more low carbon tech – including through the ENA’s Open Network Programme.</w:t>
      </w:r>
      <w:r w:rsidR="002F2B0E" w:rsidRPr="00652426">
        <w:rPr>
          <w:rStyle w:val="FootnoteReference"/>
          <w:rFonts w:ascii="Roboto" w:hAnsi="Roboto"/>
          <w:sz w:val="22"/>
          <w:szCs w:val="22"/>
        </w:rPr>
        <w:footnoteReference w:id="74"/>
      </w:r>
      <w:r w:rsidR="005E3166" w:rsidRPr="00652426">
        <w:rPr>
          <w:rFonts w:ascii="Roboto" w:hAnsi="Roboto"/>
          <w:sz w:val="22"/>
          <w:szCs w:val="22"/>
        </w:rPr>
        <w:t xml:space="preserve"> </w:t>
      </w:r>
      <w:r w:rsidR="005D693D" w:rsidRPr="00652426">
        <w:rPr>
          <w:rFonts w:ascii="Roboto" w:hAnsi="Roboto"/>
          <w:sz w:val="22"/>
          <w:szCs w:val="22"/>
        </w:rPr>
        <w:t>However, the</w:t>
      </w:r>
      <w:r w:rsidR="005D693D">
        <w:rPr>
          <w:rFonts w:ascii="Roboto" w:hAnsi="Roboto"/>
          <w:sz w:val="22"/>
          <w:szCs w:val="22"/>
        </w:rPr>
        <w:t>se</w:t>
      </w:r>
      <w:r w:rsidR="005D693D" w:rsidRPr="00652426">
        <w:rPr>
          <w:rFonts w:ascii="Roboto" w:hAnsi="Roboto"/>
          <w:sz w:val="22"/>
          <w:szCs w:val="22"/>
        </w:rPr>
        <w:t xml:space="preserve"> market</w:t>
      </w:r>
      <w:r w:rsidR="005D693D">
        <w:rPr>
          <w:rFonts w:ascii="Roboto" w:hAnsi="Roboto"/>
          <w:sz w:val="22"/>
          <w:szCs w:val="22"/>
        </w:rPr>
        <w:t>s</w:t>
      </w:r>
      <w:r w:rsidR="005D693D" w:rsidRPr="00652426">
        <w:rPr>
          <w:rFonts w:ascii="Roboto" w:hAnsi="Roboto"/>
          <w:sz w:val="22"/>
          <w:szCs w:val="22"/>
        </w:rPr>
        <w:t xml:space="preserve"> </w:t>
      </w:r>
      <w:r w:rsidR="005D693D">
        <w:rPr>
          <w:rFonts w:ascii="Roboto" w:hAnsi="Roboto"/>
          <w:sz w:val="22"/>
          <w:szCs w:val="22"/>
        </w:rPr>
        <w:t xml:space="preserve">are </w:t>
      </w:r>
      <w:r w:rsidR="005D693D" w:rsidRPr="00652426">
        <w:rPr>
          <w:rFonts w:ascii="Roboto" w:hAnsi="Roboto"/>
          <w:sz w:val="22"/>
          <w:szCs w:val="22"/>
        </w:rPr>
        <w:t xml:space="preserve">still nascent for low carbon assets, with barriers around </w:t>
      </w:r>
      <w:r w:rsidR="00851E89">
        <w:rPr>
          <w:rFonts w:ascii="Roboto" w:hAnsi="Roboto"/>
          <w:sz w:val="22"/>
          <w:szCs w:val="22"/>
        </w:rPr>
        <w:t>inconsistent</w:t>
      </w:r>
      <w:r w:rsidR="005D693D" w:rsidRPr="00652426">
        <w:rPr>
          <w:rFonts w:ascii="Roboto" w:hAnsi="Roboto"/>
          <w:sz w:val="22"/>
          <w:szCs w:val="22"/>
        </w:rPr>
        <w:t xml:space="preserve"> rules and processes, </w:t>
      </w:r>
      <w:r w:rsidR="00851E89">
        <w:rPr>
          <w:rFonts w:ascii="Roboto" w:hAnsi="Roboto"/>
          <w:sz w:val="22"/>
          <w:szCs w:val="22"/>
        </w:rPr>
        <w:t xml:space="preserve">poor </w:t>
      </w:r>
      <w:r w:rsidR="005D693D" w:rsidRPr="00652426">
        <w:rPr>
          <w:rFonts w:ascii="Roboto" w:hAnsi="Roboto"/>
          <w:sz w:val="22"/>
          <w:szCs w:val="22"/>
        </w:rPr>
        <w:t xml:space="preserve">data and </w:t>
      </w:r>
      <w:proofErr w:type="spellStart"/>
      <w:r w:rsidR="005D693D" w:rsidRPr="00652426">
        <w:rPr>
          <w:rFonts w:ascii="Roboto" w:hAnsi="Roboto"/>
          <w:sz w:val="22"/>
          <w:szCs w:val="22"/>
        </w:rPr>
        <w:t>digitisation</w:t>
      </w:r>
      <w:proofErr w:type="spellEnd"/>
      <w:r w:rsidR="005D693D" w:rsidRPr="00652426">
        <w:rPr>
          <w:rFonts w:ascii="Roboto" w:hAnsi="Roboto"/>
          <w:sz w:val="22"/>
          <w:szCs w:val="22"/>
        </w:rPr>
        <w:t xml:space="preserve">, and </w:t>
      </w:r>
      <w:r w:rsidR="00851E89">
        <w:rPr>
          <w:rFonts w:ascii="Roboto" w:hAnsi="Roboto"/>
          <w:sz w:val="22"/>
          <w:szCs w:val="22"/>
        </w:rPr>
        <w:t>in</w:t>
      </w:r>
      <w:r w:rsidR="005D693D" w:rsidRPr="00652426">
        <w:rPr>
          <w:rFonts w:ascii="Roboto" w:hAnsi="Roboto"/>
          <w:sz w:val="22"/>
          <w:szCs w:val="22"/>
        </w:rPr>
        <w:t>effective market signals. Mainstreaming demand-side response measures will also be dependent upon the wider installation of smart meters</w:t>
      </w:r>
      <w:r w:rsidR="000B26E0">
        <w:rPr>
          <w:rStyle w:val="FootnoteReference"/>
          <w:rFonts w:ascii="Roboto" w:hAnsi="Roboto"/>
          <w:sz w:val="22"/>
          <w:szCs w:val="22"/>
        </w:rPr>
        <w:footnoteReference w:id="75"/>
      </w:r>
      <w:r w:rsidR="005D693D" w:rsidRPr="00652426">
        <w:rPr>
          <w:rFonts w:ascii="Roboto" w:hAnsi="Roboto"/>
          <w:sz w:val="22"/>
          <w:szCs w:val="22"/>
        </w:rPr>
        <w:t>, and by the forthcoming 2025 rollout of ‘market-wide half hourly settlements’ that will enable more time-of-use tariffs</w:t>
      </w:r>
      <w:r w:rsidR="00430B6F">
        <w:rPr>
          <w:rFonts w:ascii="Roboto" w:hAnsi="Roboto"/>
          <w:sz w:val="22"/>
          <w:szCs w:val="22"/>
        </w:rPr>
        <w:t xml:space="preserve"> for consumers</w:t>
      </w:r>
      <w:r w:rsidR="005D693D" w:rsidRPr="00652426">
        <w:rPr>
          <w:rFonts w:ascii="Roboto" w:hAnsi="Roboto"/>
          <w:sz w:val="22"/>
          <w:szCs w:val="22"/>
        </w:rPr>
        <w:t>.</w:t>
      </w:r>
    </w:p>
    <w:p w14:paraId="1D1488CA" w14:textId="77777777" w:rsidR="00430B6F" w:rsidRDefault="00430B6F" w:rsidP="00430B6F">
      <w:pPr>
        <w:pStyle w:val="BodyText"/>
        <w:ind w:left="720"/>
        <w:rPr>
          <w:rFonts w:ascii="Roboto" w:hAnsi="Roboto"/>
          <w:sz w:val="22"/>
          <w:szCs w:val="22"/>
        </w:rPr>
      </w:pPr>
    </w:p>
    <w:p w14:paraId="1746A822" w14:textId="78E070C5" w:rsidR="009B043A" w:rsidRPr="00470B2F" w:rsidRDefault="00430B6F" w:rsidP="006F3AE5">
      <w:pPr>
        <w:pStyle w:val="BodyText"/>
        <w:numPr>
          <w:ilvl w:val="2"/>
          <w:numId w:val="6"/>
        </w:numPr>
        <w:rPr>
          <w:rFonts w:ascii="Roboto" w:hAnsi="Roboto"/>
          <w:sz w:val="22"/>
          <w:szCs w:val="22"/>
        </w:rPr>
      </w:pPr>
      <w:r>
        <w:rPr>
          <w:rFonts w:ascii="Roboto" w:hAnsi="Roboto"/>
          <w:sz w:val="22"/>
          <w:szCs w:val="22"/>
        </w:rPr>
        <w:t>As regards the ESO, it f</w:t>
      </w:r>
      <w:r w:rsidR="005E3166" w:rsidRPr="00652426">
        <w:rPr>
          <w:rFonts w:ascii="Roboto" w:hAnsi="Roboto"/>
          <w:sz w:val="22"/>
          <w:szCs w:val="22"/>
        </w:rPr>
        <w:t>irst established a winter Demand Flexibility Service in 2022/23</w:t>
      </w:r>
      <w:r w:rsidR="00AD3C9C">
        <w:rPr>
          <w:rFonts w:ascii="Roboto" w:hAnsi="Roboto"/>
          <w:sz w:val="22"/>
          <w:szCs w:val="22"/>
        </w:rPr>
        <w:t xml:space="preserve"> </w:t>
      </w:r>
      <w:r w:rsidR="005E3166" w:rsidRPr="00652426">
        <w:rPr>
          <w:rFonts w:ascii="Roboto" w:hAnsi="Roboto"/>
          <w:sz w:val="22"/>
          <w:szCs w:val="22"/>
        </w:rPr>
        <w:t>where consumers were given financial incentives to cut usage at peak times</w:t>
      </w:r>
      <w:r w:rsidR="00435F89">
        <w:rPr>
          <w:rFonts w:ascii="Roboto" w:hAnsi="Roboto"/>
          <w:sz w:val="22"/>
          <w:szCs w:val="22"/>
        </w:rPr>
        <w:t xml:space="preserve">, </w:t>
      </w:r>
      <w:r w:rsidR="00AD3C9C">
        <w:rPr>
          <w:rFonts w:ascii="Roboto" w:hAnsi="Roboto"/>
          <w:sz w:val="22"/>
          <w:szCs w:val="22"/>
        </w:rPr>
        <w:t xml:space="preserve">and </w:t>
      </w:r>
      <w:r w:rsidR="005E3166" w:rsidRPr="00652426">
        <w:rPr>
          <w:rFonts w:ascii="Roboto" w:hAnsi="Roboto"/>
          <w:sz w:val="22"/>
          <w:szCs w:val="22"/>
        </w:rPr>
        <w:t xml:space="preserve">which saw over a million participants and a 2GWh cut in demand. It also operates a Local Constraint Market at the England/Scotland border, </w:t>
      </w:r>
      <w:r w:rsidR="00435F89">
        <w:rPr>
          <w:rFonts w:ascii="Roboto" w:hAnsi="Roboto"/>
          <w:sz w:val="22"/>
          <w:szCs w:val="22"/>
        </w:rPr>
        <w:t>where it</w:t>
      </w:r>
      <w:r w:rsidR="005E3166" w:rsidRPr="00652426">
        <w:rPr>
          <w:rFonts w:ascii="Roboto" w:hAnsi="Roboto"/>
          <w:sz w:val="22"/>
          <w:szCs w:val="22"/>
        </w:rPr>
        <w:t xml:space="preserve"> auctions supply requirements to </w:t>
      </w:r>
      <w:r w:rsidR="005E3166" w:rsidRPr="00470B2F">
        <w:rPr>
          <w:rFonts w:ascii="Roboto" w:hAnsi="Roboto"/>
          <w:sz w:val="22"/>
          <w:szCs w:val="22"/>
        </w:rPr>
        <w:t>generation or storage asset owners like grid-scale batteries and EV charger aggregations.</w:t>
      </w:r>
      <w:r w:rsidR="005E3166" w:rsidRPr="00470B2F">
        <w:rPr>
          <w:rStyle w:val="FootnoteReference"/>
          <w:rFonts w:ascii="Roboto" w:hAnsi="Roboto"/>
          <w:sz w:val="22"/>
          <w:szCs w:val="22"/>
        </w:rPr>
        <w:footnoteReference w:id="76"/>
      </w:r>
      <w:r w:rsidR="005E3166" w:rsidRPr="00470B2F">
        <w:rPr>
          <w:rFonts w:ascii="Roboto" w:hAnsi="Roboto"/>
          <w:sz w:val="22"/>
          <w:szCs w:val="22"/>
        </w:rPr>
        <w:t xml:space="preserve"> </w:t>
      </w:r>
      <w:r w:rsidR="009B043A" w:rsidRPr="00470B2F">
        <w:rPr>
          <w:rFonts w:ascii="Roboto" w:hAnsi="Roboto"/>
          <w:sz w:val="22"/>
          <w:szCs w:val="22"/>
        </w:rPr>
        <w:t>The ESO is now undertaking a review of its Demand Flexibility Service following its success, whilst Ofgem aims to make demand flexibility universal and automatic in the future to simplify customer participation.</w:t>
      </w:r>
    </w:p>
    <w:p w14:paraId="497DC44C" w14:textId="77777777" w:rsidR="00470B2F" w:rsidRDefault="00470B2F" w:rsidP="00470B2F">
      <w:pPr>
        <w:pStyle w:val="BodyText"/>
        <w:ind w:left="720"/>
        <w:rPr>
          <w:rFonts w:ascii="Roboto" w:hAnsi="Roboto"/>
          <w:sz w:val="22"/>
          <w:szCs w:val="22"/>
        </w:rPr>
      </w:pPr>
    </w:p>
    <w:p w14:paraId="297B54B5" w14:textId="03C27190" w:rsidR="001A323E" w:rsidRDefault="00EA32E0" w:rsidP="006F3AE5">
      <w:pPr>
        <w:pStyle w:val="BodyText"/>
        <w:numPr>
          <w:ilvl w:val="2"/>
          <w:numId w:val="6"/>
        </w:numPr>
        <w:rPr>
          <w:rFonts w:ascii="Roboto" w:hAnsi="Roboto"/>
          <w:sz w:val="22"/>
          <w:szCs w:val="22"/>
        </w:rPr>
      </w:pPr>
      <w:r>
        <w:rPr>
          <w:rFonts w:ascii="Roboto" w:hAnsi="Roboto"/>
          <w:sz w:val="22"/>
          <w:szCs w:val="22"/>
        </w:rPr>
        <w:t xml:space="preserve">Importantly, </w:t>
      </w:r>
      <w:r w:rsidR="005D693D" w:rsidRPr="005D693D">
        <w:rPr>
          <w:rFonts w:ascii="Roboto" w:hAnsi="Roboto"/>
          <w:sz w:val="22"/>
          <w:szCs w:val="22"/>
        </w:rPr>
        <w:t xml:space="preserve">DNOs </w:t>
      </w:r>
      <w:r w:rsidR="0028608A">
        <w:rPr>
          <w:rFonts w:ascii="Roboto" w:hAnsi="Roboto"/>
          <w:sz w:val="22"/>
          <w:szCs w:val="22"/>
        </w:rPr>
        <w:t xml:space="preserve">are </w:t>
      </w:r>
      <w:r>
        <w:rPr>
          <w:rFonts w:ascii="Roboto" w:hAnsi="Roboto"/>
          <w:sz w:val="22"/>
          <w:szCs w:val="22"/>
        </w:rPr>
        <w:t xml:space="preserve">also </w:t>
      </w:r>
      <w:r w:rsidR="0028608A">
        <w:rPr>
          <w:rFonts w:ascii="Roboto" w:hAnsi="Roboto"/>
          <w:sz w:val="22"/>
          <w:szCs w:val="22"/>
        </w:rPr>
        <w:t xml:space="preserve">playing </w:t>
      </w:r>
      <w:r>
        <w:rPr>
          <w:rFonts w:ascii="Roboto" w:hAnsi="Roboto"/>
          <w:sz w:val="22"/>
          <w:szCs w:val="22"/>
        </w:rPr>
        <w:t xml:space="preserve">a </w:t>
      </w:r>
      <w:r w:rsidR="005D693D" w:rsidRPr="005D693D">
        <w:rPr>
          <w:rFonts w:ascii="Roboto" w:hAnsi="Roboto"/>
          <w:sz w:val="22"/>
          <w:szCs w:val="22"/>
        </w:rPr>
        <w:t>growing role in procuring flexibility services</w:t>
      </w:r>
      <w:r w:rsidR="00BB4F23">
        <w:rPr>
          <w:rFonts w:ascii="Roboto" w:hAnsi="Roboto"/>
          <w:sz w:val="22"/>
          <w:szCs w:val="22"/>
        </w:rPr>
        <w:t>,</w:t>
      </w:r>
      <w:r w:rsidR="005D693D" w:rsidRPr="005D693D">
        <w:rPr>
          <w:rFonts w:ascii="Roboto" w:hAnsi="Roboto"/>
          <w:sz w:val="22"/>
          <w:szCs w:val="22"/>
        </w:rPr>
        <w:t xml:space="preserve"> and there</w:t>
      </w:r>
      <w:r>
        <w:rPr>
          <w:rFonts w:ascii="Roboto" w:hAnsi="Roboto"/>
          <w:sz w:val="22"/>
          <w:szCs w:val="22"/>
        </w:rPr>
        <w:t xml:space="preserve">by the </w:t>
      </w:r>
      <w:r w:rsidR="005D693D" w:rsidRPr="005D693D">
        <w:rPr>
          <w:rFonts w:ascii="Roboto" w:hAnsi="Roboto"/>
          <w:sz w:val="22"/>
          <w:szCs w:val="22"/>
        </w:rPr>
        <w:t xml:space="preserve">nurturing </w:t>
      </w:r>
      <w:r w:rsidR="00BB4F23">
        <w:rPr>
          <w:rFonts w:ascii="Roboto" w:hAnsi="Roboto"/>
          <w:sz w:val="22"/>
          <w:szCs w:val="22"/>
        </w:rPr>
        <w:t xml:space="preserve">of </w:t>
      </w:r>
      <w:r w:rsidR="005D693D" w:rsidRPr="005D693D">
        <w:rPr>
          <w:rFonts w:ascii="Roboto" w:hAnsi="Roboto"/>
          <w:sz w:val="22"/>
          <w:szCs w:val="22"/>
        </w:rPr>
        <w:t>regional flexibility markets</w:t>
      </w:r>
      <w:r>
        <w:rPr>
          <w:rFonts w:ascii="Roboto" w:hAnsi="Roboto"/>
          <w:sz w:val="22"/>
          <w:szCs w:val="22"/>
        </w:rPr>
        <w:t xml:space="preserve"> – </w:t>
      </w:r>
      <w:r w:rsidR="006F200C">
        <w:rPr>
          <w:rFonts w:ascii="Roboto" w:hAnsi="Roboto"/>
          <w:sz w:val="22"/>
          <w:szCs w:val="22"/>
        </w:rPr>
        <w:t xml:space="preserve">and there </w:t>
      </w:r>
      <w:proofErr w:type="gramStart"/>
      <w:r w:rsidR="006F200C">
        <w:rPr>
          <w:rFonts w:ascii="Roboto" w:hAnsi="Roboto"/>
          <w:sz w:val="22"/>
          <w:szCs w:val="22"/>
        </w:rPr>
        <w:t xml:space="preserve">have been </w:t>
      </w:r>
      <w:r w:rsidR="00EA79A8">
        <w:rPr>
          <w:rFonts w:ascii="Roboto" w:hAnsi="Roboto"/>
          <w:sz w:val="22"/>
          <w:szCs w:val="22"/>
        </w:rPr>
        <w:t>now been</w:t>
      </w:r>
      <w:proofErr w:type="gramEnd"/>
      <w:r w:rsidR="00EA79A8">
        <w:rPr>
          <w:rFonts w:ascii="Roboto" w:hAnsi="Roboto"/>
          <w:sz w:val="22"/>
          <w:szCs w:val="22"/>
        </w:rPr>
        <w:t xml:space="preserve"> several local flexibility market trials nationally</w:t>
      </w:r>
      <w:r w:rsidR="0028608A">
        <w:rPr>
          <w:rFonts w:ascii="Roboto" w:hAnsi="Roboto"/>
          <w:sz w:val="22"/>
          <w:szCs w:val="22"/>
        </w:rPr>
        <w:t>.</w:t>
      </w:r>
      <w:r w:rsidR="00BB4F23">
        <w:rPr>
          <w:rFonts w:ascii="Roboto" w:hAnsi="Roboto"/>
          <w:sz w:val="22"/>
          <w:szCs w:val="22"/>
        </w:rPr>
        <w:t xml:space="preserve"> </w:t>
      </w:r>
      <w:r w:rsidR="0028608A">
        <w:rPr>
          <w:rFonts w:ascii="Roboto" w:hAnsi="Roboto"/>
          <w:sz w:val="22"/>
          <w:szCs w:val="22"/>
        </w:rPr>
        <w:t xml:space="preserve">This </w:t>
      </w:r>
      <w:r w:rsidR="00BB4F23">
        <w:rPr>
          <w:rFonts w:ascii="Roboto" w:hAnsi="Roboto"/>
          <w:sz w:val="22"/>
          <w:szCs w:val="22"/>
        </w:rPr>
        <w:t xml:space="preserve">marks </w:t>
      </w:r>
      <w:r w:rsidR="0028608A">
        <w:rPr>
          <w:rFonts w:ascii="Roboto" w:hAnsi="Roboto"/>
          <w:sz w:val="22"/>
          <w:szCs w:val="22"/>
        </w:rPr>
        <w:t>a</w:t>
      </w:r>
      <w:r w:rsidR="00E92B4D">
        <w:rPr>
          <w:rFonts w:ascii="Roboto" w:hAnsi="Roboto"/>
          <w:sz w:val="22"/>
          <w:szCs w:val="22"/>
        </w:rPr>
        <w:t xml:space="preserve"> </w:t>
      </w:r>
      <w:r w:rsidR="00BB4F23">
        <w:rPr>
          <w:rFonts w:ascii="Roboto" w:hAnsi="Roboto"/>
          <w:sz w:val="22"/>
          <w:szCs w:val="22"/>
        </w:rPr>
        <w:t>shift in their func</w:t>
      </w:r>
      <w:r w:rsidR="00E92B4D">
        <w:rPr>
          <w:rFonts w:ascii="Roboto" w:hAnsi="Roboto"/>
          <w:sz w:val="22"/>
          <w:szCs w:val="22"/>
        </w:rPr>
        <w:t>tions to take on more operational roles in local balancing</w:t>
      </w:r>
      <w:r w:rsidR="00C2570E">
        <w:rPr>
          <w:rFonts w:ascii="Roboto" w:hAnsi="Roboto"/>
          <w:sz w:val="22"/>
          <w:szCs w:val="22"/>
        </w:rPr>
        <w:t>.</w:t>
      </w:r>
      <w:r w:rsidR="00034B04">
        <w:rPr>
          <w:rStyle w:val="FootnoteReference"/>
          <w:rFonts w:ascii="Roboto" w:hAnsi="Roboto"/>
          <w:sz w:val="22"/>
          <w:szCs w:val="22"/>
        </w:rPr>
        <w:footnoteReference w:id="77"/>
      </w:r>
      <w:r w:rsidR="00E92AAC">
        <w:rPr>
          <w:rFonts w:ascii="Roboto" w:hAnsi="Roboto"/>
          <w:sz w:val="22"/>
          <w:szCs w:val="22"/>
        </w:rPr>
        <w:t xml:space="preserve"> </w:t>
      </w:r>
      <w:r w:rsidR="00E92AAC" w:rsidRPr="00E92AAC">
        <w:rPr>
          <w:rFonts w:ascii="Roboto" w:hAnsi="Roboto"/>
          <w:sz w:val="22"/>
          <w:szCs w:val="22"/>
        </w:rPr>
        <w:t>F</w:t>
      </w:r>
      <w:r w:rsidR="004A19D0" w:rsidRPr="00E92AAC">
        <w:rPr>
          <w:rFonts w:ascii="Roboto" w:hAnsi="Roboto"/>
          <w:sz w:val="22"/>
          <w:szCs w:val="22"/>
        </w:rPr>
        <w:t>lexibility was better embedded within RIIO-ED2, with new funding mechanisms and incentives to encourage a Flexibility First approach. Ofgem also encouraged DNOs to submit business cases for network monitoring equipment rollout in RIIO-ED2, subsequently approving £167.54m for this</w:t>
      </w:r>
      <w:r w:rsidR="000F4BF0">
        <w:rPr>
          <w:rFonts w:ascii="Roboto" w:hAnsi="Roboto"/>
          <w:sz w:val="22"/>
          <w:szCs w:val="22"/>
        </w:rPr>
        <w:t>.</w:t>
      </w:r>
      <w:r w:rsidR="004A19D0" w:rsidRPr="00E92AAC">
        <w:rPr>
          <w:rFonts w:ascii="Roboto" w:hAnsi="Roboto"/>
          <w:sz w:val="22"/>
          <w:szCs w:val="22"/>
        </w:rPr>
        <w:t xml:space="preserve"> </w:t>
      </w:r>
      <w:r w:rsidR="000F4BF0">
        <w:rPr>
          <w:rFonts w:ascii="Roboto" w:hAnsi="Roboto"/>
          <w:sz w:val="22"/>
          <w:szCs w:val="22"/>
        </w:rPr>
        <w:t>This is</w:t>
      </w:r>
      <w:r w:rsidR="004A19D0" w:rsidRPr="00E92AAC">
        <w:rPr>
          <w:rFonts w:ascii="Roboto" w:hAnsi="Roboto"/>
          <w:sz w:val="22"/>
          <w:szCs w:val="22"/>
        </w:rPr>
        <w:t xml:space="preserve"> enabling better </w:t>
      </w:r>
      <w:proofErr w:type="spellStart"/>
      <w:r w:rsidR="004A19D0" w:rsidRPr="00E92AAC">
        <w:rPr>
          <w:rFonts w:ascii="Roboto" w:hAnsi="Roboto"/>
          <w:sz w:val="22"/>
          <w:szCs w:val="22"/>
        </w:rPr>
        <w:t>digitisation</w:t>
      </w:r>
      <w:proofErr w:type="spellEnd"/>
      <w:r w:rsidR="004A19D0" w:rsidRPr="00E92AAC">
        <w:rPr>
          <w:rFonts w:ascii="Roboto" w:hAnsi="Roboto"/>
          <w:sz w:val="22"/>
          <w:szCs w:val="22"/>
        </w:rPr>
        <w:t xml:space="preserve"> and data necessary to unlock flexibility.</w:t>
      </w:r>
      <w:r w:rsidR="00C411C1">
        <w:rPr>
          <w:rStyle w:val="FootnoteReference"/>
          <w:rFonts w:ascii="Roboto" w:hAnsi="Roboto"/>
          <w:sz w:val="22"/>
          <w:szCs w:val="22"/>
        </w:rPr>
        <w:footnoteReference w:id="78"/>
      </w:r>
      <w:r w:rsidR="001A323E">
        <w:rPr>
          <w:rFonts w:ascii="Roboto" w:hAnsi="Roboto"/>
          <w:sz w:val="22"/>
          <w:szCs w:val="22"/>
        </w:rPr>
        <w:t xml:space="preserve"> </w:t>
      </w:r>
    </w:p>
    <w:p w14:paraId="3166EE2E" w14:textId="77777777" w:rsidR="001A323E" w:rsidRDefault="001A323E" w:rsidP="001A323E">
      <w:pPr>
        <w:pStyle w:val="BodyText"/>
        <w:ind w:left="720"/>
        <w:rPr>
          <w:rFonts w:ascii="Roboto" w:hAnsi="Roboto"/>
          <w:sz w:val="22"/>
          <w:szCs w:val="22"/>
        </w:rPr>
      </w:pPr>
    </w:p>
    <w:p w14:paraId="4D3F541B" w14:textId="4B16F36A" w:rsidR="001845CC" w:rsidRPr="001845CC" w:rsidRDefault="00FB62DB" w:rsidP="006F3AE5">
      <w:pPr>
        <w:pStyle w:val="BodyText"/>
        <w:numPr>
          <w:ilvl w:val="2"/>
          <w:numId w:val="6"/>
        </w:numPr>
        <w:rPr>
          <w:rFonts w:ascii="Roboto" w:hAnsi="Roboto"/>
        </w:rPr>
      </w:pPr>
      <w:r w:rsidRPr="00FF5660">
        <w:rPr>
          <w:rFonts w:ascii="Roboto" w:hAnsi="Roboto"/>
          <w:sz w:val="22"/>
          <w:szCs w:val="22"/>
        </w:rPr>
        <w:t xml:space="preserve">Importantly, Ofgem </w:t>
      </w:r>
      <w:r w:rsidR="00FF5660" w:rsidRPr="00FF5660">
        <w:rPr>
          <w:rFonts w:ascii="Roboto" w:hAnsi="Roboto"/>
          <w:sz w:val="22"/>
          <w:szCs w:val="22"/>
        </w:rPr>
        <w:t xml:space="preserve">has also now clarified that it will create a new flexibility market facilitator to establish </w:t>
      </w:r>
      <w:r w:rsidR="005E3166" w:rsidRPr="00FF5660">
        <w:rPr>
          <w:rFonts w:ascii="Roboto" w:hAnsi="Roboto"/>
          <w:sz w:val="22"/>
          <w:szCs w:val="22"/>
        </w:rPr>
        <w:t xml:space="preserve">common rules, </w:t>
      </w:r>
      <w:proofErr w:type="gramStart"/>
      <w:r w:rsidR="005E3166" w:rsidRPr="00FF5660">
        <w:rPr>
          <w:rFonts w:ascii="Roboto" w:hAnsi="Roboto"/>
          <w:sz w:val="22"/>
          <w:szCs w:val="22"/>
        </w:rPr>
        <w:t>processes</w:t>
      </w:r>
      <w:proofErr w:type="gramEnd"/>
      <w:r w:rsidR="005E3166" w:rsidRPr="00FF5660">
        <w:rPr>
          <w:rFonts w:ascii="Roboto" w:hAnsi="Roboto"/>
          <w:sz w:val="22"/>
          <w:szCs w:val="22"/>
        </w:rPr>
        <w:t xml:space="preserve"> and standards for flexibility (ESO and DSO) markets</w:t>
      </w:r>
      <w:r w:rsidR="001845CC">
        <w:rPr>
          <w:rFonts w:ascii="Roboto" w:hAnsi="Roboto"/>
          <w:sz w:val="22"/>
          <w:szCs w:val="22"/>
        </w:rPr>
        <w:t xml:space="preserve"> and monitor their implementation</w:t>
      </w:r>
      <w:r w:rsidR="005E3166" w:rsidRPr="00FF5660">
        <w:rPr>
          <w:rFonts w:ascii="Roboto" w:hAnsi="Roboto"/>
          <w:sz w:val="22"/>
          <w:szCs w:val="22"/>
        </w:rPr>
        <w:t xml:space="preserve">, </w:t>
      </w:r>
      <w:r w:rsidR="001845CC">
        <w:rPr>
          <w:rFonts w:ascii="Roboto" w:hAnsi="Roboto"/>
          <w:sz w:val="22"/>
          <w:szCs w:val="22"/>
        </w:rPr>
        <w:t xml:space="preserve">to </w:t>
      </w:r>
      <w:r w:rsidR="005E3166" w:rsidRPr="00FF5660">
        <w:rPr>
          <w:rFonts w:ascii="Roboto" w:hAnsi="Roboto"/>
          <w:sz w:val="22"/>
          <w:szCs w:val="22"/>
        </w:rPr>
        <w:t xml:space="preserve">improve the procurement of flexibility services. </w:t>
      </w:r>
      <w:r w:rsidR="001845CC">
        <w:rPr>
          <w:rFonts w:ascii="Roboto" w:hAnsi="Roboto"/>
          <w:sz w:val="22"/>
          <w:szCs w:val="22"/>
        </w:rPr>
        <w:t>This is due to launch in 2025/26.</w:t>
      </w:r>
    </w:p>
    <w:p w14:paraId="7C3773C2" w14:textId="77777777" w:rsidR="001845CC" w:rsidRPr="001845CC" w:rsidRDefault="001845CC" w:rsidP="001845CC">
      <w:pPr>
        <w:pStyle w:val="BodyText"/>
        <w:ind w:left="720"/>
        <w:rPr>
          <w:rFonts w:ascii="Roboto" w:hAnsi="Roboto"/>
        </w:rPr>
      </w:pPr>
    </w:p>
    <w:p w14:paraId="25531824" w14:textId="5D161152" w:rsidR="001845CC" w:rsidRPr="00DC2C66" w:rsidRDefault="001845CC" w:rsidP="006F3AE5">
      <w:pPr>
        <w:pStyle w:val="BodyText"/>
        <w:numPr>
          <w:ilvl w:val="1"/>
          <w:numId w:val="6"/>
        </w:numPr>
        <w:rPr>
          <w:rFonts w:ascii="Roboto" w:hAnsi="Roboto"/>
          <w:sz w:val="22"/>
          <w:szCs w:val="22"/>
        </w:rPr>
      </w:pPr>
      <w:r w:rsidRPr="00DC2C66">
        <w:rPr>
          <w:rFonts w:ascii="Roboto" w:hAnsi="Roboto"/>
          <w:sz w:val="22"/>
          <w:szCs w:val="22"/>
        </w:rPr>
        <w:t xml:space="preserve">The future of flexibility markets is also importantly tied to </w:t>
      </w:r>
      <w:r w:rsidR="00050521" w:rsidRPr="00DC2C66">
        <w:rPr>
          <w:rFonts w:ascii="Roboto" w:hAnsi="Roboto"/>
          <w:sz w:val="22"/>
          <w:szCs w:val="22"/>
        </w:rPr>
        <w:t xml:space="preserve">future reforms to the wholesale electricity market, which are being reformed through government’s Review of Electricity Market Arrangements that launched in 2022. </w:t>
      </w:r>
      <w:r w:rsidR="00783990" w:rsidRPr="00DC2C66">
        <w:rPr>
          <w:rFonts w:ascii="Roboto" w:hAnsi="Roboto"/>
          <w:sz w:val="22"/>
          <w:szCs w:val="22"/>
        </w:rPr>
        <w:t xml:space="preserve">Of central interest is the consideration of whether to introduce locational pricing rather than having uniform </w:t>
      </w:r>
      <w:r w:rsidR="00783990" w:rsidRPr="00DC2C66">
        <w:rPr>
          <w:rFonts w:ascii="Roboto" w:hAnsi="Roboto"/>
          <w:sz w:val="22"/>
          <w:szCs w:val="22"/>
        </w:rPr>
        <w:lastRenderedPageBreak/>
        <w:t xml:space="preserve">national wholesale electricity </w:t>
      </w:r>
      <w:r w:rsidR="00427359" w:rsidRPr="00DC2C66">
        <w:rPr>
          <w:rFonts w:ascii="Roboto" w:hAnsi="Roboto"/>
          <w:sz w:val="22"/>
          <w:szCs w:val="22"/>
        </w:rPr>
        <w:t xml:space="preserve">prices, </w:t>
      </w:r>
      <w:proofErr w:type="gramStart"/>
      <w:r w:rsidR="00427359" w:rsidRPr="00DC2C66">
        <w:rPr>
          <w:rFonts w:ascii="Roboto" w:hAnsi="Roboto"/>
          <w:sz w:val="22"/>
          <w:szCs w:val="22"/>
        </w:rPr>
        <w:t>in order to</w:t>
      </w:r>
      <w:proofErr w:type="gramEnd"/>
      <w:r w:rsidR="00427359" w:rsidRPr="00DC2C66">
        <w:rPr>
          <w:rFonts w:ascii="Roboto" w:hAnsi="Roboto"/>
          <w:sz w:val="22"/>
          <w:szCs w:val="22"/>
        </w:rPr>
        <w:t xml:space="preserve"> </w:t>
      </w:r>
      <w:proofErr w:type="spellStart"/>
      <w:r w:rsidR="00427359" w:rsidRPr="00DC2C66">
        <w:rPr>
          <w:rFonts w:ascii="Roboto" w:hAnsi="Roboto"/>
          <w:sz w:val="22"/>
          <w:szCs w:val="22"/>
        </w:rPr>
        <w:t>incentivise</w:t>
      </w:r>
      <w:proofErr w:type="spellEnd"/>
      <w:r w:rsidR="00427359" w:rsidRPr="00DC2C66">
        <w:rPr>
          <w:rFonts w:ascii="Roboto" w:hAnsi="Roboto"/>
          <w:sz w:val="22"/>
          <w:szCs w:val="22"/>
        </w:rPr>
        <w:t xml:space="preserve"> flexibility assets like </w:t>
      </w:r>
      <w:r w:rsidR="004C25B3">
        <w:rPr>
          <w:rFonts w:ascii="Roboto" w:hAnsi="Roboto"/>
          <w:sz w:val="22"/>
          <w:szCs w:val="22"/>
        </w:rPr>
        <w:t>energy</w:t>
      </w:r>
      <w:r w:rsidR="00427359" w:rsidRPr="00DC2C66">
        <w:rPr>
          <w:rFonts w:ascii="Roboto" w:hAnsi="Roboto"/>
          <w:sz w:val="22"/>
          <w:szCs w:val="22"/>
        </w:rPr>
        <w:t xml:space="preserve"> storage (as well as </w:t>
      </w:r>
      <w:r w:rsidR="009A24A2" w:rsidRPr="00DC2C66">
        <w:rPr>
          <w:rFonts w:ascii="Roboto" w:hAnsi="Roboto"/>
          <w:sz w:val="22"/>
          <w:szCs w:val="22"/>
        </w:rPr>
        <w:t>electricity generators and major sources of demand) to locate in particular places.</w:t>
      </w:r>
      <w:r w:rsidR="004D428C" w:rsidRPr="00DC2C66">
        <w:rPr>
          <w:rFonts w:ascii="Roboto" w:hAnsi="Roboto"/>
          <w:sz w:val="22"/>
          <w:szCs w:val="22"/>
        </w:rPr>
        <w:t xml:space="preserve"> If implemented this would allow wholesale prices to vary by location based on factors like local generation capacity, network constraints and demand</w:t>
      </w:r>
      <w:r w:rsidR="00CC6987" w:rsidRPr="00DC2C66">
        <w:rPr>
          <w:rFonts w:ascii="Roboto" w:hAnsi="Roboto"/>
          <w:sz w:val="22"/>
          <w:szCs w:val="22"/>
        </w:rPr>
        <w:t xml:space="preserve"> – which could potentially </w:t>
      </w:r>
      <w:proofErr w:type="spellStart"/>
      <w:r w:rsidR="00CC6987" w:rsidRPr="00DC2C66">
        <w:rPr>
          <w:rFonts w:ascii="Roboto" w:hAnsi="Roboto"/>
          <w:sz w:val="22"/>
          <w:szCs w:val="22"/>
        </w:rPr>
        <w:t>incentivise</w:t>
      </w:r>
      <w:proofErr w:type="spellEnd"/>
      <w:r w:rsidR="00CC6987" w:rsidRPr="00DC2C66">
        <w:rPr>
          <w:rFonts w:ascii="Roboto" w:hAnsi="Roboto"/>
          <w:sz w:val="22"/>
          <w:szCs w:val="22"/>
        </w:rPr>
        <w:t xml:space="preserve"> flexible assets </w:t>
      </w:r>
      <w:r w:rsidR="00DC2C66" w:rsidRPr="00DC2C66">
        <w:rPr>
          <w:rFonts w:ascii="Roboto" w:hAnsi="Roboto"/>
          <w:sz w:val="22"/>
          <w:szCs w:val="22"/>
        </w:rPr>
        <w:t xml:space="preserve">to deploy at more constrained locations. </w:t>
      </w:r>
      <w:r w:rsidR="001F4F2D" w:rsidRPr="00DC2C66">
        <w:rPr>
          <w:rFonts w:ascii="Roboto" w:hAnsi="Roboto"/>
          <w:sz w:val="22"/>
          <w:szCs w:val="22"/>
        </w:rPr>
        <w:t>This is an area of ongoing review.</w:t>
      </w:r>
    </w:p>
    <w:p w14:paraId="48907701" w14:textId="77777777" w:rsidR="004F1660" w:rsidRDefault="004F1660" w:rsidP="004F1660">
      <w:pPr>
        <w:pStyle w:val="BodyText"/>
        <w:ind w:left="720"/>
        <w:rPr>
          <w:rFonts w:ascii="Roboto" w:hAnsi="Roboto"/>
          <w:sz w:val="22"/>
          <w:szCs w:val="22"/>
        </w:rPr>
      </w:pPr>
    </w:p>
    <w:p w14:paraId="67513D3C" w14:textId="0E099D65" w:rsidR="000B26E0" w:rsidRPr="000B26E0" w:rsidRDefault="00036D96" w:rsidP="006F3AE5">
      <w:pPr>
        <w:pStyle w:val="BodyText"/>
        <w:numPr>
          <w:ilvl w:val="1"/>
          <w:numId w:val="6"/>
        </w:numPr>
        <w:rPr>
          <w:rFonts w:ascii="Roboto" w:hAnsi="Roboto"/>
          <w:sz w:val="22"/>
          <w:szCs w:val="22"/>
        </w:rPr>
      </w:pPr>
      <w:r>
        <w:rPr>
          <w:rFonts w:ascii="Roboto" w:hAnsi="Roboto"/>
          <w:sz w:val="22"/>
          <w:szCs w:val="22"/>
        </w:rPr>
        <w:t>For smaller, decentralized consumer</w:t>
      </w:r>
      <w:r w:rsidR="008230AC">
        <w:rPr>
          <w:rFonts w:ascii="Roboto" w:hAnsi="Roboto"/>
          <w:sz w:val="22"/>
          <w:szCs w:val="22"/>
        </w:rPr>
        <w:t xml:space="preserve">s, intermediaries called ‘aggregators’ will </w:t>
      </w:r>
      <w:r w:rsidR="000E0691">
        <w:rPr>
          <w:rFonts w:ascii="Roboto" w:hAnsi="Roboto"/>
          <w:sz w:val="22"/>
          <w:szCs w:val="22"/>
        </w:rPr>
        <w:t xml:space="preserve">also </w:t>
      </w:r>
      <w:r w:rsidR="008230AC">
        <w:rPr>
          <w:rFonts w:ascii="Roboto" w:hAnsi="Roboto"/>
          <w:sz w:val="22"/>
          <w:szCs w:val="22"/>
        </w:rPr>
        <w:t xml:space="preserve">likely be needed to combine flexibility </w:t>
      </w:r>
      <w:r w:rsidR="00043A63">
        <w:rPr>
          <w:rFonts w:ascii="Roboto" w:hAnsi="Roboto"/>
          <w:sz w:val="22"/>
          <w:szCs w:val="22"/>
        </w:rPr>
        <w:t>offers into saleable products for network operators. Whilst aggregation is common nationally, they’re not in local markets</w:t>
      </w:r>
      <w:r w:rsidR="006303A3">
        <w:rPr>
          <w:rFonts w:ascii="Roboto" w:hAnsi="Roboto"/>
          <w:sz w:val="22"/>
          <w:szCs w:val="22"/>
        </w:rPr>
        <w:t xml:space="preserve"> – but there may be opportunity for local businesses, community energy groups, or entities like housing associations to play a role </w:t>
      </w:r>
      <w:r w:rsidR="00D1248A">
        <w:rPr>
          <w:rFonts w:ascii="Roboto" w:hAnsi="Roboto"/>
          <w:sz w:val="22"/>
          <w:szCs w:val="22"/>
        </w:rPr>
        <w:t>in providing aggregation services as these markets develop.</w:t>
      </w:r>
    </w:p>
    <w:p w14:paraId="71EE8AD7" w14:textId="77777777" w:rsidR="000B26E0" w:rsidRDefault="000B26E0" w:rsidP="000B26E0">
      <w:pPr>
        <w:pStyle w:val="BodyText"/>
        <w:ind w:left="720"/>
        <w:rPr>
          <w:rFonts w:ascii="Roboto" w:hAnsi="Roboto"/>
          <w:sz w:val="22"/>
          <w:szCs w:val="22"/>
        </w:rPr>
      </w:pPr>
    </w:p>
    <w:p w14:paraId="6DF16050" w14:textId="1FA177C4" w:rsidR="00BD3369" w:rsidRPr="00BD3369" w:rsidRDefault="000B26E0" w:rsidP="006F3AE5">
      <w:pPr>
        <w:pStyle w:val="BodyText"/>
        <w:numPr>
          <w:ilvl w:val="1"/>
          <w:numId w:val="6"/>
        </w:numPr>
        <w:rPr>
          <w:rFonts w:ascii="Roboto" w:hAnsi="Roboto"/>
          <w:sz w:val="22"/>
          <w:szCs w:val="22"/>
        </w:rPr>
      </w:pPr>
      <w:r>
        <w:rPr>
          <w:rFonts w:ascii="Roboto" w:hAnsi="Roboto"/>
          <w:sz w:val="22"/>
          <w:szCs w:val="22"/>
        </w:rPr>
        <w:t xml:space="preserve">There is an opportunity </w:t>
      </w:r>
      <w:r w:rsidR="000F15E4">
        <w:rPr>
          <w:rFonts w:ascii="Roboto" w:hAnsi="Roboto"/>
          <w:sz w:val="22"/>
          <w:szCs w:val="22"/>
        </w:rPr>
        <w:t>to better consider the nurturing of local flexibility markets and technologies</w:t>
      </w:r>
      <w:r w:rsidR="00E0003E">
        <w:rPr>
          <w:rFonts w:ascii="Roboto" w:hAnsi="Roboto"/>
          <w:sz w:val="22"/>
          <w:szCs w:val="22"/>
        </w:rPr>
        <w:t xml:space="preserve"> to help mitigate grid capacity constraints</w:t>
      </w:r>
      <w:r w:rsidR="000F15E4">
        <w:rPr>
          <w:rFonts w:ascii="Roboto" w:hAnsi="Roboto"/>
          <w:sz w:val="22"/>
          <w:szCs w:val="22"/>
        </w:rPr>
        <w:t xml:space="preserve">, and </w:t>
      </w:r>
      <w:r w:rsidR="00E0003E">
        <w:rPr>
          <w:rFonts w:ascii="Roboto" w:hAnsi="Roboto"/>
          <w:sz w:val="22"/>
          <w:szCs w:val="22"/>
        </w:rPr>
        <w:t>to</w:t>
      </w:r>
      <w:r w:rsidR="000F15E4">
        <w:rPr>
          <w:rFonts w:ascii="Roboto" w:hAnsi="Roboto"/>
          <w:sz w:val="22"/>
          <w:szCs w:val="22"/>
        </w:rPr>
        <w:t xml:space="preserve"> ensur</w:t>
      </w:r>
      <w:r w:rsidR="00E0003E">
        <w:rPr>
          <w:rFonts w:ascii="Roboto" w:hAnsi="Roboto"/>
          <w:sz w:val="22"/>
          <w:szCs w:val="22"/>
        </w:rPr>
        <w:t>e</w:t>
      </w:r>
      <w:r w:rsidR="000F15E4">
        <w:rPr>
          <w:rFonts w:ascii="Roboto" w:hAnsi="Roboto"/>
          <w:sz w:val="22"/>
          <w:szCs w:val="22"/>
        </w:rPr>
        <w:t xml:space="preserve"> that local households and businesses can benefit from the opportunities they provide.</w:t>
      </w:r>
      <w:r w:rsidR="00011A2B">
        <w:rPr>
          <w:rFonts w:ascii="Roboto" w:hAnsi="Roboto"/>
          <w:sz w:val="22"/>
          <w:szCs w:val="22"/>
        </w:rPr>
        <w:t xml:space="preserve"> Dorset Council should maintain</w:t>
      </w:r>
      <w:r w:rsidR="003F6487">
        <w:rPr>
          <w:rFonts w:ascii="Roboto" w:hAnsi="Roboto"/>
          <w:sz w:val="22"/>
          <w:szCs w:val="22"/>
        </w:rPr>
        <w:t xml:space="preserve"> a watching brief on the evolution of the Demand </w:t>
      </w:r>
      <w:proofErr w:type="spellStart"/>
      <w:r w:rsidR="003F6487">
        <w:rPr>
          <w:rFonts w:ascii="Roboto" w:hAnsi="Roboto"/>
          <w:sz w:val="22"/>
          <w:szCs w:val="22"/>
        </w:rPr>
        <w:t>Flexiblity</w:t>
      </w:r>
      <w:proofErr w:type="spellEnd"/>
      <w:r w:rsidR="003F6487">
        <w:rPr>
          <w:rFonts w:ascii="Roboto" w:hAnsi="Roboto"/>
          <w:sz w:val="22"/>
          <w:szCs w:val="22"/>
        </w:rPr>
        <w:t xml:space="preserve"> </w:t>
      </w:r>
      <w:proofErr w:type="gramStart"/>
      <w:r w:rsidR="003F6487">
        <w:rPr>
          <w:rFonts w:ascii="Roboto" w:hAnsi="Roboto"/>
          <w:sz w:val="22"/>
          <w:szCs w:val="22"/>
        </w:rPr>
        <w:t xml:space="preserve">Service, </w:t>
      </w:r>
      <w:r w:rsidR="000E0691">
        <w:rPr>
          <w:rFonts w:ascii="Roboto" w:hAnsi="Roboto"/>
          <w:sz w:val="22"/>
          <w:szCs w:val="22"/>
        </w:rPr>
        <w:t>and</w:t>
      </w:r>
      <w:proofErr w:type="gramEnd"/>
      <w:r w:rsidR="000E0691">
        <w:rPr>
          <w:rFonts w:ascii="Roboto" w:hAnsi="Roboto"/>
          <w:sz w:val="22"/>
          <w:szCs w:val="22"/>
        </w:rPr>
        <w:t xml:space="preserve"> </w:t>
      </w:r>
      <w:r w:rsidR="00C10766">
        <w:rPr>
          <w:rFonts w:ascii="Roboto" w:hAnsi="Roboto"/>
          <w:sz w:val="22"/>
          <w:szCs w:val="22"/>
        </w:rPr>
        <w:t xml:space="preserve">engage </w:t>
      </w:r>
      <w:r w:rsidR="00B6561F">
        <w:rPr>
          <w:rFonts w:ascii="Roboto" w:hAnsi="Roboto"/>
          <w:sz w:val="22"/>
          <w:szCs w:val="22"/>
        </w:rPr>
        <w:t xml:space="preserve">our DNOs on opportunities </w:t>
      </w:r>
      <w:r w:rsidR="005C2DA1">
        <w:rPr>
          <w:rFonts w:ascii="Roboto" w:hAnsi="Roboto"/>
          <w:sz w:val="22"/>
          <w:szCs w:val="22"/>
        </w:rPr>
        <w:t xml:space="preserve">to better nurture or trial </w:t>
      </w:r>
      <w:r w:rsidR="005D0F7F">
        <w:rPr>
          <w:rFonts w:ascii="Roboto" w:hAnsi="Roboto"/>
          <w:sz w:val="22"/>
          <w:szCs w:val="22"/>
        </w:rPr>
        <w:t>schemes</w:t>
      </w:r>
      <w:r w:rsidR="006D4429">
        <w:rPr>
          <w:rFonts w:ascii="Roboto" w:hAnsi="Roboto"/>
          <w:sz w:val="22"/>
          <w:szCs w:val="22"/>
        </w:rPr>
        <w:t xml:space="preserve"> – including examining the potential role for local aggregators. </w:t>
      </w:r>
      <w:r w:rsidR="00137EE7">
        <w:rPr>
          <w:rFonts w:ascii="Roboto" w:hAnsi="Roboto"/>
          <w:sz w:val="22"/>
          <w:szCs w:val="22"/>
        </w:rPr>
        <w:t xml:space="preserve">Where opportunities </w:t>
      </w:r>
      <w:proofErr w:type="gramStart"/>
      <w:r w:rsidR="00137EE7">
        <w:rPr>
          <w:rFonts w:ascii="Roboto" w:hAnsi="Roboto"/>
          <w:sz w:val="22"/>
          <w:szCs w:val="22"/>
        </w:rPr>
        <w:t>arise</w:t>
      </w:r>
      <w:proofErr w:type="gramEnd"/>
      <w:r w:rsidR="00137EE7">
        <w:rPr>
          <w:rFonts w:ascii="Roboto" w:hAnsi="Roboto"/>
          <w:sz w:val="22"/>
          <w:szCs w:val="22"/>
        </w:rPr>
        <w:t xml:space="preserve"> we might also engage through future </w:t>
      </w:r>
      <w:r w:rsidR="00570C30">
        <w:rPr>
          <w:rFonts w:ascii="Roboto" w:hAnsi="Roboto"/>
          <w:sz w:val="22"/>
          <w:szCs w:val="22"/>
        </w:rPr>
        <w:t>consultations on the design of the wholesale electricity markets as regards locational pricing.</w:t>
      </w:r>
    </w:p>
    <w:p w14:paraId="12F3B8E8" w14:textId="6ECEA93B" w:rsidR="00B5450E" w:rsidRPr="00561105" w:rsidRDefault="00722529" w:rsidP="006F3AE5">
      <w:pPr>
        <w:pStyle w:val="Heading1"/>
        <w:numPr>
          <w:ilvl w:val="0"/>
          <w:numId w:val="6"/>
        </w:numPr>
        <w:ind w:left="0" w:firstLine="0"/>
        <w:rPr>
          <w:rFonts w:ascii="Roboto" w:hAnsi="Roboto"/>
          <w:b/>
          <w:bCs/>
          <w:color w:val="008080"/>
        </w:rPr>
      </w:pPr>
      <w:bookmarkStart w:id="10" w:name="Appendix_2_–_Related_Publications"/>
      <w:bookmarkStart w:id="11" w:name="_bookmark32"/>
      <w:bookmarkStart w:id="12" w:name="_Toc158903496"/>
      <w:bookmarkEnd w:id="10"/>
      <w:bookmarkEnd w:id="11"/>
      <w:r>
        <w:rPr>
          <w:rFonts w:ascii="Roboto" w:hAnsi="Roboto"/>
          <w:b/>
          <w:bCs/>
          <w:color w:val="008080"/>
        </w:rPr>
        <w:t>Implications and recommendations</w:t>
      </w:r>
      <w:bookmarkEnd w:id="12"/>
    </w:p>
    <w:p w14:paraId="119DF6F0" w14:textId="77777777" w:rsidR="00946F6E" w:rsidRDefault="00B90851" w:rsidP="006F3AE5">
      <w:pPr>
        <w:pStyle w:val="ListParagraph"/>
        <w:numPr>
          <w:ilvl w:val="1"/>
          <w:numId w:val="6"/>
        </w:numPr>
        <w:rPr>
          <w:rFonts w:ascii="Roboto" w:hAnsi="Roboto"/>
        </w:rPr>
      </w:pPr>
      <w:r w:rsidRPr="00946F6E">
        <w:rPr>
          <w:rFonts w:ascii="Roboto" w:hAnsi="Roboto"/>
        </w:rPr>
        <w:t xml:space="preserve">Dorset Council is and will continue to play a central role in the delivery of net zero locally – including through the leadership, policy frameworks, planning and investment required to support the deployment of low carbon technologies. </w:t>
      </w:r>
    </w:p>
    <w:p w14:paraId="34A29D30" w14:textId="77777777" w:rsidR="00946F6E" w:rsidRDefault="00946F6E" w:rsidP="00946F6E">
      <w:pPr>
        <w:pStyle w:val="ListParagraph"/>
        <w:rPr>
          <w:rFonts w:ascii="Roboto" w:hAnsi="Roboto"/>
        </w:rPr>
      </w:pPr>
    </w:p>
    <w:p w14:paraId="3DA366C1" w14:textId="77777777" w:rsidR="00DF1F87" w:rsidRDefault="00B90851" w:rsidP="006F3AE5">
      <w:pPr>
        <w:pStyle w:val="ListParagraph"/>
        <w:numPr>
          <w:ilvl w:val="1"/>
          <w:numId w:val="6"/>
        </w:numPr>
        <w:rPr>
          <w:rFonts w:ascii="Roboto" w:hAnsi="Roboto"/>
        </w:rPr>
      </w:pPr>
      <w:r w:rsidRPr="00946F6E">
        <w:rPr>
          <w:rFonts w:ascii="Roboto" w:hAnsi="Roboto"/>
        </w:rPr>
        <w:t xml:space="preserve">Alongside our role as a Local Planning Authority and Local Transport Authority, this means that we have a critical strategic interest in the future evolution of the energy system. Yet, unlike with transport and development – systems which are critically dependent upon the energy system – we currently play a much more peripheral role in </w:t>
      </w:r>
      <w:r w:rsidR="00946F6E">
        <w:rPr>
          <w:rFonts w:ascii="Roboto" w:hAnsi="Roboto"/>
        </w:rPr>
        <w:t xml:space="preserve">strategically </w:t>
      </w:r>
      <w:r w:rsidRPr="00946F6E">
        <w:rPr>
          <w:rFonts w:ascii="Roboto" w:hAnsi="Roboto"/>
        </w:rPr>
        <w:t xml:space="preserve">planning the local energy system. </w:t>
      </w:r>
    </w:p>
    <w:p w14:paraId="40A9E0EA" w14:textId="77777777" w:rsidR="00DF1F87" w:rsidRPr="00DF1F87" w:rsidRDefault="00DF1F87" w:rsidP="00DF1F87">
      <w:pPr>
        <w:pStyle w:val="ListParagraph"/>
        <w:rPr>
          <w:rFonts w:ascii="Roboto" w:hAnsi="Roboto"/>
        </w:rPr>
      </w:pPr>
    </w:p>
    <w:p w14:paraId="1926ABAE" w14:textId="31BB3A80" w:rsidR="00946F6E" w:rsidRPr="00DF1F87" w:rsidRDefault="00DF1F87" w:rsidP="006F3AE5">
      <w:pPr>
        <w:pStyle w:val="ListParagraph"/>
        <w:numPr>
          <w:ilvl w:val="1"/>
          <w:numId w:val="6"/>
        </w:numPr>
        <w:rPr>
          <w:rFonts w:ascii="Roboto" w:hAnsi="Roboto"/>
        </w:rPr>
      </w:pPr>
      <w:r w:rsidRPr="00DF1F87">
        <w:rPr>
          <w:rFonts w:ascii="Roboto" w:hAnsi="Roboto"/>
        </w:rPr>
        <w:t>E</w:t>
      </w:r>
      <w:r w:rsidR="00B535BB" w:rsidRPr="00DF1F87">
        <w:rPr>
          <w:rFonts w:ascii="Roboto" w:hAnsi="Roboto"/>
        </w:rPr>
        <w:t xml:space="preserve">nergy infrastructure needs to be </w:t>
      </w:r>
      <w:r w:rsidRPr="00DF1F87">
        <w:rPr>
          <w:rFonts w:ascii="Roboto" w:hAnsi="Roboto"/>
        </w:rPr>
        <w:t>seen through the same lens as</w:t>
      </w:r>
      <w:r w:rsidR="00B535BB" w:rsidRPr="00DF1F87">
        <w:rPr>
          <w:rFonts w:ascii="Roboto" w:hAnsi="Roboto"/>
        </w:rPr>
        <w:t xml:space="preserve"> </w:t>
      </w:r>
      <w:r w:rsidRPr="00DF1F87">
        <w:rPr>
          <w:rFonts w:ascii="Roboto" w:hAnsi="Roboto"/>
        </w:rPr>
        <w:t xml:space="preserve">other </w:t>
      </w:r>
      <w:r w:rsidR="00B535BB" w:rsidRPr="00DF1F87">
        <w:rPr>
          <w:rFonts w:ascii="Roboto" w:hAnsi="Roboto"/>
        </w:rPr>
        <w:t xml:space="preserve">strategic infrastructure, </w:t>
      </w:r>
      <w:r w:rsidRPr="00DF1F87">
        <w:rPr>
          <w:rFonts w:ascii="Roboto" w:hAnsi="Roboto"/>
        </w:rPr>
        <w:t>with</w:t>
      </w:r>
      <w:r w:rsidR="00B535BB" w:rsidRPr="00DF1F87">
        <w:rPr>
          <w:rFonts w:ascii="Roboto" w:hAnsi="Roboto"/>
        </w:rPr>
        <w:t xml:space="preserve"> investment </w:t>
      </w:r>
      <w:r w:rsidRPr="00DF1F87">
        <w:rPr>
          <w:rFonts w:ascii="Roboto" w:hAnsi="Roboto"/>
        </w:rPr>
        <w:t>better aligned</w:t>
      </w:r>
      <w:r w:rsidR="00B535BB" w:rsidRPr="00DF1F87">
        <w:rPr>
          <w:rFonts w:ascii="Roboto" w:hAnsi="Roboto"/>
        </w:rPr>
        <w:t xml:space="preserve"> </w:t>
      </w:r>
      <w:r w:rsidRPr="00DF1F87">
        <w:rPr>
          <w:rFonts w:ascii="Roboto" w:hAnsi="Roboto"/>
        </w:rPr>
        <w:t xml:space="preserve">to </w:t>
      </w:r>
      <w:r w:rsidR="00B535BB" w:rsidRPr="00DF1F87">
        <w:rPr>
          <w:rFonts w:ascii="Roboto" w:hAnsi="Roboto"/>
        </w:rPr>
        <w:t>local knowledge</w:t>
      </w:r>
      <w:r w:rsidRPr="00DF1F87">
        <w:rPr>
          <w:rFonts w:ascii="Roboto" w:hAnsi="Roboto"/>
        </w:rPr>
        <w:t xml:space="preserve">, </w:t>
      </w:r>
      <w:proofErr w:type="gramStart"/>
      <w:r w:rsidRPr="00DF1F87">
        <w:rPr>
          <w:rFonts w:ascii="Roboto" w:hAnsi="Roboto"/>
        </w:rPr>
        <w:t>ambition</w:t>
      </w:r>
      <w:proofErr w:type="gramEnd"/>
      <w:r w:rsidR="00B535BB" w:rsidRPr="00DF1F87">
        <w:rPr>
          <w:rFonts w:ascii="Roboto" w:hAnsi="Roboto"/>
        </w:rPr>
        <w:t xml:space="preserve"> and decision-making.</w:t>
      </w:r>
      <w:r>
        <w:rPr>
          <w:rFonts w:ascii="Roboto" w:hAnsi="Roboto"/>
        </w:rPr>
        <w:t xml:space="preserve"> </w:t>
      </w:r>
      <w:r w:rsidR="00B90851" w:rsidRPr="00DF1F87">
        <w:rPr>
          <w:rFonts w:ascii="Roboto" w:hAnsi="Roboto"/>
        </w:rPr>
        <w:t xml:space="preserve">Our ambitions for net zero, development and economic growth will therefore require us to play a much more central role in local energy planning in the future – and strengthening our collaboration with energy networks will be essential for this. In so doing, we will be able to both better facilitate network investment aligned to our strategic </w:t>
      </w:r>
      <w:proofErr w:type="gramStart"/>
      <w:r w:rsidR="00B90851" w:rsidRPr="00DF1F87">
        <w:rPr>
          <w:rFonts w:ascii="Roboto" w:hAnsi="Roboto"/>
        </w:rPr>
        <w:t>ambitions, and</w:t>
      </w:r>
      <w:proofErr w:type="gramEnd"/>
      <w:r w:rsidR="00B90851" w:rsidRPr="00DF1F87">
        <w:rPr>
          <w:rFonts w:ascii="Roboto" w:hAnsi="Roboto"/>
        </w:rPr>
        <w:t xml:space="preserve"> maintain more efficient and collaborative operational relationships with network operators to smooth delivery.</w:t>
      </w:r>
    </w:p>
    <w:p w14:paraId="7B94F498" w14:textId="77777777" w:rsidR="00946F6E" w:rsidRDefault="00946F6E" w:rsidP="00946F6E">
      <w:pPr>
        <w:pStyle w:val="ListParagraph"/>
      </w:pPr>
    </w:p>
    <w:p w14:paraId="25C94993" w14:textId="77777777" w:rsidR="00AD3A6D" w:rsidRDefault="00B90851" w:rsidP="006F3AE5">
      <w:pPr>
        <w:pStyle w:val="ListParagraph"/>
        <w:numPr>
          <w:ilvl w:val="1"/>
          <w:numId w:val="6"/>
        </w:numPr>
        <w:rPr>
          <w:rFonts w:ascii="Roboto" w:hAnsi="Roboto"/>
        </w:rPr>
      </w:pPr>
      <w:r w:rsidRPr="00A00B3A">
        <w:rPr>
          <w:rFonts w:ascii="Roboto" w:hAnsi="Roboto"/>
        </w:rPr>
        <w:t xml:space="preserve">Network operators explicitly recognise the importance of local energy planning and the importance of closer collaboration with local authorities. </w:t>
      </w:r>
      <w:proofErr w:type="gramStart"/>
      <w:r w:rsidRPr="00A00B3A">
        <w:rPr>
          <w:rFonts w:ascii="Roboto" w:hAnsi="Roboto"/>
        </w:rPr>
        <w:t>Accordingly</w:t>
      </w:r>
      <w:proofErr w:type="gramEnd"/>
      <w:r w:rsidR="00946F6E" w:rsidRPr="00A00B3A">
        <w:rPr>
          <w:rFonts w:ascii="Roboto" w:hAnsi="Roboto"/>
        </w:rPr>
        <w:t xml:space="preserve"> </w:t>
      </w:r>
      <w:r w:rsidRPr="00A00B3A">
        <w:rPr>
          <w:rFonts w:ascii="Roboto" w:hAnsi="Roboto"/>
        </w:rPr>
        <w:t xml:space="preserve">the ENA </w:t>
      </w:r>
      <w:r w:rsidRPr="00A00B3A">
        <w:rPr>
          <w:rFonts w:ascii="Roboto" w:hAnsi="Roboto"/>
        </w:rPr>
        <w:lastRenderedPageBreak/>
        <w:t>and individual network operators are developing new processes, tools and roles specifically to strengthen such collaboration.</w:t>
      </w:r>
      <w:r w:rsidRPr="00A00B3A">
        <w:rPr>
          <w:rStyle w:val="FootnoteReference"/>
          <w:rFonts w:ascii="Roboto" w:hAnsi="Roboto"/>
        </w:rPr>
        <w:footnoteReference w:id="79"/>
      </w:r>
      <w:r w:rsidRPr="00A00B3A">
        <w:rPr>
          <w:rFonts w:ascii="Roboto" w:hAnsi="Roboto"/>
        </w:rPr>
        <w:t xml:space="preserve"> </w:t>
      </w:r>
    </w:p>
    <w:p w14:paraId="36184580" w14:textId="77777777" w:rsidR="00AD3A6D" w:rsidRPr="00AD3A6D" w:rsidRDefault="00AD3A6D" w:rsidP="00AD3A6D">
      <w:pPr>
        <w:pStyle w:val="ListParagraph"/>
        <w:rPr>
          <w:rFonts w:ascii="Roboto" w:hAnsi="Roboto"/>
        </w:rPr>
      </w:pPr>
    </w:p>
    <w:p w14:paraId="769FC6C3" w14:textId="0D4B88BC" w:rsidR="00A00B3A" w:rsidRPr="00AD3A6D" w:rsidRDefault="00B90851" w:rsidP="006F3AE5">
      <w:pPr>
        <w:pStyle w:val="ListParagraph"/>
        <w:numPr>
          <w:ilvl w:val="1"/>
          <w:numId w:val="6"/>
        </w:numPr>
        <w:rPr>
          <w:rFonts w:ascii="Roboto" w:hAnsi="Roboto"/>
        </w:rPr>
      </w:pPr>
      <w:r w:rsidRPr="00AD3A6D">
        <w:rPr>
          <w:rFonts w:ascii="Roboto" w:hAnsi="Roboto"/>
        </w:rPr>
        <w:t xml:space="preserve">There is clear intent from network operators to further strengthen relationships with local authorities so that we can better collaborate, innovate, and develop capacity and capability. This means that we can reasonably expect further work to emerge over the coming years that will build on </w:t>
      </w:r>
      <w:proofErr w:type="gramStart"/>
      <w:r w:rsidRPr="00AD3A6D">
        <w:rPr>
          <w:rFonts w:ascii="Roboto" w:hAnsi="Roboto"/>
        </w:rPr>
        <w:t>aforementioned data</w:t>
      </w:r>
      <w:proofErr w:type="gramEnd"/>
      <w:r w:rsidRPr="00AD3A6D">
        <w:rPr>
          <w:rFonts w:ascii="Roboto" w:hAnsi="Roboto"/>
        </w:rPr>
        <w:t xml:space="preserve"> and planning tools through additional improvements on data sharing, visualisation, training and guidance, and processes. Our relationships will no doubt evolve as we reflect on our ways of working and develop new forms of good practice.</w:t>
      </w:r>
      <w:r w:rsidR="002232AC" w:rsidRPr="00AD3A6D">
        <w:rPr>
          <w:rFonts w:ascii="Roboto" w:hAnsi="Roboto"/>
        </w:rPr>
        <w:t xml:space="preserve"> Our </w:t>
      </w:r>
      <w:r w:rsidR="00A00B3A" w:rsidRPr="00AD3A6D">
        <w:rPr>
          <w:rFonts w:ascii="Roboto" w:hAnsi="Roboto"/>
        </w:rPr>
        <w:t>trialling of SSEN’s LENZA tool is a strong demonstrator of the willingness and opportunity for closer collaboration.</w:t>
      </w:r>
    </w:p>
    <w:p w14:paraId="6A990E8A" w14:textId="77777777" w:rsidR="00A00B3A" w:rsidRDefault="00A00B3A" w:rsidP="00A00B3A">
      <w:pPr>
        <w:pStyle w:val="ListParagraph"/>
      </w:pPr>
    </w:p>
    <w:p w14:paraId="4061A651" w14:textId="128FA665" w:rsidR="00287247" w:rsidRPr="009D73CC" w:rsidRDefault="000056F2" w:rsidP="006F3AE5">
      <w:pPr>
        <w:pStyle w:val="ListParagraph"/>
        <w:numPr>
          <w:ilvl w:val="1"/>
          <w:numId w:val="6"/>
        </w:numPr>
        <w:rPr>
          <w:rFonts w:ascii="Roboto" w:hAnsi="Roboto"/>
        </w:rPr>
      </w:pPr>
      <w:r>
        <w:rPr>
          <w:rFonts w:ascii="Roboto" w:hAnsi="Roboto"/>
        </w:rPr>
        <w:t>I</w:t>
      </w:r>
      <w:r w:rsidR="00287247" w:rsidRPr="009D73CC">
        <w:rPr>
          <w:rFonts w:ascii="Roboto" w:hAnsi="Roboto"/>
        </w:rPr>
        <w:t xml:space="preserve">t is essential that we </w:t>
      </w:r>
      <w:r w:rsidR="0069171F" w:rsidRPr="009D73CC">
        <w:rPr>
          <w:rFonts w:ascii="Roboto" w:hAnsi="Roboto"/>
        </w:rPr>
        <w:t>strengthen our relationships with</w:t>
      </w:r>
      <w:r w:rsidR="00D70EC2">
        <w:rPr>
          <w:rFonts w:ascii="Roboto" w:hAnsi="Roboto"/>
        </w:rPr>
        <w:t xml:space="preserve"> network operators</w:t>
      </w:r>
      <w:r w:rsidR="0069171F" w:rsidRPr="009D73CC">
        <w:rPr>
          <w:rFonts w:ascii="Roboto" w:hAnsi="Roboto"/>
        </w:rPr>
        <w:t xml:space="preserve">. Whilst we already provide some data to inform </w:t>
      </w:r>
      <w:r w:rsidR="006A7ADD" w:rsidRPr="009D73CC">
        <w:rPr>
          <w:rFonts w:ascii="Roboto" w:hAnsi="Roboto"/>
        </w:rPr>
        <w:t xml:space="preserve">their forecasting, and whilst there are good operational links with projects like our public EV charger programme – there is </w:t>
      </w:r>
      <w:r w:rsidR="00160CC8">
        <w:rPr>
          <w:rFonts w:ascii="Roboto" w:hAnsi="Roboto"/>
        </w:rPr>
        <w:t xml:space="preserve">also </w:t>
      </w:r>
      <w:r w:rsidR="006A7ADD" w:rsidRPr="009D73CC">
        <w:rPr>
          <w:rFonts w:ascii="Roboto" w:hAnsi="Roboto"/>
        </w:rPr>
        <w:t xml:space="preserve">much opportunity to strengthen </w:t>
      </w:r>
      <w:r w:rsidR="009D73CC" w:rsidRPr="009D73CC">
        <w:rPr>
          <w:rFonts w:ascii="Roboto" w:hAnsi="Roboto"/>
        </w:rPr>
        <w:t xml:space="preserve">our links </w:t>
      </w:r>
      <w:r w:rsidR="00160CC8">
        <w:rPr>
          <w:rFonts w:ascii="Roboto" w:hAnsi="Roboto"/>
        </w:rPr>
        <w:t>in other areas</w:t>
      </w:r>
      <w:r w:rsidR="009D73CC" w:rsidRPr="009D73CC">
        <w:rPr>
          <w:rFonts w:ascii="Roboto" w:hAnsi="Roboto"/>
        </w:rPr>
        <w:t xml:space="preserve">. </w:t>
      </w:r>
      <w:proofErr w:type="gramStart"/>
      <w:r w:rsidR="009D73CC">
        <w:rPr>
          <w:rFonts w:ascii="Roboto" w:hAnsi="Roboto"/>
        </w:rPr>
        <w:t>In particular, we</w:t>
      </w:r>
      <w:proofErr w:type="gramEnd"/>
      <w:r w:rsidR="009D73CC">
        <w:rPr>
          <w:rFonts w:ascii="Roboto" w:hAnsi="Roboto"/>
        </w:rPr>
        <w:t xml:space="preserve"> must </w:t>
      </w:r>
      <w:r w:rsidR="00287247" w:rsidRPr="009D73CC">
        <w:rPr>
          <w:rFonts w:ascii="Roboto" w:hAnsi="Roboto"/>
        </w:rPr>
        <w:t xml:space="preserve">establish better two-way flows of information with network operators through regular, iterative, long-term engagement. Stronger, ongoing relationships with </w:t>
      </w:r>
      <w:r w:rsidR="00AD3A6D">
        <w:rPr>
          <w:rFonts w:ascii="Roboto" w:hAnsi="Roboto"/>
        </w:rPr>
        <w:t>n</w:t>
      </w:r>
      <w:r w:rsidR="00287247" w:rsidRPr="009D73CC">
        <w:rPr>
          <w:rFonts w:ascii="Roboto" w:hAnsi="Roboto"/>
        </w:rPr>
        <w:t xml:space="preserve">etwork </w:t>
      </w:r>
      <w:r w:rsidR="00AD3A6D">
        <w:rPr>
          <w:rFonts w:ascii="Roboto" w:hAnsi="Roboto"/>
        </w:rPr>
        <w:t>o</w:t>
      </w:r>
      <w:r w:rsidR="00287247" w:rsidRPr="009D73CC">
        <w:rPr>
          <w:rFonts w:ascii="Roboto" w:hAnsi="Roboto"/>
        </w:rPr>
        <w:t>perators are needed in each of the following respects:</w:t>
      </w:r>
    </w:p>
    <w:p w14:paraId="1CDF11B5" w14:textId="77777777" w:rsidR="00CB21D5" w:rsidRPr="00CB21D5" w:rsidRDefault="00CB21D5" w:rsidP="00CB21D5">
      <w:pPr>
        <w:pStyle w:val="ListParagraph"/>
        <w:spacing w:before="240"/>
        <w:ind w:left="1080"/>
        <w:rPr>
          <w:rFonts w:ascii="Roboto" w:hAnsi="Roboto"/>
        </w:rPr>
      </w:pPr>
    </w:p>
    <w:p w14:paraId="7D365A8C" w14:textId="4B2D1DDA" w:rsidR="00287247" w:rsidRDefault="00287247" w:rsidP="000056F2">
      <w:pPr>
        <w:pStyle w:val="ListParagraph"/>
        <w:numPr>
          <w:ilvl w:val="0"/>
          <w:numId w:val="12"/>
        </w:numPr>
        <w:spacing w:before="240"/>
        <w:rPr>
          <w:rFonts w:ascii="Roboto" w:hAnsi="Roboto"/>
        </w:rPr>
      </w:pPr>
      <w:r w:rsidRPr="00A00B3A">
        <w:rPr>
          <w:rFonts w:ascii="Roboto" w:hAnsi="Roboto"/>
          <w:u w:val="single"/>
        </w:rPr>
        <w:t>Strategic:</w:t>
      </w:r>
      <w:r w:rsidRPr="00A00B3A">
        <w:rPr>
          <w:rFonts w:ascii="Roboto" w:hAnsi="Roboto"/>
        </w:rPr>
        <w:t xml:space="preserve"> Co-developing policy or strategies in well-established areas (e.g. planning, transport, housing, economic growth, net zero); strengthening our input into their forecasting work; developing new strategic local or regional energy plans; providing regular opportunity for strategic conversations about barriers or opportunities</w:t>
      </w:r>
      <w:r w:rsidR="000056F2">
        <w:rPr>
          <w:rFonts w:ascii="Roboto" w:hAnsi="Roboto"/>
        </w:rPr>
        <w:t>; and c</w:t>
      </w:r>
      <w:r w:rsidR="000056F2" w:rsidRPr="00A00B3A">
        <w:rPr>
          <w:rFonts w:ascii="Roboto" w:hAnsi="Roboto"/>
        </w:rPr>
        <w:t xml:space="preserve">ollaborating to co-develop innovation projects to unlock innovation </w:t>
      </w:r>
      <w:r w:rsidR="000056F2" w:rsidRPr="000056F2">
        <w:rPr>
          <w:rFonts w:ascii="Roboto" w:hAnsi="Roboto"/>
        </w:rPr>
        <w:t>funding through Ofgem’s Strategic Innovation Fund and U</w:t>
      </w:r>
      <w:r w:rsidR="000056F2">
        <w:rPr>
          <w:rFonts w:ascii="Roboto" w:hAnsi="Roboto"/>
        </w:rPr>
        <w:t>KRI</w:t>
      </w:r>
      <w:r w:rsidR="000056F2" w:rsidRPr="007A52E1">
        <w:rPr>
          <w:rFonts w:ascii="Roboto" w:hAnsi="Roboto"/>
        </w:rPr>
        <w:t>.</w:t>
      </w:r>
      <w:r w:rsidR="000056F2" w:rsidRPr="00A00B3A">
        <w:rPr>
          <w:rStyle w:val="FootnoteReference"/>
          <w:rFonts w:ascii="Roboto" w:hAnsi="Roboto"/>
        </w:rPr>
        <w:footnoteReference w:id="80"/>
      </w:r>
    </w:p>
    <w:p w14:paraId="5D1D615D" w14:textId="77777777" w:rsidR="00CB21D5" w:rsidRPr="00A00B3A" w:rsidRDefault="00CB21D5" w:rsidP="00CB21D5">
      <w:pPr>
        <w:pStyle w:val="ListParagraph"/>
        <w:spacing w:before="240"/>
        <w:ind w:left="1080"/>
        <w:rPr>
          <w:rFonts w:ascii="Roboto" w:hAnsi="Roboto"/>
        </w:rPr>
      </w:pPr>
    </w:p>
    <w:p w14:paraId="07487561" w14:textId="1213AE80" w:rsidR="00101E76" w:rsidRPr="004C7942" w:rsidRDefault="00287247" w:rsidP="004C7942">
      <w:pPr>
        <w:pStyle w:val="ListParagraph"/>
        <w:numPr>
          <w:ilvl w:val="0"/>
          <w:numId w:val="12"/>
        </w:numPr>
        <w:spacing w:before="240"/>
        <w:rPr>
          <w:rFonts w:ascii="Roboto" w:hAnsi="Roboto"/>
        </w:rPr>
      </w:pPr>
      <w:r w:rsidRPr="00A00B3A">
        <w:rPr>
          <w:rFonts w:ascii="Roboto" w:hAnsi="Roboto"/>
          <w:u w:val="single"/>
        </w:rPr>
        <w:t>Operational:</w:t>
      </w:r>
      <w:r w:rsidRPr="00A00B3A">
        <w:rPr>
          <w:rFonts w:ascii="Roboto" w:hAnsi="Roboto"/>
        </w:rPr>
        <w:t xml:space="preserve"> The planning and delivery of low carbon technology deployment projects (e.g. EV chargers, building retrofit) and development – including on barriers to approvals or consents</w:t>
      </w:r>
      <w:r w:rsidR="00160CC8">
        <w:rPr>
          <w:rStyle w:val="FootnoteReference"/>
          <w:rFonts w:ascii="Roboto" w:hAnsi="Roboto"/>
        </w:rPr>
        <w:footnoteReference w:id="81"/>
      </w:r>
      <w:r w:rsidRPr="00A00B3A">
        <w:rPr>
          <w:rFonts w:ascii="Roboto" w:hAnsi="Roboto"/>
        </w:rPr>
        <w:t xml:space="preserve">; and strengthening support for vulnerable residents (e.g. </w:t>
      </w:r>
      <w:r w:rsidR="004C7942">
        <w:rPr>
          <w:rFonts w:ascii="Roboto" w:hAnsi="Roboto"/>
        </w:rPr>
        <w:t>on</w:t>
      </w:r>
      <w:r w:rsidRPr="00A00B3A">
        <w:rPr>
          <w:rFonts w:ascii="Roboto" w:hAnsi="Roboto"/>
        </w:rPr>
        <w:t xml:space="preserve"> access to flexibility opportunities etc.).</w:t>
      </w:r>
    </w:p>
    <w:p w14:paraId="028E7E75" w14:textId="77777777" w:rsidR="000056F2" w:rsidRDefault="000056F2">
      <w:r>
        <w:br w:type="page"/>
      </w:r>
    </w:p>
    <w:tbl>
      <w:tblPr>
        <w:tblStyle w:val="TableGrid"/>
        <w:tblW w:w="0" w:type="auto"/>
        <w:tblInd w:w="720" w:type="dxa"/>
        <w:tblLook w:val="04A0" w:firstRow="1" w:lastRow="0" w:firstColumn="1" w:lastColumn="0" w:noHBand="0" w:noVBand="1"/>
      </w:tblPr>
      <w:tblGrid>
        <w:gridCol w:w="8306"/>
      </w:tblGrid>
      <w:tr w:rsidR="00101E76" w14:paraId="0A803E31" w14:textId="77777777" w:rsidTr="000056F2">
        <w:tc>
          <w:tcPr>
            <w:tcW w:w="8306" w:type="dxa"/>
            <w:tcBorders>
              <w:top w:val="nil"/>
              <w:left w:val="nil"/>
              <w:bottom w:val="nil"/>
              <w:right w:val="nil"/>
            </w:tcBorders>
            <w:shd w:val="clear" w:color="auto" w:fill="F2F2F2" w:themeFill="background1" w:themeFillShade="F2"/>
          </w:tcPr>
          <w:p w14:paraId="4706BECB" w14:textId="67D8C871" w:rsidR="00DE5E13" w:rsidRDefault="00DE5E13" w:rsidP="00101E76">
            <w:pPr>
              <w:pStyle w:val="ListParagraph"/>
              <w:ind w:left="0"/>
              <w:rPr>
                <w:rFonts w:ascii="Roboto" w:hAnsi="Roboto"/>
              </w:rPr>
            </w:pPr>
          </w:p>
          <w:p w14:paraId="3B4DE06C" w14:textId="60989F17" w:rsidR="00101E76" w:rsidRDefault="00101E76" w:rsidP="00101E76">
            <w:pPr>
              <w:pStyle w:val="ListParagraph"/>
              <w:ind w:left="0"/>
              <w:rPr>
                <w:rFonts w:ascii="Roboto" w:hAnsi="Roboto"/>
              </w:rPr>
            </w:pPr>
            <w:r>
              <w:rPr>
                <w:rFonts w:ascii="Roboto" w:hAnsi="Roboto"/>
              </w:rPr>
              <w:t>This review therefore makes the following recommendations:</w:t>
            </w:r>
          </w:p>
          <w:p w14:paraId="0DA9B928" w14:textId="77777777" w:rsidR="00DE5E13" w:rsidRDefault="00DE5E13" w:rsidP="00101E76">
            <w:pPr>
              <w:pStyle w:val="ListParagraph"/>
              <w:ind w:left="0"/>
              <w:rPr>
                <w:rFonts w:ascii="Roboto" w:hAnsi="Roboto"/>
              </w:rPr>
            </w:pPr>
          </w:p>
          <w:p w14:paraId="1A5FAEBD" w14:textId="5F81E279" w:rsidR="007132AA" w:rsidRDefault="007132AA" w:rsidP="00101E76">
            <w:pPr>
              <w:pStyle w:val="ListParagraph"/>
              <w:numPr>
                <w:ilvl w:val="0"/>
                <w:numId w:val="46"/>
              </w:numPr>
              <w:ind w:left="360"/>
              <w:rPr>
                <w:rFonts w:ascii="Roboto" w:hAnsi="Roboto"/>
                <w:b/>
                <w:bCs/>
              </w:rPr>
            </w:pPr>
            <w:r>
              <w:rPr>
                <w:rFonts w:ascii="Roboto" w:hAnsi="Roboto"/>
                <w:b/>
                <w:bCs/>
              </w:rPr>
              <w:t>Establish regular quarterly strategic meetings with network operators</w:t>
            </w:r>
            <w:r>
              <w:rPr>
                <w:rFonts w:ascii="Roboto" w:hAnsi="Roboto"/>
              </w:rPr>
              <w:t>, to address strategic challenge</w:t>
            </w:r>
            <w:r w:rsidR="00794486">
              <w:rPr>
                <w:rFonts w:ascii="Roboto" w:hAnsi="Roboto"/>
              </w:rPr>
              <w:t>s</w:t>
            </w:r>
            <w:r w:rsidR="00E8254F">
              <w:rPr>
                <w:rFonts w:ascii="Roboto" w:hAnsi="Roboto"/>
              </w:rPr>
              <w:t xml:space="preserve"> </w:t>
            </w:r>
            <w:r w:rsidR="00415268">
              <w:rPr>
                <w:rFonts w:ascii="Roboto" w:hAnsi="Roboto"/>
              </w:rPr>
              <w:t xml:space="preserve">and </w:t>
            </w:r>
            <w:r w:rsidR="00E8254F">
              <w:rPr>
                <w:rFonts w:ascii="Roboto" w:hAnsi="Roboto"/>
              </w:rPr>
              <w:t xml:space="preserve">identify </w:t>
            </w:r>
            <w:r w:rsidR="00415268">
              <w:rPr>
                <w:rFonts w:ascii="Roboto" w:hAnsi="Roboto"/>
              </w:rPr>
              <w:t xml:space="preserve">areas for </w:t>
            </w:r>
            <w:r w:rsidR="00257BA8">
              <w:rPr>
                <w:rFonts w:ascii="Roboto" w:hAnsi="Roboto"/>
              </w:rPr>
              <w:t>collaboration</w:t>
            </w:r>
            <w:r w:rsidR="00415268">
              <w:rPr>
                <w:rFonts w:ascii="Roboto" w:hAnsi="Roboto"/>
              </w:rPr>
              <w:t xml:space="preserve"> or innovation.</w:t>
            </w:r>
            <w:r w:rsidR="0064478C">
              <w:rPr>
                <w:rFonts w:ascii="Roboto" w:hAnsi="Roboto"/>
              </w:rPr>
              <w:t xml:space="preserve"> This should </w:t>
            </w:r>
            <w:r w:rsidR="0064478C" w:rsidRPr="0064478C">
              <w:rPr>
                <w:rFonts w:ascii="Roboto" w:hAnsi="Roboto"/>
              </w:rPr>
              <w:t>clarify single point</w:t>
            </w:r>
            <w:r w:rsidR="0064478C">
              <w:rPr>
                <w:rFonts w:ascii="Roboto" w:hAnsi="Roboto"/>
              </w:rPr>
              <w:t>s</w:t>
            </w:r>
            <w:r w:rsidR="0064478C" w:rsidRPr="0064478C">
              <w:rPr>
                <w:rFonts w:ascii="Roboto" w:hAnsi="Roboto"/>
              </w:rPr>
              <w:t xml:space="preserve"> of contact to coordinate meetings</w:t>
            </w:r>
            <w:r w:rsidR="00E8254F">
              <w:rPr>
                <w:rFonts w:ascii="Roboto" w:hAnsi="Roboto"/>
              </w:rPr>
              <w:t xml:space="preserve">, </w:t>
            </w:r>
            <w:r w:rsidR="00BC2EF6">
              <w:rPr>
                <w:rFonts w:ascii="Roboto" w:hAnsi="Roboto"/>
              </w:rPr>
              <w:t xml:space="preserve">facilitate </w:t>
            </w:r>
            <w:r w:rsidR="00E8254F">
              <w:rPr>
                <w:rFonts w:ascii="Roboto" w:hAnsi="Roboto"/>
              </w:rPr>
              <w:t>data</w:t>
            </w:r>
            <w:r w:rsidR="00B45B32">
              <w:rPr>
                <w:rFonts w:ascii="Roboto" w:hAnsi="Roboto"/>
              </w:rPr>
              <w:t xml:space="preserve"> sharing</w:t>
            </w:r>
            <w:r w:rsidR="00E8254F">
              <w:rPr>
                <w:rFonts w:ascii="Roboto" w:hAnsi="Roboto"/>
              </w:rPr>
              <w:t xml:space="preserve">, </w:t>
            </w:r>
            <w:r w:rsidR="0064478C" w:rsidRPr="0064478C">
              <w:rPr>
                <w:rFonts w:ascii="Roboto" w:hAnsi="Roboto"/>
              </w:rPr>
              <w:t>seek</w:t>
            </w:r>
            <w:r w:rsidR="000D6AD1">
              <w:rPr>
                <w:rFonts w:ascii="Roboto" w:hAnsi="Roboto"/>
              </w:rPr>
              <w:t>ing</w:t>
            </w:r>
            <w:r w:rsidR="0064478C" w:rsidRPr="0064478C">
              <w:rPr>
                <w:rFonts w:ascii="Roboto" w:hAnsi="Roboto"/>
              </w:rPr>
              <w:t xml:space="preserve"> or provid</w:t>
            </w:r>
            <w:r w:rsidR="001843C7">
              <w:rPr>
                <w:rFonts w:ascii="Roboto" w:hAnsi="Roboto"/>
              </w:rPr>
              <w:t>e</w:t>
            </w:r>
            <w:r w:rsidR="0064478C" w:rsidRPr="0064478C">
              <w:rPr>
                <w:rFonts w:ascii="Roboto" w:hAnsi="Roboto"/>
              </w:rPr>
              <w:t xml:space="preserve"> feedback</w:t>
            </w:r>
            <w:r w:rsidR="00324337">
              <w:rPr>
                <w:rFonts w:ascii="Roboto" w:hAnsi="Roboto"/>
              </w:rPr>
              <w:t xml:space="preserve"> on our respective plans</w:t>
            </w:r>
            <w:r w:rsidR="000D6AD1">
              <w:rPr>
                <w:rFonts w:ascii="Roboto" w:hAnsi="Roboto"/>
              </w:rPr>
              <w:t>, and identifying joint skills or comms opportunities</w:t>
            </w:r>
            <w:r w:rsidR="007A52E1">
              <w:rPr>
                <w:rFonts w:ascii="Roboto" w:hAnsi="Roboto"/>
              </w:rPr>
              <w:t>.</w:t>
            </w:r>
            <w:r w:rsidR="00836CC6">
              <w:rPr>
                <w:rFonts w:ascii="Roboto" w:hAnsi="Roboto"/>
              </w:rPr>
              <w:t xml:space="preserve"> This </w:t>
            </w:r>
            <w:r w:rsidR="00BC2EF6">
              <w:rPr>
                <w:rFonts w:ascii="Roboto" w:hAnsi="Roboto"/>
              </w:rPr>
              <w:t>may</w:t>
            </w:r>
            <w:r w:rsidR="00836CC6">
              <w:rPr>
                <w:rFonts w:ascii="Roboto" w:hAnsi="Roboto"/>
              </w:rPr>
              <w:t xml:space="preserve"> include b</w:t>
            </w:r>
            <w:r w:rsidR="00836CC6" w:rsidRPr="00836CC6">
              <w:rPr>
                <w:rFonts w:ascii="Roboto" w:hAnsi="Roboto"/>
              </w:rPr>
              <w:t xml:space="preserve">rokering </w:t>
            </w:r>
            <w:r w:rsidR="00836CC6">
              <w:rPr>
                <w:rFonts w:ascii="Roboto" w:hAnsi="Roboto"/>
              </w:rPr>
              <w:t>or</w:t>
            </w:r>
            <w:r w:rsidR="00836CC6" w:rsidRPr="00836CC6">
              <w:rPr>
                <w:rFonts w:ascii="Roboto" w:hAnsi="Roboto"/>
              </w:rPr>
              <w:t xml:space="preserve"> facilitating </w:t>
            </w:r>
            <w:r w:rsidR="00836CC6">
              <w:rPr>
                <w:rFonts w:ascii="Roboto" w:hAnsi="Roboto"/>
              </w:rPr>
              <w:t xml:space="preserve">strategic </w:t>
            </w:r>
            <w:r w:rsidR="00836CC6" w:rsidRPr="00836CC6">
              <w:rPr>
                <w:rFonts w:ascii="Roboto" w:hAnsi="Roboto"/>
              </w:rPr>
              <w:t>meetings between network operators and key local stakeholder</w:t>
            </w:r>
            <w:r w:rsidR="00F72F06">
              <w:rPr>
                <w:rFonts w:ascii="Roboto" w:hAnsi="Roboto"/>
              </w:rPr>
              <w:t xml:space="preserve"> groups</w:t>
            </w:r>
            <w:r w:rsidR="00836CC6" w:rsidRPr="00836CC6">
              <w:rPr>
                <w:rFonts w:ascii="Roboto" w:hAnsi="Roboto"/>
              </w:rPr>
              <w:t xml:space="preserve"> </w:t>
            </w:r>
            <w:r w:rsidR="00836CC6">
              <w:rPr>
                <w:rFonts w:ascii="Roboto" w:hAnsi="Roboto"/>
              </w:rPr>
              <w:t>like developers</w:t>
            </w:r>
            <w:r w:rsidR="006F55F6">
              <w:rPr>
                <w:rFonts w:ascii="Roboto" w:hAnsi="Roboto"/>
              </w:rPr>
              <w:t>.</w:t>
            </w:r>
          </w:p>
          <w:p w14:paraId="20D8DD9B" w14:textId="77777777" w:rsidR="007C2F27" w:rsidRDefault="007C2F27" w:rsidP="007C2F27">
            <w:pPr>
              <w:pStyle w:val="ListParagraph"/>
              <w:ind w:left="360"/>
              <w:rPr>
                <w:rFonts w:ascii="Roboto" w:hAnsi="Roboto"/>
                <w:b/>
                <w:bCs/>
              </w:rPr>
            </w:pPr>
          </w:p>
          <w:p w14:paraId="35A76F38" w14:textId="31583AEA" w:rsidR="00101E76" w:rsidRPr="00101E76" w:rsidRDefault="00101E76" w:rsidP="00101E76">
            <w:pPr>
              <w:pStyle w:val="ListParagraph"/>
              <w:numPr>
                <w:ilvl w:val="0"/>
                <w:numId w:val="46"/>
              </w:numPr>
              <w:ind w:left="360"/>
              <w:rPr>
                <w:rFonts w:ascii="Roboto" w:hAnsi="Roboto"/>
                <w:b/>
                <w:bCs/>
              </w:rPr>
            </w:pPr>
            <w:r>
              <w:rPr>
                <w:rFonts w:ascii="Roboto" w:hAnsi="Roboto"/>
                <w:b/>
                <w:bCs/>
              </w:rPr>
              <w:t>Seize the opportunity of</w:t>
            </w:r>
            <w:r w:rsidRPr="008E2B6D">
              <w:rPr>
                <w:rFonts w:ascii="Roboto" w:hAnsi="Roboto"/>
                <w:b/>
                <w:bCs/>
              </w:rPr>
              <w:t xml:space="preserve"> Regional Energy System Planners</w:t>
            </w:r>
            <w:r>
              <w:rPr>
                <w:rFonts w:ascii="Roboto" w:hAnsi="Roboto"/>
              </w:rPr>
              <w:t xml:space="preserve"> by proactively engaging now to influence their design and implementation, and </w:t>
            </w:r>
            <w:r w:rsidR="004F310A">
              <w:rPr>
                <w:rFonts w:ascii="Roboto" w:hAnsi="Roboto"/>
              </w:rPr>
              <w:t xml:space="preserve">by </w:t>
            </w:r>
            <w:r>
              <w:rPr>
                <w:rFonts w:ascii="Roboto" w:hAnsi="Roboto"/>
              </w:rPr>
              <w:t xml:space="preserve">reflecting </w:t>
            </w:r>
            <w:r w:rsidR="004F310A">
              <w:rPr>
                <w:rFonts w:ascii="Roboto" w:hAnsi="Roboto"/>
              </w:rPr>
              <w:t xml:space="preserve">on </w:t>
            </w:r>
            <w:r>
              <w:rPr>
                <w:rFonts w:ascii="Roboto" w:hAnsi="Roboto"/>
              </w:rPr>
              <w:t>how we can most effectively give voice to local stakeholder</w:t>
            </w:r>
            <w:r w:rsidR="004F310A">
              <w:rPr>
                <w:rFonts w:ascii="Roboto" w:hAnsi="Roboto"/>
              </w:rPr>
              <w:t>s</w:t>
            </w:r>
            <w:r>
              <w:rPr>
                <w:rFonts w:ascii="Roboto" w:hAnsi="Roboto"/>
              </w:rPr>
              <w:t>. Also seek clarity from Ofgem on our potential participation in the SW (Peninsula) RESP.</w:t>
            </w:r>
          </w:p>
          <w:p w14:paraId="152E6EAA" w14:textId="77777777" w:rsidR="007C2F27" w:rsidRDefault="007C2F27" w:rsidP="007C2F27">
            <w:pPr>
              <w:pStyle w:val="ListParagraph"/>
              <w:ind w:left="360"/>
              <w:rPr>
                <w:rFonts w:ascii="Roboto" w:hAnsi="Roboto"/>
                <w:b/>
                <w:bCs/>
              </w:rPr>
            </w:pPr>
          </w:p>
          <w:p w14:paraId="312BE2AE" w14:textId="64A484D3" w:rsidR="00C11ACF" w:rsidRPr="008E3325" w:rsidRDefault="00232944" w:rsidP="00D87388">
            <w:pPr>
              <w:pStyle w:val="ListParagraph"/>
              <w:numPr>
                <w:ilvl w:val="0"/>
                <w:numId w:val="46"/>
              </w:numPr>
              <w:ind w:left="360"/>
              <w:rPr>
                <w:rFonts w:ascii="Roboto" w:hAnsi="Roboto"/>
                <w:b/>
                <w:bCs/>
              </w:rPr>
            </w:pPr>
            <w:r w:rsidRPr="008E3325">
              <w:rPr>
                <w:rFonts w:ascii="Roboto" w:hAnsi="Roboto"/>
                <w:b/>
                <w:bCs/>
              </w:rPr>
              <w:t>S</w:t>
            </w:r>
            <w:r w:rsidR="00075DBC" w:rsidRPr="008E3325">
              <w:rPr>
                <w:rFonts w:ascii="Roboto" w:hAnsi="Roboto"/>
                <w:b/>
                <w:bCs/>
              </w:rPr>
              <w:t>trengthen the evidence on local investment need</w:t>
            </w:r>
            <w:r w:rsidR="00075DBC" w:rsidRPr="008E3325">
              <w:rPr>
                <w:rFonts w:ascii="Roboto" w:hAnsi="Roboto"/>
              </w:rPr>
              <w:t xml:space="preserve"> </w:t>
            </w:r>
            <w:r w:rsidR="008E3325" w:rsidRPr="008E3325">
              <w:rPr>
                <w:rFonts w:ascii="Roboto" w:hAnsi="Roboto"/>
              </w:rPr>
              <w:t>to s</w:t>
            </w:r>
            <w:r w:rsidR="00B564BC" w:rsidRPr="008E3325">
              <w:rPr>
                <w:rFonts w:ascii="Roboto" w:hAnsi="Roboto"/>
              </w:rPr>
              <w:t xml:space="preserve">upporting network </w:t>
            </w:r>
            <w:r w:rsidR="008E3325" w:rsidRPr="008E3325">
              <w:rPr>
                <w:rFonts w:ascii="Roboto" w:hAnsi="Roboto"/>
              </w:rPr>
              <w:t>operators’</w:t>
            </w:r>
            <w:r w:rsidR="00B564BC" w:rsidRPr="008E3325">
              <w:rPr>
                <w:rFonts w:ascii="Roboto" w:hAnsi="Roboto"/>
              </w:rPr>
              <w:t xml:space="preserve"> case for investment</w:t>
            </w:r>
            <w:r w:rsidR="008E3325" w:rsidRPr="008E3325">
              <w:rPr>
                <w:rFonts w:ascii="Roboto" w:hAnsi="Roboto"/>
              </w:rPr>
              <w:t>,</w:t>
            </w:r>
            <w:r w:rsidR="00B564BC" w:rsidRPr="008E3325">
              <w:rPr>
                <w:rFonts w:ascii="Roboto" w:hAnsi="Roboto"/>
              </w:rPr>
              <w:t xml:space="preserve"> </w:t>
            </w:r>
            <w:r w:rsidRPr="008E3325">
              <w:rPr>
                <w:rFonts w:ascii="Roboto" w:hAnsi="Roboto"/>
              </w:rPr>
              <w:t xml:space="preserve">by continuing to pursue a cost-effective route to Local Area Energy Planning – </w:t>
            </w:r>
            <w:r w:rsidR="00CE2B3F" w:rsidRPr="008E3325">
              <w:rPr>
                <w:rFonts w:ascii="Roboto" w:hAnsi="Roboto"/>
              </w:rPr>
              <w:t xml:space="preserve">building on the </w:t>
            </w:r>
            <w:r w:rsidR="000B16FA" w:rsidRPr="008E3325">
              <w:rPr>
                <w:rFonts w:ascii="Roboto" w:hAnsi="Roboto"/>
              </w:rPr>
              <w:t xml:space="preserve">strong </w:t>
            </w:r>
            <w:r w:rsidR="00CE2B3F" w:rsidRPr="008E3325">
              <w:rPr>
                <w:rFonts w:ascii="Roboto" w:hAnsi="Roboto"/>
              </w:rPr>
              <w:t xml:space="preserve">opportunities of the LENZA trial and by co-developing an approach to engagement </w:t>
            </w:r>
            <w:r w:rsidR="00282C83" w:rsidRPr="008E3325">
              <w:rPr>
                <w:rFonts w:ascii="Roboto" w:hAnsi="Roboto"/>
              </w:rPr>
              <w:t>where possible.</w:t>
            </w:r>
          </w:p>
          <w:p w14:paraId="30528FD2" w14:textId="77777777" w:rsidR="007C2F27" w:rsidRDefault="007C2F27" w:rsidP="007C2F27">
            <w:pPr>
              <w:pStyle w:val="ListParagraph"/>
              <w:ind w:left="360"/>
              <w:rPr>
                <w:rFonts w:ascii="Roboto" w:hAnsi="Roboto"/>
                <w:b/>
                <w:bCs/>
              </w:rPr>
            </w:pPr>
          </w:p>
          <w:p w14:paraId="0C585011" w14:textId="2252A9F1" w:rsidR="00AD3A6D" w:rsidRPr="00AD3A6D" w:rsidRDefault="00EB570A" w:rsidP="00AD3A6D">
            <w:pPr>
              <w:pStyle w:val="ListParagraph"/>
              <w:numPr>
                <w:ilvl w:val="0"/>
                <w:numId w:val="46"/>
              </w:numPr>
              <w:ind w:left="360"/>
              <w:rPr>
                <w:rFonts w:ascii="Roboto" w:hAnsi="Roboto"/>
                <w:b/>
                <w:bCs/>
              </w:rPr>
            </w:pPr>
            <w:r w:rsidRPr="00257BA8">
              <w:rPr>
                <w:rFonts w:ascii="Roboto" w:hAnsi="Roboto"/>
                <w:b/>
                <w:bCs/>
              </w:rPr>
              <w:t xml:space="preserve">Ensure that </w:t>
            </w:r>
            <w:r w:rsidR="006A3013" w:rsidRPr="00257BA8">
              <w:rPr>
                <w:rFonts w:ascii="Roboto" w:hAnsi="Roboto"/>
                <w:b/>
                <w:bCs/>
              </w:rPr>
              <w:t xml:space="preserve">grid constraints </w:t>
            </w:r>
            <w:r w:rsidR="00FA54D2">
              <w:rPr>
                <w:rFonts w:ascii="Roboto" w:hAnsi="Roboto"/>
                <w:b/>
                <w:bCs/>
              </w:rPr>
              <w:t>and constraint mitigation</w:t>
            </w:r>
            <w:r w:rsidR="00C74728">
              <w:rPr>
                <w:rFonts w:ascii="Roboto" w:hAnsi="Roboto"/>
                <w:b/>
                <w:bCs/>
              </w:rPr>
              <w:t xml:space="preserve"> measure</w:t>
            </w:r>
            <w:r w:rsidR="00FA54D2">
              <w:rPr>
                <w:rFonts w:ascii="Roboto" w:hAnsi="Roboto"/>
                <w:b/>
                <w:bCs/>
              </w:rPr>
              <w:t xml:space="preserve">s </w:t>
            </w:r>
            <w:r w:rsidR="006A3013" w:rsidRPr="00257BA8">
              <w:rPr>
                <w:rFonts w:ascii="Roboto" w:hAnsi="Roboto"/>
                <w:b/>
                <w:bCs/>
              </w:rPr>
              <w:t xml:space="preserve">are embedded in our </w:t>
            </w:r>
            <w:r w:rsidR="009B0FF4" w:rsidRPr="00257BA8">
              <w:rPr>
                <w:rFonts w:ascii="Roboto" w:hAnsi="Roboto"/>
                <w:b/>
                <w:bCs/>
              </w:rPr>
              <w:t xml:space="preserve">strategies, </w:t>
            </w:r>
            <w:r w:rsidR="006A3013" w:rsidRPr="00257BA8">
              <w:rPr>
                <w:rFonts w:ascii="Roboto" w:hAnsi="Roboto"/>
                <w:b/>
                <w:bCs/>
              </w:rPr>
              <w:t>policy and decision-making</w:t>
            </w:r>
            <w:r w:rsidR="006A3013" w:rsidRPr="00257BA8">
              <w:rPr>
                <w:rFonts w:ascii="Roboto" w:hAnsi="Roboto"/>
              </w:rPr>
              <w:t xml:space="preserve">, </w:t>
            </w:r>
            <w:r w:rsidR="00257BA8">
              <w:rPr>
                <w:rFonts w:ascii="Roboto" w:hAnsi="Roboto"/>
              </w:rPr>
              <w:t xml:space="preserve">by </w:t>
            </w:r>
            <w:r w:rsidR="00257BA8" w:rsidRPr="00C11ACF">
              <w:rPr>
                <w:rFonts w:ascii="Roboto" w:hAnsi="Roboto"/>
              </w:rPr>
              <w:t>better utilising emerging data and tools to inform ou</w:t>
            </w:r>
            <w:r w:rsidR="00257BA8">
              <w:rPr>
                <w:rFonts w:ascii="Roboto" w:hAnsi="Roboto"/>
              </w:rPr>
              <w:t>r</w:t>
            </w:r>
            <w:r w:rsidR="00257BA8" w:rsidRPr="00C11ACF">
              <w:rPr>
                <w:rFonts w:ascii="Roboto" w:hAnsi="Roboto"/>
              </w:rPr>
              <w:t xml:space="preserve"> strategies/plans, decision-making, and delivery programme design</w:t>
            </w:r>
            <w:r w:rsidR="0083716F">
              <w:rPr>
                <w:rFonts w:ascii="Roboto" w:hAnsi="Roboto"/>
              </w:rPr>
              <w:t xml:space="preserve"> – in particular, </w:t>
            </w:r>
            <w:r w:rsidR="00714D75" w:rsidRPr="00714D75">
              <w:rPr>
                <w:rFonts w:ascii="Roboto" w:hAnsi="Roboto"/>
              </w:rPr>
              <w:t>to engage network operators on our emerging plans</w:t>
            </w:r>
            <w:r w:rsidR="00CD0C37">
              <w:rPr>
                <w:rFonts w:ascii="Roboto" w:hAnsi="Roboto"/>
              </w:rPr>
              <w:t xml:space="preserve"> and </w:t>
            </w:r>
            <w:r w:rsidR="00714D75" w:rsidRPr="00714D75">
              <w:rPr>
                <w:rFonts w:ascii="Roboto" w:hAnsi="Roboto"/>
              </w:rPr>
              <w:t>using the LENZA tool to inform discussions</w:t>
            </w:r>
            <w:r w:rsidR="00257BA8" w:rsidRPr="00C11ACF">
              <w:rPr>
                <w:rFonts w:ascii="Roboto" w:hAnsi="Roboto"/>
              </w:rPr>
              <w:t>.</w:t>
            </w:r>
            <w:r w:rsidR="00257BA8">
              <w:rPr>
                <w:rStyle w:val="FootnoteReference"/>
                <w:rFonts w:ascii="Roboto" w:hAnsi="Roboto"/>
              </w:rPr>
              <w:footnoteReference w:id="82"/>
            </w:r>
            <w:r w:rsidR="0083716F">
              <w:rPr>
                <w:rFonts w:ascii="Roboto" w:hAnsi="Roboto"/>
              </w:rPr>
              <w:t xml:space="preserve"> </w:t>
            </w:r>
            <w:r w:rsidR="00F54658">
              <w:rPr>
                <w:rFonts w:ascii="Roboto" w:hAnsi="Roboto"/>
              </w:rPr>
              <w:t xml:space="preserve">This should also consider any </w:t>
            </w:r>
            <w:r w:rsidR="00D170FB">
              <w:rPr>
                <w:rFonts w:ascii="Roboto" w:hAnsi="Roboto"/>
              </w:rPr>
              <w:t xml:space="preserve">wider but linked </w:t>
            </w:r>
            <w:r w:rsidR="00F54658">
              <w:rPr>
                <w:rFonts w:ascii="Roboto" w:hAnsi="Roboto"/>
              </w:rPr>
              <w:t xml:space="preserve">socio-economic risks or opportunities, </w:t>
            </w:r>
            <w:r w:rsidR="00D170FB">
              <w:rPr>
                <w:rFonts w:ascii="Roboto" w:hAnsi="Roboto"/>
              </w:rPr>
              <w:t>such as from flexibility markets.</w:t>
            </w:r>
          </w:p>
          <w:p w14:paraId="3304453D" w14:textId="77777777" w:rsidR="00AD3A6D" w:rsidRPr="00AD3A6D" w:rsidRDefault="00AD3A6D" w:rsidP="00AD3A6D">
            <w:pPr>
              <w:pStyle w:val="ListParagraph"/>
              <w:rPr>
                <w:rFonts w:ascii="Roboto" w:hAnsi="Roboto"/>
              </w:rPr>
            </w:pPr>
          </w:p>
          <w:p w14:paraId="7AF6F69D" w14:textId="2D1582A5" w:rsidR="007A52E1" w:rsidRDefault="007A52E1" w:rsidP="007A52E1">
            <w:pPr>
              <w:pStyle w:val="ListParagraph"/>
              <w:numPr>
                <w:ilvl w:val="0"/>
                <w:numId w:val="46"/>
              </w:numPr>
              <w:ind w:left="360"/>
              <w:rPr>
                <w:rFonts w:ascii="Roboto" w:hAnsi="Roboto"/>
                <w:b/>
                <w:bCs/>
              </w:rPr>
            </w:pPr>
            <w:r w:rsidRPr="007A52E1">
              <w:rPr>
                <w:rFonts w:ascii="Roboto" w:hAnsi="Roboto"/>
                <w:b/>
                <w:bCs/>
              </w:rPr>
              <w:t xml:space="preserve">Explore the opportunities of </w:t>
            </w:r>
            <w:r w:rsidRPr="008E5A4C">
              <w:rPr>
                <w:rFonts w:ascii="Roboto" w:hAnsi="Roboto"/>
                <w:b/>
                <w:bCs/>
              </w:rPr>
              <w:t>Ofgem’s Strategic Innovation Fund</w:t>
            </w:r>
            <w:r w:rsidR="00C80DC9">
              <w:rPr>
                <w:rStyle w:val="FootnoteReference"/>
                <w:rFonts w:ascii="Arial" w:hAnsi="Arial" w:cs="Arial"/>
                <w:b/>
                <w:bCs/>
                <w:sz w:val="24"/>
                <w:szCs w:val="24"/>
              </w:rPr>
              <w:footnoteReference w:id="83"/>
            </w:r>
            <w:r w:rsidRPr="00216259">
              <w:rPr>
                <w:rFonts w:ascii="Roboto" w:hAnsi="Roboto"/>
                <w:b/>
                <w:bCs/>
              </w:rPr>
              <w:t xml:space="preserve"> </w:t>
            </w:r>
            <w:r w:rsidR="00BC2EF6" w:rsidRPr="00216259">
              <w:rPr>
                <w:rFonts w:ascii="Roboto" w:hAnsi="Roboto"/>
                <w:b/>
                <w:bCs/>
              </w:rPr>
              <w:t xml:space="preserve">and </w:t>
            </w:r>
            <w:r w:rsidR="00216259" w:rsidRPr="00216259">
              <w:rPr>
                <w:rFonts w:ascii="Roboto" w:hAnsi="Roboto"/>
                <w:b/>
                <w:bCs/>
              </w:rPr>
              <w:t>our devolution asks</w:t>
            </w:r>
            <w:r w:rsidR="00216259">
              <w:rPr>
                <w:rFonts w:ascii="Roboto" w:hAnsi="Roboto"/>
              </w:rPr>
              <w:t xml:space="preserve"> </w:t>
            </w:r>
            <w:r w:rsidRPr="00B45B32">
              <w:rPr>
                <w:rFonts w:ascii="Roboto" w:hAnsi="Roboto"/>
              </w:rPr>
              <w:t xml:space="preserve">to actively develop, </w:t>
            </w:r>
            <w:proofErr w:type="gramStart"/>
            <w:r w:rsidRPr="00B45B32">
              <w:rPr>
                <w:rFonts w:ascii="Roboto" w:hAnsi="Roboto"/>
              </w:rPr>
              <w:t>trial</w:t>
            </w:r>
            <w:proofErr w:type="gramEnd"/>
            <w:r w:rsidRPr="00B45B32">
              <w:rPr>
                <w:rFonts w:ascii="Roboto" w:hAnsi="Roboto"/>
              </w:rPr>
              <w:t xml:space="preserve"> and deliver new processes, tools and approaches</w:t>
            </w:r>
            <w:r>
              <w:rPr>
                <w:rFonts w:ascii="Roboto" w:hAnsi="Roboto"/>
              </w:rPr>
              <w:t xml:space="preserve"> with network operators</w:t>
            </w:r>
            <w:r w:rsidR="00216259">
              <w:rPr>
                <w:rFonts w:ascii="Roboto" w:hAnsi="Roboto"/>
              </w:rPr>
              <w:t xml:space="preserve"> – particularly for flexibility.</w:t>
            </w:r>
          </w:p>
          <w:p w14:paraId="6F5FD6C6" w14:textId="77777777" w:rsidR="007A52E1" w:rsidRPr="007A52E1" w:rsidRDefault="007A52E1" w:rsidP="007A52E1">
            <w:pPr>
              <w:pStyle w:val="ListParagraph"/>
              <w:rPr>
                <w:rFonts w:ascii="Roboto" w:hAnsi="Roboto"/>
                <w:b/>
                <w:bCs/>
              </w:rPr>
            </w:pPr>
          </w:p>
          <w:p w14:paraId="450D7E0D" w14:textId="60ED5A88" w:rsidR="00AD3A6D" w:rsidRPr="00AD3A6D" w:rsidRDefault="00282C83" w:rsidP="00AD3A6D">
            <w:pPr>
              <w:pStyle w:val="ListParagraph"/>
              <w:numPr>
                <w:ilvl w:val="0"/>
                <w:numId w:val="46"/>
              </w:numPr>
              <w:ind w:left="360"/>
              <w:rPr>
                <w:rFonts w:ascii="Roboto" w:hAnsi="Roboto"/>
                <w:b/>
                <w:bCs/>
              </w:rPr>
            </w:pPr>
            <w:r>
              <w:rPr>
                <w:rFonts w:ascii="Roboto" w:hAnsi="Roboto"/>
                <w:b/>
                <w:bCs/>
              </w:rPr>
              <w:t xml:space="preserve">Lobby </w:t>
            </w:r>
            <w:r w:rsidR="003F5AFC">
              <w:rPr>
                <w:rFonts w:ascii="Roboto" w:hAnsi="Roboto"/>
                <w:b/>
                <w:bCs/>
              </w:rPr>
              <w:t xml:space="preserve">our MPs, </w:t>
            </w:r>
            <w:r w:rsidR="001506C5">
              <w:rPr>
                <w:rFonts w:ascii="Roboto" w:hAnsi="Roboto"/>
                <w:b/>
                <w:bCs/>
              </w:rPr>
              <w:t>g</w:t>
            </w:r>
            <w:r>
              <w:rPr>
                <w:rFonts w:ascii="Roboto" w:hAnsi="Roboto"/>
                <w:b/>
                <w:bCs/>
              </w:rPr>
              <w:t>overnment, Ofgem and network operators</w:t>
            </w:r>
            <w:r>
              <w:rPr>
                <w:rFonts w:ascii="Roboto" w:hAnsi="Roboto"/>
              </w:rPr>
              <w:t xml:space="preserve"> on key </w:t>
            </w:r>
            <w:r w:rsidR="003F5AFC">
              <w:rPr>
                <w:rFonts w:ascii="Roboto" w:hAnsi="Roboto"/>
              </w:rPr>
              <w:t xml:space="preserve">grid </w:t>
            </w:r>
            <w:r>
              <w:rPr>
                <w:rFonts w:ascii="Roboto" w:hAnsi="Roboto"/>
              </w:rPr>
              <w:t xml:space="preserve">issues </w:t>
            </w:r>
            <w:r w:rsidR="001506C5">
              <w:rPr>
                <w:rFonts w:ascii="Roboto" w:hAnsi="Roboto"/>
              </w:rPr>
              <w:t xml:space="preserve">such as expediting critical transmission infrastructure upgrades, </w:t>
            </w:r>
            <w:r w:rsidR="007132AA">
              <w:rPr>
                <w:rFonts w:ascii="Roboto" w:hAnsi="Roboto"/>
              </w:rPr>
              <w:t xml:space="preserve">queue prioritisation, </w:t>
            </w:r>
            <w:r w:rsidR="00794486">
              <w:rPr>
                <w:rFonts w:ascii="Roboto" w:hAnsi="Roboto"/>
              </w:rPr>
              <w:t>and customer service improvements.</w:t>
            </w:r>
          </w:p>
          <w:p w14:paraId="28B6DE70" w14:textId="281979B5" w:rsidR="00B45B32" w:rsidRPr="00B45B32" w:rsidRDefault="00B45B32" w:rsidP="00B45B32">
            <w:pPr>
              <w:rPr>
                <w:rFonts w:ascii="Roboto" w:hAnsi="Roboto"/>
                <w:b/>
                <w:bCs/>
              </w:rPr>
            </w:pPr>
          </w:p>
        </w:tc>
      </w:tr>
    </w:tbl>
    <w:p w14:paraId="4739CCAB" w14:textId="77777777" w:rsidR="00BD3369" w:rsidRPr="000D6AD1" w:rsidRDefault="00BD3369" w:rsidP="000D6AD1">
      <w:pPr>
        <w:rPr>
          <w:rFonts w:ascii="Roboto" w:hAnsi="Roboto"/>
        </w:rPr>
      </w:pPr>
    </w:p>
    <w:p w14:paraId="0F6DA4E0" w14:textId="63D9923F" w:rsidR="00BD3369" w:rsidRPr="005C6553" w:rsidRDefault="00BD3369" w:rsidP="005C6553">
      <w:pPr>
        <w:rPr>
          <w:rFonts w:ascii="Roboto" w:hAnsi="Roboto"/>
        </w:rPr>
      </w:pPr>
    </w:p>
    <w:p w14:paraId="1E1C1FC0" w14:textId="3EAD4B12" w:rsidR="00494FA2" w:rsidRDefault="00494FA2">
      <w:pPr>
        <w:rPr>
          <w:rFonts w:ascii="Roboto" w:eastAsiaTheme="majorEastAsia" w:hAnsi="Roboto" w:cstheme="majorBidi"/>
          <w:b/>
          <w:bCs/>
          <w:color w:val="008080"/>
          <w:sz w:val="32"/>
          <w:szCs w:val="32"/>
        </w:rPr>
      </w:pPr>
      <w:r>
        <w:rPr>
          <w:rFonts w:ascii="Roboto" w:hAnsi="Roboto"/>
          <w:b/>
          <w:bCs/>
          <w:color w:val="008080"/>
        </w:rPr>
        <w:br w:type="page"/>
      </w:r>
    </w:p>
    <w:tbl>
      <w:tblPr>
        <w:tblStyle w:val="TableGrid"/>
        <w:tblW w:w="0" w:type="auto"/>
        <w:tblLook w:val="04A0" w:firstRow="1" w:lastRow="0" w:firstColumn="1" w:lastColumn="0" w:noHBand="0" w:noVBand="1"/>
      </w:tblPr>
      <w:tblGrid>
        <w:gridCol w:w="9016"/>
      </w:tblGrid>
      <w:tr w:rsidR="00B00DF2" w14:paraId="64FB07A1" w14:textId="77777777" w:rsidTr="00C47652">
        <w:trPr>
          <w:trHeight w:val="1124"/>
        </w:trPr>
        <w:tc>
          <w:tcPr>
            <w:tcW w:w="9016" w:type="dxa"/>
            <w:tcBorders>
              <w:top w:val="nil"/>
              <w:left w:val="nil"/>
              <w:bottom w:val="nil"/>
              <w:right w:val="nil"/>
            </w:tcBorders>
            <w:shd w:val="clear" w:color="auto" w:fill="008080"/>
            <w:vAlign w:val="center"/>
          </w:tcPr>
          <w:p w14:paraId="7CFF30AB" w14:textId="5590D949" w:rsidR="00B00DF2" w:rsidRPr="00C47652" w:rsidRDefault="00B00DF2" w:rsidP="00C47652">
            <w:pPr>
              <w:pStyle w:val="Heading1"/>
              <w:spacing w:before="0"/>
              <w:rPr>
                <w:rFonts w:ascii="Roboto" w:hAnsi="Roboto"/>
                <w:b/>
                <w:bCs/>
                <w:sz w:val="40"/>
                <w:szCs w:val="40"/>
              </w:rPr>
            </w:pPr>
            <w:bookmarkStart w:id="13" w:name="_Toc158903497"/>
            <w:r w:rsidRPr="00C47652">
              <w:rPr>
                <w:rFonts w:ascii="Roboto" w:hAnsi="Roboto"/>
                <w:b/>
                <w:bCs/>
                <w:color w:val="FFFFFF" w:themeColor="background1"/>
                <w:sz w:val="36"/>
                <w:szCs w:val="36"/>
              </w:rPr>
              <w:lastRenderedPageBreak/>
              <w:t>Appendix: 1: National policy and regulatory reform</w:t>
            </w:r>
            <w:bookmarkEnd w:id="13"/>
          </w:p>
        </w:tc>
      </w:tr>
    </w:tbl>
    <w:p w14:paraId="7EB19E3C" w14:textId="77777777" w:rsidR="008F62BC" w:rsidRDefault="008F62BC" w:rsidP="008F62BC">
      <w:pPr>
        <w:spacing w:after="0"/>
        <w:rPr>
          <w:rFonts w:ascii="Roboto" w:hAnsi="Roboto"/>
        </w:rPr>
      </w:pPr>
    </w:p>
    <w:p w14:paraId="5832972D" w14:textId="6DA7C700" w:rsidR="00494FA2" w:rsidRPr="00B00DF2" w:rsidRDefault="00494FA2" w:rsidP="00494FA2">
      <w:pPr>
        <w:rPr>
          <w:rFonts w:ascii="Roboto" w:eastAsiaTheme="majorEastAsia" w:hAnsi="Roboto" w:cstheme="majorBidi"/>
          <w:b/>
          <w:bCs/>
          <w:color w:val="008080"/>
          <w:sz w:val="32"/>
          <w:szCs w:val="32"/>
        </w:rPr>
      </w:pPr>
      <w:r w:rsidRPr="00C37F8D">
        <w:rPr>
          <w:rFonts w:ascii="Roboto" w:hAnsi="Roboto"/>
        </w:rPr>
        <w:t xml:space="preserve">As noted above, the above challenges are very much recognised by Government, Ofgem and industry – and they have therefore prompted a programme of significant </w:t>
      </w:r>
      <w:r>
        <w:rPr>
          <w:rFonts w:ascii="Roboto" w:hAnsi="Roboto"/>
        </w:rPr>
        <w:t xml:space="preserve">but complex </w:t>
      </w:r>
      <w:r w:rsidRPr="00C37F8D">
        <w:rPr>
          <w:rFonts w:ascii="Roboto" w:hAnsi="Roboto"/>
        </w:rPr>
        <w:t xml:space="preserve">policy and regulatory reform. This </w:t>
      </w:r>
      <w:r>
        <w:rPr>
          <w:rFonts w:ascii="Roboto" w:hAnsi="Roboto"/>
        </w:rPr>
        <w:t>appendix</w:t>
      </w:r>
      <w:r w:rsidRPr="00C37F8D">
        <w:rPr>
          <w:rFonts w:ascii="Roboto" w:hAnsi="Roboto"/>
        </w:rPr>
        <w:t xml:space="preserve"> outlines </w:t>
      </w:r>
      <w:r>
        <w:rPr>
          <w:rFonts w:ascii="Roboto" w:hAnsi="Roboto"/>
        </w:rPr>
        <w:t xml:space="preserve">chronologically the </w:t>
      </w:r>
      <w:r w:rsidRPr="00C37F8D">
        <w:rPr>
          <w:rFonts w:ascii="Roboto" w:hAnsi="Roboto"/>
        </w:rPr>
        <w:t xml:space="preserve">major elements </w:t>
      </w:r>
      <w:r>
        <w:rPr>
          <w:rFonts w:ascii="Roboto" w:hAnsi="Roboto"/>
        </w:rPr>
        <w:t>particular to the grid from</w:t>
      </w:r>
      <w:r w:rsidRPr="00C37F8D">
        <w:rPr>
          <w:rFonts w:ascii="Roboto" w:hAnsi="Roboto"/>
        </w:rPr>
        <w:t xml:space="preserve"> the last couple of years.</w:t>
      </w:r>
      <w:r>
        <w:rPr>
          <w:rFonts w:ascii="Roboto" w:hAnsi="Roboto"/>
        </w:rPr>
        <w:t xml:space="preserve"> As the dates indicate, this reform is very recent and still </w:t>
      </w:r>
      <w:r w:rsidRPr="00494FA2">
        <w:rPr>
          <w:rFonts w:ascii="Roboto" w:hAnsi="Roboto"/>
        </w:rPr>
        <w:t>emerging, and so is still being implemented and embedded</w:t>
      </w:r>
      <w:r w:rsidR="008F62BC">
        <w:rPr>
          <w:rFonts w:ascii="Roboto" w:hAnsi="Roboto"/>
        </w:rPr>
        <w:t xml:space="preserve"> – but there appears to be clear enthusiasm from Government, the regulator and industry alike </w:t>
      </w:r>
      <w:r w:rsidR="00CA2EF7">
        <w:rPr>
          <w:rFonts w:ascii="Roboto" w:hAnsi="Roboto"/>
        </w:rPr>
        <w:t>to resolve the systems challenges through these actions</w:t>
      </w:r>
      <w:r w:rsidRPr="00494FA2">
        <w:rPr>
          <w:rFonts w:ascii="Roboto" w:hAnsi="Roboto"/>
        </w:rPr>
        <w:t>.</w:t>
      </w:r>
    </w:p>
    <w:p w14:paraId="27DE7955" w14:textId="16BD6EA5" w:rsidR="00494FA2" w:rsidRPr="00494FA2" w:rsidRDefault="00494FA2" w:rsidP="00494FA2">
      <w:pPr>
        <w:rPr>
          <w:rFonts w:ascii="Roboto" w:hAnsi="Roboto"/>
        </w:rPr>
      </w:pPr>
      <w:r w:rsidRPr="00494FA2">
        <w:rPr>
          <w:rFonts w:ascii="Roboto" w:hAnsi="Roboto"/>
        </w:rPr>
        <w:t>The following list outlines those policies of most direct relevance to the grid specifically.</w:t>
      </w:r>
      <w:r w:rsidR="009A5041">
        <w:rPr>
          <w:rStyle w:val="FootnoteReference"/>
          <w:rFonts w:ascii="Roboto" w:hAnsi="Roboto"/>
        </w:rPr>
        <w:footnoteReference w:id="84"/>
      </w:r>
      <w:r w:rsidRPr="00494FA2">
        <w:rPr>
          <w:rFonts w:ascii="Roboto" w:hAnsi="Roboto"/>
        </w:rPr>
        <w:t xml:space="preserve"> However, it should be emphasised that many broader policy and regulatory areas – from energy generation to building standards –will critically interact with the grid.</w:t>
      </w:r>
      <w:r w:rsidRPr="00494FA2">
        <w:rPr>
          <w:rStyle w:val="FootnoteReference"/>
          <w:rFonts w:ascii="Roboto" w:hAnsi="Roboto"/>
        </w:rPr>
        <w:footnoteReference w:id="85"/>
      </w:r>
    </w:p>
    <w:p w14:paraId="1CE17F82" w14:textId="77777777" w:rsidR="00494FA2" w:rsidRPr="00494FA2" w:rsidRDefault="00FF2B99" w:rsidP="00494FA2">
      <w:pPr>
        <w:rPr>
          <w:rFonts w:ascii="Roboto" w:hAnsi="Roboto"/>
        </w:rPr>
      </w:pPr>
      <w:hyperlink r:id="rId32" w:history="1">
        <w:r w:rsidR="00494FA2" w:rsidRPr="00494FA2">
          <w:rPr>
            <w:rStyle w:val="Hyperlink"/>
            <w:rFonts w:ascii="Roboto" w:hAnsi="Roboto"/>
            <w:b/>
            <w:bCs/>
          </w:rPr>
          <w:t>British Energy Security Strategy</w:t>
        </w:r>
      </w:hyperlink>
      <w:r w:rsidR="00494FA2" w:rsidRPr="00494FA2">
        <w:rPr>
          <w:rFonts w:ascii="Roboto" w:hAnsi="Roboto"/>
          <w:b/>
          <w:bCs/>
        </w:rPr>
        <w:t xml:space="preserve"> (April 2022): </w:t>
      </w:r>
      <w:r w:rsidR="00494FA2" w:rsidRPr="00494FA2">
        <w:rPr>
          <w:rFonts w:ascii="Roboto" w:hAnsi="Roboto"/>
        </w:rPr>
        <w:t xml:space="preserve">The BESS strategy sets the government’s overarching approach for a more affordable, clean, low carbon and secure energy system – with a central ambition to decarbonise the electricity system by 2035 (subject to supply security). As well as setting measures, </w:t>
      </w:r>
      <w:proofErr w:type="gramStart"/>
      <w:r w:rsidR="00494FA2" w:rsidRPr="00494FA2">
        <w:rPr>
          <w:rFonts w:ascii="Roboto" w:hAnsi="Roboto"/>
        </w:rPr>
        <w:t>objectives</w:t>
      </w:r>
      <w:proofErr w:type="gramEnd"/>
      <w:r w:rsidR="00494FA2" w:rsidRPr="00494FA2">
        <w:rPr>
          <w:rFonts w:ascii="Roboto" w:hAnsi="Roboto"/>
        </w:rPr>
        <w:t xml:space="preserve"> and milestones for energy generation, it set out key commitments on networks, storage and flexibility – guided by an expected doubling of demand by 2050.</w:t>
      </w:r>
      <w:r w:rsidR="00494FA2" w:rsidRPr="00494FA2">
        <w:rPr>
          <w:rStyle w:val="FootnoteReference"/>
          <w:rFonts w:ascii="Roboto" w:hAnsi="Roboto"/>
        </w:rPr>
        <w:footnoteReference w:id="86"/>
      </w:r>
      <w:r w:rsidR="00494FA2" w:rsidRPr="00494FA2">
        <w:rPr>
          <w:rFonts w:ascii="Roboto" w:hAnsi="Roboto"/>
        </w:rPr>
        <w:t xml:space="preserve"> It emphasised planning ahead of need and flexibility as priorities, making the following key commitments:</w:t>
      </w:r>
    </w:p>
    <w:p w14:paraId="11E55899" w14:textId="77777777" w:rsidR="00494FA2" w:rsidRPr="00494FA2" w:rsidRDefault="00494FA2" w:rsidP="00494FA2">
      <w:pPr>
        <w:pStyle w:val="ListParagraph"/>
        <w:numPr>
          <w:ilvl w:val="0"/>
          <w:numId w:val="7"/>
        </w:numPr>
        <w:rPr>
          <w:rFonts w:ascii="Roboto" w:hAnsi="Roboto"/>
        </w:rPr>
      </w:pPr>
      <w:r w:rsidRPr="00494FA2">
        <w:rPr>
          <w:rFonts w:ascii="Roboto" w:hAnsi="Roboto"/>
        </w:rPr>
        <w:t>Establishing a Future Systems Operator.</w:t>
      </w:r>
    </w:p>
    <w:p w14:paraId="2684AC2B" w14:textId="77777777" w:rsidR="00494FA2" w:rsidRPr="00494FA2" w:rsidRDefault="00494FA2" w:rsidP="00494FA2">
      <w:pPr>
        <w:pStyle w:val="ListParagraph"/>
        <w:numPr>
          <w:ilvl w:val="0"/>
          <w:numId w:val="7"/>
        </w:numPr>
        <w:rPr>
          <w:rFonts w:ascii="Roboto" w:hAnsi="Roboto"/>
        </w:rPr>
      </w:pPr>
      <w:r w:rsidRPr="00494FA2">
        <w:rPr>
          <w:rFonts w:ascii="Roboto" w:hAnsi="Roboto"/>
        </w:rPr>
        <w:t>A strategic framework on how networks will deliver net zero.</w:t>
      </w:r>
    </w:p>
    <w:p w14:paraId="4ACDA525" w14:textId="77777777" w:rsidR="00494FA2" w:rsidRPr="00494FA2" w:rsidRDefault="00494FA2" w:rsidP="00494FA2">
      <w:pPr>
        <w:pStyle w:val="ListParagraph"/>
        <w:numPr>
          <w:ilvl w:val="0"/>
          <w:numId w:val="7"/>
        </w:numPr>
        <w:rPr>
          <w:rFonts w:ascii="Roboto" w:hAnsi="Roboto"/>
        </w:rPr>
      </w:pPr>
      <w:r w:rsidRPr="00494FA2">
        <w:rPr>
          <w:rFonts w:ascii="Roboto" w:hAnsi="Roboto"/>
        </w:rPr>
        <w:t>Appointing an Electricity Networks Commissioner as an advisor.</w:t>
      </w:r>
    </w:p>
    <w:p w14:paraId="4E4546C5" w14:textId="77777777" w:rsidR="00494FA2" w:rsidRPr="00494FA2" w:rsidRDefault="00494FA2" w:rsidP="00494FA2">
      <w:pPr>
        <w:pStyle w:val="ListParagraph"/>
        <w:numPr>
          <w:ilvl w:val="0"/>
          <w:numId w:val="7"/>
        </w:numPr>
        <w:rPr>
          <w:rFonts w:ascii="Roboto" w:hAnsi="Roboto"/>
        </w:rPr>
      </w:pPr>
      <w:r w:rsidRPr="00494FA2">
        <w:rPr>
          <w:rFonts w:ascii="Roboto" w:hAnsi="Roboto"/>
        </w:rPr>
        <w:t>A network blueprint through a Holistic Network Design (HND) and Centralised Strategic Network Plan (CSNP).</w:t>
      </w:r>
    </w:p>
    <w:p w14:paraId="52B8D499" w14:textId="77777777" w:rsidR="00494FA2" w:rsidRPr="00494FA2" w:rsidRDefault="00494FA2" w:rsidP="00494FA2">
      <w:pPr>
        <w:pStyle w:val="ListParagraph"/>
        <w:numPr>
          <w:ilvl w:val="0"/>
          <w:numId w:val="7"/>
        </w:numPr>
        <w:rPr>
          <w:rFonts w:ascii="Roboto" w:hAnsi="Roboto"/>
        </w:rPr>
      </w:pPr>
      <w:r w:rsidRPr="00494FA2">
        <w:rPr>
          <w:rFonts w:ascii="Roboto" w:hAnsi="Roboto"/>
        </w:rPr>
        <w:t>Updating the National Policy Statements to recognise these in the planning system.</w:t>
      </w:r>
    </w:p>
    <w:p w14:paraId="17C0D40A" w14:textId="77777777" w:rsidR="00494FA2" w:rsidRPr="00494FA2" w:rsidRDefault="00494FA2" w:rsidP="00494FA2">
      <w:pPr>
        <w:pStyle w:val="ListParagraph"/>
        <w:numPr>
          <w:ilvl w:val="0"/>
          <w:numId w:val="7"/>
        </w:numPr>
        <w:rPr>
          <w:rFonts w:ascii="Roboto" w:hAnsi="Roboto"/>
        </w:rPr>
      </w:pPr>
      <w:r w:rsidRPr="00494FA2">
        <w:rPr>
          <w:rFonts w:ascii="Roboto" w:hAnsi="Roboto"/>
        </w:rPr>
        <w:t>A Strategy and Policy Statement for Ofgem that emphasises strategic investment.</w:t>
      </w:r>
    </w:p>
    <w:p w14:paraId="5B935108" w14:textId="77777777" w:rsidR="00494FA2" w:rsidRPr="00494FA2" w:rsidRDefault="00494FA2" w:rsidP="00494FA2">
      <w:pPr>
        <w:pStyle w:val="ListParagraph"/>
        <w:numPr>
          <w:ilvl w:val="0"/>
          <w:numId w:val="7"/>
        </w:numPr>
        <w:rPr>
          <w:rFonts w:ascii="Roboto" w:hAnsi="Roboto"/>
        </w:rPr>
      </w:pPr>
      <w:r w:rsidRPr="00494FA2">
        <w:rPr>
          <w:rFonts w:ascii="Roboto" w:hAnsi="Roboto"/>
        </w:rPr>
        <w:t>Speeding up connections to distribution networks.</w:t>
      </w:r>
    </w:p>
    <w:p w14:paraId="3D989219" w14:textId="77777777" w:rsidR="00494FA2" w:rsidRPr="00494FA2" w:rsidRDefault="00494FA2" w:rsidP="00494FA2">
      <w:pPr>
        <w:pStyle w:val="ListParagraph"/>
        <w:numPr>
          <w:ilvl w:val="0"/>
          <w:numId w:val="7"/>
        </w:numPr>
        <w:rPr>
          <w:rFonts w:ascii="Roboto" w:hAnsi="Roboto"/>
        </w:rPr>
      </w:pPr>
      <w:r w:rsidRPr="00494FA2">
        <w:rPr>
          <w:rFonts w:ascii="Roboto" w:hAnsi="Roboto"/>
        </w:rPr>
        <w:t>Cutting delivery of transmission infrastructure build times in half.</w:t>
      </w:r>
    </w:p>
    <w:p w14:paraId="21299C08" w14:textId="77777777" w:rsidR="00494FA2" w:rsidRPr="00494FA2" w:rsidRDefault="00494FA2" w:rsidP="00494FA2">
      <w:pPr>
        <w:pStyle w:val="ListParagraph"/>
        <w:numPr>
          <w:ilvl w:val="0"/>
          <w:numId w:val="7"/>
        </w:numPr>
        <w:rPr>
          <w:rFonts w:ascii="Roboto" w:hAnsi="Roboto"/>
        </w:rPr>
      </w:pPr>
      <w:r w:rsidRPr="00494FA2">
        <w:rPr>
          <w:rFonts w:ascii="Roboto" w:hAnsi="Roboto"/>
        </w:rPr>
        <w:t>Consulting on community benefits for network infrastructure.</w:t>
      </w:r>
    </w:p>
    <w:p w14:paraId="5453954E" w14:textId="77777777" w:rsidR="00494FA2" w:rsidRPr="00494FA2" w:rsidRDefault="00494FA2" w:rsidP="00494FA2">
      <w:pPr>
        <w:pStyle w:val="ListParagraph"/>
        <w:numPr>
          <w:ilvl w:val="0"/>
          <w:numId w:val="7"/>
        </w:numPr>
        <w:rPr>
          <w:rFonts w:ascii="Roboto" w:hAnsi="Roboto"/>
        </w:rPr>
      </w:pPr>
      <w:r w:rsidRPr="00494FA2">
        <w:rPr>
          <w:rFonts w:ascii="Roboto" w:hAnsi="Roboto"/>
        </w:rPr>
        <w:t>Developing policy to encourage investment in all forms of flexibility and widening use of flexible tariffs.</w:t>
      </w:r>
    </w:p>
    <w:p w14:paraId="2593A63B" w14:textId="77777777" w:rsidR="00494FA2" w:rsidRPr="00494FA2" w:rsidRDefault="00494FA2" w:rsidP="00494FA2">
      <w:pPr>
        <w:pStyle w:val="ListParagraph"/>
        <w:numPr>
          <w:ilvl w:val="0"/>
          <w:numId w:val="7"/>
        </w:numPr>
        <w:rPr>
          <w:rFonts w:ascii="Roboto" w:hAnsi="Roboto"/>
        </w:rPr>
      </w:pPr>
      <w:r w:rsidRPr="00494FA2">
        <w:rPr>
          <w:rFonts w:ascii="Roboto" w:hAnsi="Roboto"/>
        </w:rPr>
        <w:lastRenderedPageBreak/>
        <w:t>Ensuring new homes have smart meters by 2024 (in advance of the Future Homes and Building Standards).</w:t>
      </w:r>
    </w:p>
    <w:p w14:paraId="2C5CF78E" w14:textId="77777777" w:rsidR="00494FA2" w:rsidRPr="00494FA2" w:rsidRDefault="00494FA2" w:rsidP="00494FA2">
      <w:pPr>
        <w:pStyle w:val="ListParagraph"/>
        <w:numPr>
          <w:ilvl w:val="0"/>
          <w:numId w:val="7"/>
        </w:numPr>
        <w:rPr>
          <w:rFonts w:ascii="Roboto" w:hAnsi="Roboto"/>
        </w:rPr>
      </w:pPr>
      <w:r w:rsidRPr="00494FA2">
        <w:rPr>
          <w:rFonts w:ascii="Roboto" w:hAnsi="Roboto"/>
        </w:rPr>
        <w:t>Undertaking a Review of Electricity Market Arrangements for wholesale markets; and continuing the retail electricity market review.</w:t>
      </w:r>
    </w:p>
    <w:p w14:paraId="0591DF6D" w14:textId="77777777" w:rsidR="00494FA2" w:rsidRPr="00494FA2" w:rsidRDefault="00FF2B99" w:rsidP="00494FA2">
      <w:pPr>
        <w:rPr>
          <w:rFonts w:ascii="Roboto" w:hAnsi="Roboto"/>
        </w:rPr>
      </w:pPr>
      <w:hyperlink r:id="rId33" w:history="1">
        <w:r w:rsidR="00494FA2" w:rsidRPr="00494FA2">
          <w:rPr>
            <w:rStyle w:val="Hyperlink"/>
            <w:rFonts w:ascii="Roboto" w:hAnsi="Roboto"/>
            <w:b/>
            <w:bCs/>
          </w:rPr>
          <w:t>Holistic Network Design</w:t>
        </w:r>
      </w:hyperlink>
      <w:r w:rsidR="00494FA2" w:rsidRPr="00494FA2">
        <w:rPr>
          <w:rFonts w:ascii="Roboto" w:hAnsi="Roboto"/>
          <w:b/>
          <w:bCs/>
        </w:rPr>
        <w:t xml:space="preserve"> &amp; </w:t>
      </w:r>
      <w:hyperlink r:id="rId34" w:history="1">
        <w:r w:rsidR="00494FA2" w:rsidRPr="00494FA2">
          <w:rPr>
            <w:rStyle w:val="Hyperlink"/>
            <w:rFonts w:ascii="Roboto" w:hAnsi="Roboto"/>
            <w:b/>
            <w:bCs/>
          </w:rPr>
          <w:t>ASTI Framework</w:t>
        </w:r>
      </w:hyperlink>
      <w:r w:rsidR="00494FA2" w:rsidRPr="00494FA2">
        <w:rPr>
          <w:rFonts w:ascii="Roboto" w:hAnsi="Roboto"/>
          <w:b/>
          <w:bCs/>
        </w:rPr>
        <w:t xml:space="preserve"> (July 2022): </w:t>
      </w:r>
      <w:r w:rsidR="00494FA2" w:rsidRPr="00494FA2">
        <w:rPr>
          <w:rFonts w:ascii="Roboto" w:hAnsi="Roboto"/>
        </w:rPr>
        <w:t>The HND marked a step-change towards more strategic transmission network planning. It set out for the first time a strategic transmission network plan to facilitate offshore wind specifically.</w:t>
      </w:r>
      <w:r w:rsidR="00494FA2" w:rsidRPr="00494FA2">
        <w:rPr>
          <w:rStyle w:val="FootnoteReference"/>
          <w:rFonts w:ascii="Roboto" w:hAnsi="Roboto"/>
        </w:rPr>
        <w:footnoteReference w:id="87"/>
      </w:r>
      <w:r w:rsidR="00494FA2" w:rsidRPr="00494FA2">
        <w:rPr>
          <w:rFonts w:ascii="Roboto" w:hAnsi="Roboto"/>
        </w:rPr>
        <w:t xml:space="preserve"> Subsequently, an Accelerating Strategic Transmission Investment (ASTI) Framework was launched to expedite projects within the HND under streamlined regulatory approval and funding processes.</w:t>
      </w:r>
      <w:r w:rsidR="00494FA2" w:rsidRPr="00494FA2">
        <w:rPr>
          <w:rStyle w:val="FootnoteReference"/>
          <w:rFonts w:ascii="Roboto" w:hAnsi="Roboto"/>
        </w:rPr>
        <w:footnoteReference w:id="88"/>
      </w:r>
      <w:r w:rsidR="00494FA2" w:rsidRPr="00494FA2">
        <w:rPr>
          <w:rFonts w:ascii="Roboto" w:hAnsi="Roboto"/>
        </w:rPr>
        <w:t xml:space="preserve"> Whilst focused on needs for offshore wind specifically, these represent a major step towards strategic network planning and investment – particularly towards a more comprehensive Centralised Strategic Network Plan for the transmission network. Ofgem will review ASTI framework to assess its possible extension, which it will consult on in 2024.</w:t>
      </w:r>
    </w:p>
    <w:p w14:paraId="48350E19" w14:textId="77777777" w:rsidR="00494FA2" w:rsidRPr="00494FA2" w:rsidRDefault="00FF2B99" w:rsidP="00494FA2">
      <w:pPr>
        <w:rPr>
          <w:rFonts w:ascii="Roboto" w:hAnsi="Roboto"/>
        </w:rPr>
      </w:pPr>
      <w:hyperlink r:id="rId35" w:history="1">
        <w:r w:rsidR="00494FA2" w:rsidRPr="00494FA2">
          <w:rPr>
            <w:rStyle w:val="Hyperlink"/>
            <w:rFonts w:ascii="Roboto" w:hAnsi="Roboto"/>
            <w:b/>
            <w:bCs/>
          </w:rPr>
          <w:t>Electricity Network Strategic Framework</w:t>
        </w:r>
      </w:hyperlink>
      <w:r w:rsidR="00494FA2" w:rsidRPr="00494FA2">
        <w:rPr>
          <w:rFonts w:ascii="Roboto" w:hAnsi="Roboto"/>
          <w:b/>
          <w:bCs/>
        </w:rPr>
        <w:t xml:space="preserve"> (August 2022): </w:t>
      </w:r>
      <w:r w:rsidR="00494FA2" w:rsidRPr="00494FA2">
        <w:rPr>
          <w:rFonts w:ascii="Roboto" w:hAnsi="Roboto"/>
        </w:rPr>
        <w:t>This outlines Government and Ofgem’s joint vision for the network, with more detail on policy and regulatory reform towards realising an efficient, smart, digitised, strategically planned, efficiently built and cost-effective grid. It was also accompanied by modelling of demand, generation, capacity, investment, and consumer &amp; economic impacts.</w:t>
      </w:r>
      <w:r w:rsidR="00494FA2" w:rsidRPr="00494FA2">
        <w:rPr>
          <w:rStyle w:val="FootnoteReference"/>
          <w:rFonts w:ascii="Roboto" w:hAnsi="Roboto"/>
        </w:rPr>
        <w:footnoteReference w:id="89"/>
      </w:r>
      <w:r w:rsidR="00494FA2" w:rsidRPr="00494FA2">
        <w:rPr>
          <w:rFonts w:ascii="Roboto" w:hAnsi="Roboto"/>
        </w:rPr>
        <w:t xml:space="preserve"> The framework notes the vision, </w:t>
      </w:r>
      <w:proofErr w:type="gramStart"/>
      <w:r w:rsidR="00494FA2" w:rsidRPr="00494FA2">
        <w:rPr>
          <w:rFonts w:ascii="Roboto" w:hAnsi="Roboto"/>
        </w:rPr>
        <w:t>progress</w:t>
      </w:r>
      <w:proofErr w:type="gramEnd"/>
      <w:r w:rsidR="00494FA2" w:rsidRPr="00494FA2">
        <w:rPr>
          <w:rFonts w:ascii="Roboto" w:hAnsi="Roboto"/>
        </w:rPr>
        <w:t xml:space="preserve"> and actions across a range of areas, including committing to future action on:</w:t>
      </w:r>
    </w:p>
    <w:p w14:paraId="366AA315" w14:textId="77777777" w:rsidR="00494FA2" w:rsidRPr="00494FA2" w:rsidRDefault="00494FA2" w:rsidP="00494FA2">
      <w:pPr>
        <w:pStyle w:val="ListParagraph"/>
        <w:numPr>
          <w:ilvl w:val="0"/>
          <w:numId w:val="14"/>
        </w:numPr>
        <w:rPr>
          <w:rFonts w:ascii="Roboto" w:hAnsi="Roboto"/>
        </w:rPr>
      </w:pPr>
      <w:r w:rsidRPr="00494FA2">
        <w:rPr>
          <w:rFonts w:ascii="Roboto" w:hAnsi="Roboto"/>
        </w:rPr>
        <w:t>Strategic network planning and the creation of the FSO</w:t>
      </w:r>
    </w:p>
    <w:p w14:paraId="33FF39D7" w14:textId="77777777" w:rsidR="00494FA2" w:rsidRPr="00494FA2" w:rsidRDefault="00494FA2" w:rsidP="00494FA2">
      <w:pPr>
        <w:pStyle w:val="ListParagraph"/>
        <w:numPr>
          <w:ilvl w:val="0"/>
          <w:numId w:val="14"/>
        </w:numPr>
        <w:rPr>
          <w:rFonts w:ascii="Roboto" w:hAnsi="Roboto"/>
        </w:rPr>
      </w:pPr>
      <w:r w:rsidRPr="00494FA2">
        <w:rPr>
          <w:rFonts w:ascii="Roboto" w:hAnsi="Roboto"/>
        </w:rPr>
        <w:t>Cutting constraints</w:t>
      </w:r>
    </w:p>
    <w:p w14:paraId="615AC572" w14:textId="77777777" w:rsidR="00494FA2" w:rsidRPr="00494FA2" w:rsidRDefault="00494FA2" w:rsidP="00494FA2">
      <w:pPr>
        <w:pStyle w:val="ListParagraph"/>
        <w:numPr>
          <w:ilvl w:val="0"/>
          <w:numId w:val="14"/>
        </w:numPr>
        <w:rPr>
          <w:rFonts w:ascii="Roboto" w:hAnsi="Roboto"/>
        </w:rPr>
      </w:pPr>
      <w:r w:rsidRPr="00494FA2">
        <w:rPr>
          <w:rFonts w:ascii="Roboto" w:hAnsi="Roboto"/>
        </w:rPr>
        <w:t>Enabling strategic investment</w:t>
      </w:r>
    </w:p>
    <w:p w14:paraId="7255862B" w14:textId="77777777" w:rsidR="00494FA2" w:rsidRPr="00494FA2" w:rsidRDefault="00494FA2" w:rsidP="00494FA2">
      <w:pPr>
        <w:pStyle w:val="ListParagraph"/>
        <w:numPr>
          <w:ilvl w:val="0"/>
          <w:numId w:val="14"/>
        </w:numPr>
        <w:rPr>
          <w:rFonts w:ascii="Roboto" w:hAnsi="Roboto"/>
        </w:rPr>
      </w:pPr>
      <w:r w:rsidRPr="00494FA2">
        <w:rPr>
          <w:rFonts w:ascii="Roboto" w:hAnsi="Roboto"/>
        </w:rPr>
        <w:t>Accelerating transmission infrastructure build-times</w:t>
      </w:r>
    </w:p>
    <w:p w14:paraId="56092511" w14:textId="77777777" w:rsidR="00494FA2" w:rsidRPr="00494FA2" w:rsidRDefault="00494FA2" w:rsidP="00494FA2">
      <w:pPr>
        <w:pStyle w:val="ListParagraph"/>
        <w:numPr>
          <w:ilvl w:val="0"/>
          <w:numId w:val="14"/>
        </w:numPr>
        <w:rPr>
          <w:rFonts w:ascii="Roboto" w:hAnsi="Roboto"/>
        </w:rPr>
      </w:pPr>
      <w:r w:rsidRPr="00494FA2">
        <w:rPr>
          <w:rFonts w:ascii="Roboto" w:hAnsi="Roboto"/>
        </w:rPr>
        <w:t>Increasing competition and innovation</w:t>
      </w:r>
    </w:p>
    <w:p w14:paraId="37DFEA59" w14:textId="77777777" w:rsidR="00494FA2" w:rsidRPr="00494FA2" w:rsidRDefault="00494FA2" w:rsidP="00494FA2">
      <w:pPr>
        <w:pStyle w:val="ListParagraph"/>
        <w:numPr>
          <w:ilvl w:val="0"/>
          <w:numId w:val="14"/>
        </w:numPr>
        <w:rPr>
          <w:rFonts w:ascii="Roboto" w:hAnsi="Roboto"/>
        </w:rPr>
      </w:pPr>
      <w:r w:rsidRPr="00494FA2">
        <w:rPr>
          <w:rFonts w:ascii="Roboto" w:hAnsi="Roboto"/>
        </w:rPr>
        <w:t>Reviewing planning and consenting processes and land rights</w:t>
      </w:r>
    </w:p>
    <w:p w14:paraId="242E24C3" w14:textId="77777777" w:rsidR="00494FA2" w:rsidRPr="00494FA2" w:rsidRDefault="00494FA2" w:rsidP="00494FA2">
      <w:pPr>
        <w:pStyle w:val="ListParagraph"/>
        <w:numPr>
          <w:ilvl w:val="0"/>
          <w:numId w:val="14"/>
        </w:numPr>
        <w:rPr>
          <w:rFonts w:ascii="Roboto" w:hAnsi="Roboto"/>
        </w:rPr>
      </w:pPr>
      <w:r w:rsidRPr="00494FA2">
        <w:rPr>
          <w:rFonts w:ascii="Roboto" w:hAnsi="Roboto"/>
        </w:rPr>
        <w:t>Connections charges and customer experience standards</w:t>
      </w:r>
    </w:p>
    <w:p w14:paraId="19450ACF" w14:textId="77777777" w:rsidR="00494FA2" w:rsidRPr="00494FA2" w:rsidRDefault="00494FA2" w:rsidP="00494FA2">
      <w:pPr>
        <w:pStyle w:val="ListParagraph"/>
        <w:numPr>
          <w:ilvl w:val="0"/>
          <w:numId w:val="14"/>
        </w:numPr>
        <w:rPr>
          <w:rFonts w:ascii="Roboto" w:hAnsi="Roboto"/>
        </w:rPr>
      </w:pPr>
      <w:r w:rsidRPr="00494FA2">
        <w:rPr>
          <w:rFonts w:ascii="Roboto" w:hAnsi="Roboto"/>
        </w:rPr>
        <w:t>Facilitating flexibility and digitising the system</w:t>
      </w:r>
    </w:p>
    <w:p w14:paraId="08BC62FF" w14:textId="77777777" w:rsidR="00494FA2" w:rsidRPr="00494FA2" w:rsidRDefault="00494FA2" w:rsidP="00494FA2">
      <w:pPr>
        <w:pStyle w:val="ListParagraph"/>
        <w:numPr>
          <w:ilvl w:val="0"/>
          <w:numId w:val="14"/>
        </w:numPr>
        <w:rPr>
          <w:rFonts w:ascii="Roboto" w:hAnsi="Roboto"/>
        </w:rPr>
      </w:pPr>
      <w:r w:rsidRPr="00494FA2">
        <w:rPr>
          <w:rFonts w:ascii="Roboto" w:hAnsi="Roboto"/>
        </w:rPr>
        <w:t>Reviewing network charges</w:t>
      </w:r>
    </w:p>
    <w:p w14:paraId="3E2E822A" w14:textId="77777777" w:rsidR="00494FA2" w:rsidRPr="00494FA2" w:rsidRDefault="00FF2B99" w:rsidP="00494FA2">
      <w:hyperlink r:id="rId36" w:history="1">
        <w:r w:rsidR="00494FA2" w:rsidRPr="00494FA2">
          <w:rPr>
            <w:rStyle w:val="Hyperlink"/>
            <w:rFonts w:ascii="Roboto" w:hAnsi="Roboto"/>
            <w:b/>
            <w:bCs/>
          </w:rPr>
          <w:t>Powering Up Britain Energy Security Plan</w:t>
        </w:r>
      </w:hyperlink>
      <w:r w:rsidR="00494FA2" w:rsidRPr="00494FA2">
        <w:rPr>
          <w:rFonts w:ascii="Roboto" w:hAnsi="Roboto"/>
          <w:b/>
          <w:bCs/>
        </w:rPr>
        <w:t xml:space="preserve"> (March 2023): </w:t>
      </w:r>
      <w:r w:rsidR="00494FA2" w:rsidRPr="00494FA2">
        <w:rPr>
          <w:rFonts w:ascii="Roboto" w:hAnsi="Roboto"/>
        </w:rPr>
        <w:t>This constitutes sets out government’s latest plans for energy security and net zero, aiming to double domestic generation capacity and decarbonise power by 2035. Regarding the grid it aims to ensure investment at pace and scale – prioritising reform for accelerating infrastructure, anticipating need, and maximising flexibility. It includes commitments to:</w:t>
      </w:r>
      <w:r w:rsidR="00494FA2" w:rsidRPr="00494FA2">
        <w:rPr>
          <w:rStyle w:val="FootnoteReference"/>
          <w:rFonts w:ascii="Roboto" w:hAnsi="Roboto"/>
        </w:rPr>
        <w:footnoteReference w:id="90"/>
      </w:r>
    </w:p>
    <w:p w14:paraId="19446192" w14:textId="77777777" w:rsidR="00494FA2" w:rsidRPr="00494FA2" w:rsidRDefault="00494FA2" w:rsidP="00494FA2">
      <w:pPr>
        <w:pStyle w:val="ListParagraph"/>
        <w:numPr>
          <w:ilvl w:val="0"/>
          <w:numId w:val="13"/>
        </w:numPr>
        <w:rPr>
          <w:rFonts w:ascii="Roboto" w:hAnsi="Roboto"/>
        </w:rPr>
      </w:pPr>
      <w:r w:rsidRPr="00494FA2">
        <w:rPr>
          <w:rFonts w:ascii="Roboto" w:hAnsi="Roboto"/>
        </w:rPr>
        <w:t>Develop an action plan to accelerate transmission infrastructure build time by at least 3 years and halve the duration of the end-to-end process (informed by the Electricity Network Commissioner’s recommendations).</w:t>
      </w:r>
    </w:p>
    <w:p w14:paraId="6F5FEF7C" w14:textId="77777777" w:rsidR="00494FA2" w:rsidRPr="00494FA2" w:rsidRDefault="00494FA2" w:rsidP="00494FA2">
      <w:pPr>
        <w:pStyle w:val="ListParagraph"/>
        <w:numPr>
          <w:ilvl w:val="0"/>
          <w:numId w:val="13"/>
        </w:numPr>
        <w:rPr>
          <w:rFonts w:ascii="Roboto" w:hAnsi="Roboto"/>
        </w:rPr>
      </w:pPr>
      <w:r w:rsidRPr="00494FA2">
        <w:rPr>
          <w:rFonts w:ascii="Roboto" w:hAnsi="Roboto"/>
        </w:rPr>
        <w:t>Develop an action plan on reform to accelerate distribution and transmission network connections.</w:t>
      </w:r>
    </w:p>
    <w:p w14:paraId="4E7352E5" w14:textId="77777777" w:rsidR="00494FA2" w:rsidRPr="00494FA2" w:rsidRDefault="00494FA2" w:rsidP="00494FA2">
      <w:pPr>
        <w:pStyle w:val="ListParagraph"/>
        <w:numPr>
          <w:ilvl w:val="0"/>
          <w:numId w:val="13"/>
        </w:numPr>
        <w:rPr>
          <w:rFonts w:ascii="Roboto" w:hAnsi="Roboto"/>
        </w:rPr>
      </w:pPr>
      <w:r w:rsidRPr="00494FA2">
        <w:rPr>
          <w:rFonts w:ascii="Roboto" w:hAnsi="Roboto"/>
        </w:rPr>
        <w:lastRenderedPageBreak/>
        <w:t>Consult on a Strategy and Policy Statement for energy, incorporating strategic network planning, anticipatory investment, and accelerating network build and connections.</w:t>
      </w:r>
    </w:p>
    <w:p w14:paraId="393FF5EE" w14:textId="77777777" w:rsidR="00494FA2" w:rsidRPr="00494FA2" w:rsidRDefault="00494FA2" w:rsidP="00494FA2">
      <w:pPr>
        <w:pStyle w:val="ListParagraph"/>
        <w:numPr>
          <w:ilvl w:val="0"/>
          <w:numId w:val="13"/>
        </w:numPr>
        <w:rPr>
          <w:rFonts w:ascii="Roboto" w:hAnsi="Roboto"/>
        </w:rPr>
      </w:pPr>
      <w:r w:rsidRPr="00494FA2">
        <w:rPr>
          <w:rFonts w:ascii="Roboto" w:hAnsi="Roboto"/>
        </w:rPr>
        <w:t>Improve the planning process by publishing a revised networks National Policy Statement for networks which refers to strategic network plans (for NSIP); and responding to the onshore wind and NPPF consultations.</w:t>
      </w:r>
    </w:p>
    <w:p w14:paraId="65CA8406" w14:textId="77777777" w:rsidR="00494FA2" w:rsidRPr="00494FA2" w:rsidRDefault="00494FA2" w:rsidP="00494FA2">
      <w:pPr>
        <w:pStyle w:val="ListParagraph"/>
        <w:numPr>
          <w:ilvl w:val="0"/>
          <w:numId w:val="13"/>
        </w:numPr>
        <w:rPr>
          <w:rFonts w:ascii="Roboto" w:hAnsi="Roboto"/>
        </w:rPr>
      </w:pPr>
      <w:r w:rsidRPr="00494FA2">
        <w:rPr>
          <w:rFonts w:ascii="Roboto" w:hAnsi="Roboto"/>
        </w:rPr>
        <w:t>Respond to the call for evidence on land rights and consents reform, and support legislation for a new landowner dispute resolution mechanism for transmission infrastructure.</w:t>
      </w:r>
      <w:r w:rsidRPr="00494FA2">
        <w:rPr>
          <w:rStyle w:val="FootnoteReference"/>
          <w:rFonts w:ascii="Roboto" w:hAnsi="Roboto"/>
        </w:rPr>
        <w:footnoteReference w:id="91"/>
      </w:r>
    </w:p>
    <w:p w14:paraId="2537CED8" w14:textId="77777777" w:rsidR="00494FA2" w:rsidRPr="00494FA2" w:rsidRDefault="00494FA2" w:rsidP="00494FA2">
      <w:pPr>
        <w:pStyle w:val="ListParagraph"/>
        <w:numPr>
          <w:ilvl w:val="0"/>
          <w:numId w:val="13"/>
        </w:numPr>
        <w:rPr>
          <w:rFonts w:ascii="Roboto" w:hAnsi="Roboto"/>
        </w:rPr>
      </w:pPr>
      <w:r w:rsidRPr="00494FA2">
        <w:rPr>
          <w:rFonts w:ascii="Roboto" w:hAnsi="Roboto"/>
        </w:rPr>
        <w:t>Introduce guidance on appropriate levels and forms community benefits for network infrastructure, following its earlier consultation, to empower communities and ensure consistency.</w:t>
      </w:r>
    </w:p>
    <w:p w14:paraId="69070730" w14:textId="77777777" w:rsidR="00494FA2" w:rsidRPr="00494FA2" w:rsidRDefault="00494FA2" w:rsidP="00494FA2">
      <w:pPr>
        <w:pStyle w:val="ListParagraph"/>
        <w:numPr>
          <w:ilvl w:val="0"/>
          <w:numId w:val="13"/>
        </w:numPr>
        <w:rPr>
          <w:rFonts w:ascii="Roboto" w:hAnsi="Roboto"/>
        </w:rPr>
      </w:pPr>
      <w:r w:rsidRPr="00494FA2">
        <w:rPr>
          <w:rFonts w:ascii="Roboto" w:hAnsi="Roboto"/>
        </w:rPr>
        <w:t xml:space="preserve">Consult on the FSO role, </w:t>
      </w:r>
      <w:proofErr w:type="gramStart"/>
      <w:r w:rsidRPr="00494FA2">
        <w:rPr>
          <w:rFonts w:ascii="Roboto" w:hAnsi="Roboto"/>
        </w:rPr>
        <w:t>licenses</w:t>
      </w:r>
      <w:proofErr w:type="gramEnd"/>
      <w:r w:rsidRPr="00494FA2">
        <w:rPr>
          <w:rFonts w:ascii="Roboto" w:hAnsi="Roboto"/>
        </w:rPr>
        <w:t xml:space="preserve"> and update on its implementation, towards its development of a full CSNP for the entire electricity network in 2025.</w:t>
      </w:r>
    </w:p>
    <w:p w14:paraId="4DABAAA8" w14:textId="77777777" w:rsidR="00494FA2" w:rsidRPr="00494FA2" w:rsidRDefault="00494FA2" w:rsidP="00494FA2">
      <w:pPr>
        <w:pStyle w:val="ListParagraph"/>
        <w:numPr>
          <w:ilvl w:val="0"/>
          <w:numId w:val="13"/>
        </w:numPr>
        <w:rPr>
          <w:rFonts w:ascii="Roboto" w:hAnsi="Roboto"/>
        </w:rPr>
      </w:pPr>
      <w:r w:rsidRPr="00494FA2">
        <w:rPr>
          <w:rFonts w:ascii="Roboto" w:hAnsi="Roboto"/>
        </w:rPr>
        <w:t>Support moves to strengthen anticipatory investment through Ofgem’s review of future price control processes.</w:t>
      </w:r>
    </w:p>
    <w:p w14:paraId="4DBED04A" w14:textId="77777777" w:rsidR="00494FA2" w:rsidRPr="00494FA2" w:rsidRDefault="00494FA2" w:rsidP="00494FA2">
      <w:pPr>
        <w:pStyle w:val="ListParagraph"/>
        <w:numPr>
          <w:ilvl w:val="0"/>
          <w:numId w:val="13"/>
        </w:numPr>
        <w:rPr>
          <w:rFonts w:ascii="Roboto" w:hAnsi="Roboto"/>
        </w:rPr>
      </w:pPr>
      <w:r w:rsidRPr="00494FA2">
        <w:rPr>
          <w:rFonts w:ascii="Roboto" w:hAnsi="Roboto"/>
        </w:rPr>
        <w:t>Further develop a blueprint for offshore wind connections, conclude the Offshore Transmission Network Review &amp; publish a Future Framework.</w:t>
      </w:r>
    </w:p>
    <w:p w14:paraId="2C4977E2" w14:textId="77777777" w:rsidR="00494FA2" w:rsidRPr="00494FA2" w:rsidRDefault="00494FA2" w:rsidP="00494FA2">
      <w:pPr>
        <w:pStyle w:val="ListParagraph"/>
        <w:numPr>
          <w:ilvl w:val="0"/>
          <w:numId w:val="13"/>
        </w:numPr>
        <w:rPr>
          <w:rFonts w:ascii="Roboto" w:hAnsi="Roboto"/>
        </w:rPr>
      </w:pPr>
      <w:r w:rsidRPr="00494FA2">
        <w:rPr>
          <w:rFonts w:ascii="Roboto" w:hAnsi="Roboto"/>
        </w:rPr>
        <w:t>Further consultation through the Review of Electricity Market Arrangements programme.</w:t>
      </w:r>
    </w:p>
    <w:p w14:paraId="1988DA24" w14:textId="77777777" w:rsidR="00494FA2" w:rsidRPr="00494FA2" w:rsidRDefault="00494FA2" w:rsidP="00494FA2">
      <w:pPr>
        <w:rPr>
          <w:rFonts w:ascii="Roboto" w:hAnsi="Roboto"/>
        </w:rPr>
      </w:pPr>
      <w:r w:rsidRPr="00E619D7">
        <w:rPr>
          <w:rFonts w:ascii="Roboto" w:hAnsi="Roboto"/>
          <w:b/>
          <w:bCs/>
          <w:u w:val="single"/>
        </w:rPr>
        <w:t>Industry Action Plans (March/April 2023):</w:t>
      </w:r>
      <w:r w:rsidRPr="00494FA2">
        <w:rPr>
          <w:rFonts w:ascii="Roboto" w:hAnsi="Roboto"/>
        </w:rPr>
        <w:t xml:space="preserve"> Two key industry action plans were released in mid-2023: </w:t>
      </w:r>
    </w:p>
    <w:p w14:paraId="32256408" w14:textId="77777777" w:rsidR="00494FA2" w:rsidRPr="00494FA2" w:rsidRDefault="00494FA2" w:rsidP="00494FA2">
      <w:pPr>
        <w:pStyle w:val="ListParagraph"/>
        <w:numPr>
          <w:ilvl w:val="0"/>
          <w:numId w:val="24"/>
        </w:numPr>
        <w:rPr>
          <w:rFonts w:ascii="Roboto" w:hAnsi="Roboto"/>
        </w:rPr>
      </w:pPr>
      <w:r w:rsidRPr="00494FA2">
        <w:rPr>
          <w:rFonts w:ascii="Roboto" w:hAnsi="Roboto"/>
        </w:rPr>
        <w:t xml:space="preserve">At the transmission level, the ESO’s 5-point plan includes an amnesty for 45GW of projects (i.e. to terminate or reduce agreed capacity without penalty); amending its Construction Planning Assumptions to improve modelling of transmission-level impacts; </w:t>
      </w:r>
      <w:proofErr w:type="spellStart"/>
      <w:r w:rsidRPr="00494FA2">
        <w:rPr>
          <w:rFonts w:ascii="Roboto" w:hAnsi="Roboto"/>
        </w:rPr>
        <w:t>improvinf</w:t>
      </w:r>
      <w:proofErr w:type="spellEnd"/>
      <w:r w:rsidRPr="00494FA2">
        <w:rPr>
          <w:rFonts w:ascii="Roboto" w:hAnsi="Roboto"/>
        </w:rPr>
        <w:t xml:space="preserve"> modelling of storage asset impacts (e.g. by assuming that they don’t export at times of peak generation and import at times of peak demand); inserting progression milestones into connection agreements, to enable termination for stalled projects; and offering ‘non-firm’ connection options for storage assets (i.e. allow them to connect sooner by agreeing not to import or export under certain conditions).</w:t>
      </w:r>
      <w:r w:rsidRPr="00494FA2">
        <w:rPr>
          <w:rStyle w:val="FootnoteReference"/>
          <w:rFonts w:ascii="Roboto" w:hAnsi="Roboto"/>
        </w:rPr>
        <w:footnoteReference w:id="92"/>
      </w:r>
    </w:p>
    <w:p w14:paraId="5F7B4F49" w14:textId="77777777" w:rsidR="00494FA2" w:rsidRPr="00494FA2" w:rsidRDefault="00494FA2" w:rsidP="00494FA2">
      <w:pPr>
        <w:pStyle w:val="ListParagraph"/>
        <w:numPr>
          <w:ilvl w:val="0"/>
          <w:numId w:val="24"/>
        </w:numPr>
        <w:rPr>
          <w:rFonts w:ascii="Roboto" w:hAnsi="Roboto"/>
        </w:rPr>
      </w:pPr>
      <w:r w:rsidRPr="00494FA2">
        <w:rPr>
          <w:rFonts w:ascii="Roboto" w:hAnsi="Roboto"/>
        </w:rPr>
        <w:t>At the distribution level, the ENA’s 3-point plan includes measures to insert milestones into demand contracts and pre-2017 generation contracts</w:t>
      </w:r>
      <w:r w:rsidRPr="00494FA2">
        <w:rPr>
          <w:rStyle w:val="FootnoteReference"/>
          <w:rFonts w:ascii="Roboto" w:hAnsi="Roboto"/>
        </w:rPr>
        <w:footnoteReference w:id="93"/>
      </w:r>
      <w:r w:rsidRPr="00494FA2">
        <w:rPr>
          <w:rFonts w:ascii="Roboto" w:hAnsi="Roboto"/>
        </w:rPr>
        <w:t xml:space="preserve"> and better enforcing them; improving interactions with the transmission network; and improving provisions and impact assessments for storage assets.</w:t>
      </w:r>
      <w:r w:rsidRPr="00494FA2">
        <w:rPr>
          <w:rStyle w:val="FootnoteReference"/>
          <w:rFonts w:ascii="Roboto" w:hAnsi="Roboto"/>
        </w:rPr>
        <w:footnoteReference w:id="94"/>
      </w:r>
    </w:p>
    <w:p w14:paraId="189D8F32" w14:textId="77777777" w:rsidR="00494FA2" w:rsidRPr="00494FA2" w:rsidRDefault="00494FA2" w:rsidP="00494FA2">
      <w:pPr>
        <w:rPr>
          <w:rFonts w:ascii="Roboto" w:hAnsi="Roboto"/>
          <w:noProof/>
        </w:rPr>
      </w:pPr>
      <w:r w:rsidRPr="00494FA2">
        <w:rPr>
          <w:rFonts w:ascii="Roboto" w:hAnsi="Roboto"/>
        </w:rPr>
        <w:t xml:space="preserve">In the short-term, transmission capacity of 100GW should be freed by the ESO’s 5-point plan, improving connection dates for some customers by 2-10yrs (with new offers to be made from Q4 2023); and 39GW should be freed at the distribution level by the ENA’s 3-step plan. Further action and long-term reform </w:t>
      </w:r>
      <w:proofErr w:type="gramStart"/>
      <w:r w:rsidRPr="00494FA2">
        <w:rPr>
          <w:rFonts w:ascii="Roboto" w:hAnsi="Roboto"/>
        </w:rPr>
        <w:t>needs</w:t>
      </w:r>
      <w:proofErr w:type="gramEnd"/>
      <w:r w:rsidRPr="00494FA2">
        <w:rPr>
          <w:rFonts w:ascii="Roboto" w:hAnsi="Roboto"/>
        </w:rPr>
        <w:t xml:space="preserve"> to be undertaken, so this is an ongoing area of work. </w:t>
      </w:r>
      <w:r w:rsidRPr="00494FA2">
        <w:rPr>
          <w:rFonts w:ascii="Roboto" w:hAnsi="Roboto"/>
          <w:noProof/>
        </w:rPr>
        <w:t>For instance, the ESO’s broader transmission connections reform project is considering wider reforms to create mechanisms that would enable progress-dependent accelarated connection dates as well as limited application windows for more strategic evaluation of applications in batches.</w:t>
      </w:r>
      <w:r w:rsidRPr="00494FA2">
        <w:rPr>
          <w:rStyle w:val="FootnoteReference"/>
          <w:rFonts w:ascii="Roboto" w:hAnsi="Roboto"/>
          <w:noProof/>
        </w:rPr>
        <w:footnoteReference w:id="95"/>
      </w:r>
    </w:p>
    <w:p w14:paraId="6F8B2550" w14:textId="77777777" w:rsidR="00494FA2" w:rsidRPr="00494FA2" w:rsidRDefault="00FF2B99" w:rsidP="00494FA2">
      <w:pPr>
        <w:rPr>
          <w:rFonts w:ascii="Roboto" w:hAnsi="Roboto"/>
        </w:rPr>
      </w:pPr>
      <w:hyperlink r:id="rId37" w:history="1">
        <w:r w:rsidR="00494FA2" w:rsidRPr="00494FA2">
          <w:rPr>
            <w:rStyle w:val="Hyperlink"/>
            <w:rFonts w:ascii="Roboto" w:hAnsi="Roboto"/>
            <w:b/>
            <w:bCs/>
          </w:rPr>
          <w:t>Draft Strategy and Policy Statement for energy policy</w:t>
        </w:r>
      </w:hyperlink>
      <w:r w:rsidR="00494FA2" w:rsidRPr="00494FA2">
        <w:rPr>
          <w:rFonts w:ascii="Roboto" w:hAnsi="Roboto"/>
          <w:b/>
          <w:bCs/>
        </w:rPr>
        <w:t xml:space="preserve"> (May 2023): </w:t>
      </w:r>
      <w:r w:rsidR="00494FA2" w:rsidRPr="00494FA2">
        <w:rPr>
          <w:rFonts w:ascii="Roboto" w:hAnsi="Roboto"/>
        </w:rPr>
        <w:t xml:space="preserve">The draft SPS for energy sets out government’s strategic priorities, sought outcomes, and roles and responsibilities. Ofgem and the FSO must undertake their functions </w:t>
      </w:r>
      <w:proofErr w:type="gramStart"/>
      <w:r w:rsidR="00494FA2" w:rsidRPr="00494FA2">
        <w:rPr>
          <w:rFonts w:ascii="Roboto" w:hAnsi="Roboto"/>
        </w:rPr>
        <w:t>with regard to</w:t>
      </w:r>
      <w:proofErr w:type="gramEnd"/>
      <w:r w:rsidR="00494FA2" w:rsidRPr="00494FA2">
        <w:rPr>
          <w:rFonts w:ascii="Roboto" w:hAnsi="Roboto"/>
        </w:rPr>
        <w:t xml:space="preserve"> it. It incorporates strategic network planning, anticipatory investment, and accelerating network build and connections. The consultation on the draft closed in August 2023, and government is now reviewing responses.</w:t>
      </w:r>
    </w:p>
    <w:p w14:paraId="48235816" w14:textId="73B73E60" w:rsidR="00494FA2" w:rsidRPr="00494FA2" w:rsidRDefault="00FF2B99" w:rsidP="00494FA2">
      <w:pPr>
        <w:rPr>
          <w:rFonts w:ascii="Roboto" w:hAnsi="Roboto"/>
        </w:rPr>
      </w:pPr>
      <w:hyperlink r:id="rId38" w:history="1">
        <w:r w:rsidR="00494FA2" w:rsidRPr="00494FA2">
          <w:rPr>
            <w:rStyle w:val="Hyperlink"/>
            <w:rFonts w:ascii="Roboto" w:hAnsi="Roboto"/>
            <w:b/>
            <w:bCs/>
          </w:rPr>
          <w:t>Energy Act 2023</w:t>
        </w:r>
      </w:hyperlink>
      <w:r w:rsidR="00494FA2" w:rsidRPr="00494FA2">
        <w:rPr>
          <w:rFonts w:ascii="Roboto" w:hAnsi="Roboto"/>
          <w:b/>
          <w:bCs/>
        </w:rPr>
        <w:t xml:space="preserve"> (October 2023): </w:t>
      </w:r>
      <w:r w:rsidR="00494FA2" w:rsidRPr="00494FA2">
        <w:rPr>
          <w:rFonts w:ascii="Roboto" w:hAnsi="Roboto"/>
        </w:rPr>
        <w:t>The Act establishes a net zero duty for Ofgem alongside its consumer protection duty</w:t>
      </w:r>
      <w:r w:rsidR="000B56F8">
        <w:rPr>
          <w:rFonts w:ascii="Roboto" w:hAnsi="Roboto"/>
        </w:rPr>
        <w:t>, which came into effect on 26 December 2023. It also</w:t>
      </w:r>
      <w:r w:rsidR="00494FA2" w:rsidRPr="00494FA2">
        <w:rPr>
          <w:rFonts w:ascii="Roboto" w:hAnsi="Roboto"/>
        </w:rPr>
        <w:t xml:space="preserve"> establishes the legal basis for the creation of the Future System Operator; enables competitive tendering for the build, </w:t>
      </w:r>
      <w:proofErr w:type="gramStart"/>
      <w:r w:rsidR="00494FA2" w:rsidRPr="00494FA2">
        <w:rPr>
          <w:rFonts w:ascii="Roboto" w:hAnsi="Roboto"/>
        </w:rPr>
        <w:t>ownership</w:t>
      </w:r>
      <w:proofErr w:type="gramEnd"/>
      <w:r w:rsidR="00494FA2" w:rsidRPr="00494FA2">
        <w:rPr>
          <w:rFonts w:ascii="Roboto" w:hAnsi="Roboto"/>
        </w:rPr>
        <w:t xml:space="preserve"> and operation of the onshore grid</w:t>
      </w:r>
      <w:r w:rsidR="00494FA2" w:rsidRPr="00494FA2">
        <w:rPr>
          <w:rStyle w:val="FootnoteReference"/>
          <w:rFonts w:ascii="Roboto" w:hAnsi="Roboto"/>
        </w:rPr>
        <w:footnoteReference w:id="96"/>
      </w:r>
      <w:r w:rsidR="00494FA2" w:rsidRPr="00494FA2">
        <w:rPr>
          <w:rFonts w:ascii="Roboto" w:hAnsi="Roboto"/>
        </w:rPr>
        <w:t>; creates a new governance framework for energy codes to empower Ofgem to set the strategic direction for how the rules governing the system evolve to drive change; and contains measures on smart meters and appliances.</w:t>
      </w:r>
      <w:r w:rsidR="00494FA2" w:rsidRPr="00494FA2">
        <w:rPr>
          <w:rStyle w:val="FootnoteReference"/>
          <w:rFonts w:ascii="Roboto" w:hAnsi="Roboto"/>
        </w:rPr>
        <w:footnoteReference w:id="97"/>
      </w:r>
    </w:p>
    <w:p w14:paraId="0EF71EBC" w14:textId="77777777" w:rsidR="00494FA2" w:rsidRPr="00494FA2" w:rsidRDefault="00FF2B99" w:rsidP="00494FA2">
      <w:pPr>
        <w:rPr>
          <w:rFonts w:ascii="Roboto" w:hAnsi="Roboto"/>
        </w:rPr>
      </w:pPr>
      <w:hyperlink r:id="rId39" w:history="1">
        <w:r w:rsidR="00494FA2" w:rsidRPr="00494FA2">
          <w:rPr>
            <w:rStyle w:val="Hyperlink"/>
            <w:rFonts w:ascii="Roboto" w:hAnsi="Roboto"/>
            <w:b/>
            <w:bCs/>
          </w:rPr>
          <w:t>Reform of land rights and consents for network infrastructure</w:t>
        </w:r>
      </w:hyperlink>
      <w:r w:rsidR="00494FA2" w:rsidRPr="00494FA2">
        <w:rPr>
          <w:rFonts w:ascii="Roboto" w:hAnsi="Roboto"/>
          <w:b/>
          <w:bCs/>
        </w:rPr>
        <w:t xml:space="preserve"> (ongoing): </w:t>
      </w:r>
      <w:r w:rsidR="00494FA2" w:rsidRPr="00494FA2">
        <w:rPr>
          <w:rFonts w:ascii="Roboto" w:hAnsi="Roboto"/>
        </w:rPr>
        <w:t xml:space="preserve">Network operators often need to access private land to install, maintain and upgrade assets </w:t>
      </w:r>
      <w:proofErr w:type="gramStart"/>
      <w:r w:rsidR="00494FA2" w:rsidRPr="00494FA2">
        <w:rPr>
          <w:rFonts w:ascii="Roboto" w:hAnsi="Roboto"/>
        </w:rPr>
        <w:t>in order to</w:t>
      </w:r>
      <w:proofErr w:type="gramEnd"/>
      <w:r w:rsidR="00494FA2" w:rsidRPr="00494FA2">
        <w:rPr>
          <w:rFonts w:ascii="Roboto" w:hAnsi="Roboto"/>
        </w:rPr>
        <w:t xml:space="preserve"> facilitate new connections or undertake maintenance. Consequently, challenges arise from the hinderance or prevention of network infrastructure build owing to land rights and consents. The costs and timescales associated with negotiating access or purchase agreements are very unpredictable and can result in costs or delays for connecting projects. The relevant processes regard:</w:t>
      </w:r>
    </w:p>
    <w:p w14:paraId="3962C480" w14:textId="77777777" w:rsidR="00494FA2" w:rsidRPr="00494FA2" w:rsidRDefault="00494FA2" w:rsidP="00494FA2">
      <w:pPr>
        <w:pStyle w:val="ListParagraph"/>
        <w:numPr>
          <w:ilvl w:val="0"/>
          <w:numId w:val="15"/>
        </w:numPr>
        <w:rPr>
          <w:rFonts w:ascii="Roboto" w:hAnsi="Roboto"/>
        </w:rPr>
      </w:pPr>
      <w:r w:rsidRPr="00494FA2">
        <w:rPr>
          <w:rFonts w:ascii="Roboto" w:hAnsi="Roboto"/>
        </w:rPr>
        <w:t>Land access for overhead line installation (voluntary wayleave or easement or necessary wayleave access agreements).</w:t>
      </w:r>
      <w:r w:rsidRPr="00494FA2">
        <w:rPr>
          <w:rStyle w:val="FootnoteReference"/>
          <w:rFonts w:ascii="Roboto" w:hAnsi="Roboto"/>
        </w:rPr>
        <w:footnoteReference w:id="98"/>
      </w:r>
    </w:p>
    <w:p w14:paraId="1D1930CD" w14:textId="77777777" w:rsidR="00494FA2" w:rsidRPr="00494FA2" w:rsidRDefault="00494FA2" w:rsidP="00494FA2">
      <w:pPr>
        <w:pStyle w:val="ListParagraph"/>
        <w:numPr>
          <w:ilvl w:val="0"/>
          <w:numId w:val="15"/>
        </w:numPr>
        <w:rPr>
          <w:rFonts w:ascii="Roboto" w:hAnsi="Roboto"/>
        </w:rPr>
      </w:pPr>
      <w:r w:rsidRPr="00494FA2">
        <w:rPr>
          <w:rFonts w:ascii="Roboto" w:hAnsi="Roboto"/>
        </w:rPr>
        <w:t>Land purchase for substation installation (freehold/leasehold purchase or CPO).</w:t>
      </w:r>
    </w:p>
    <w:p w14:paraId="6A71FB31" w14:textId="77777777" w:rsidR="00494FA2" w:rsidRPr="00494FA2" w:rsidRDefault="00494FA2" w:rsidP="00494FA2">
      <w:pPr>
        <w:pStyle w:val="ListParagraph"/>
        <w:numPr>
          <w:ilvl w:val="0"/>
          <w:numId w:val="15"/>
        </w:numPr>
        <w:rPr>
          <w:rFonts w:ascii="Roboto" w:hAnsi="Roboto"/>
        </w:rPr>
      </w:pPr>
      <w:r w:rsidRPr="00494FA2">
        <w:rPr>
          <w:rFonts w:ascii="Roboto" w:hAnsi="Roboto"/>
        </w:rPr>
        <w:t>Planning permission for overhead lines (s37 of the Electricity Act or a Development Consent Order under the Planning Act 2008).</w:t>
      </w:r>
    </w:p>
    <w:p w14:paraId="31BE7506" w14:textId="77777777" w:rsidR="00494FA2" w:rsidRPr="00494FA2" w:rsidRDefault="00494FA2" w:rsidP="00494FA2">
      <w:pPr>
        <w:pStyle w:val="ListParagraph"/>
        <w:numPr>
          <w:ilvl w:val="0"/>
          <w:numId w:val="15"/>
        </w:numPr>
        <w:rPr>
          <w:rFonts w:ascii="Roboto" w:hAnsi="Roboto"/>
        </w:rPr>
      </w:pPr>
      <w:r w:rsidRPr="00494FA2">
        <w:rPr>
          <w:rFonts w:ascii="Roboto" w:hAnsi="Roboto"/>
        </w:rPr>
        <w:t>Planning permission for substations (Town &amp; Country Planning Act, with Permitted development rights for those 29m</w:t>
      </w:r>
      <w:r w:rsidRPr="00494FA2">
        <w:rPr>
          <w:rFonts w:ascii="Roboto" w:hAnsi="Roboto"/>
          <w:vertAlign w:val="superscript"/>
        </w:rPr>
        <w:t>3</w:t>
      </w:r>
      <w:r w:rsidRPr="00494FA2">
        <w:rPr>
          <w:rFonts w:ascii="Roboto" w:hAnsi="Roboto"/>
        </w:rPr>
        <w:t xml:space="preserve"> or less).</w:t>
      </w:r>
    </w:p>
    <w:p w14:paraId="729C2212" w14:textId="77777777" w:rsidR="00494FA2" w:rsidRPr="00494FA2" w:rsidRDefault="00494FA2" w:rsidP="00494FA2">
      <w:pPr>
        <w:pStyle w:val="ListParagraph"/>
        <w:numPr>
          <w:ilvl w:val="0"/>
          <w:numId w:val="15"/>
        </w:numPr>
        <w:rPr>
          <w:rFonts w:ascii="Roboto" w:hAnsi="Roboto"/>
        </w:rPr>
      </w:pPr>
      <w:r w:rsidRPr="00494FA2">
        <w:rPr>
          <w:rFonts w:ascii="Roboto" w:hAnsi="Roboto"/>
        </w:rPr>
        <w:t>Planning permission for certain overhead lines (development consent order as NSIP)</w:t>
      </w:r>
    </w:p>
    <w:p w14:paraId="6AD403E6" w14:textId="77777777" w:rsidR="00494FA2" w:rsidRPr="00494FA2" w:rsidRDefault="00494FA2" w:rsidP="00494FA2">
      <w:pPr>
        <w:rPr>
          <w:rFonts w:ascii="Roboto" w:hAnsi="Roboto"/>
        </w:rPr>
      </w:pPr>
      <w:r w:rsidRPr="00494FA2">
        <w:rPr>
          <w:rFonts w:ascii="Roboto" w:hAnsi="Roboto"/>
        </w:rPr>
        <w:t xml:space="preserve">In September 2022 government sought evidence on whether current processes need reform to ensure the efficient, </w:t>
      </w:r>
      <w:proofErr w:type="gramStart"/>
      <w:r w:rsidRPr="00494FA2">
        <w:rPr>
          <w:rFonts w:ascii="Roboto" w:hAnsi="Roboto"/>
        </w:rPr>
        <w:t>cost-effective</w:t>
      </w:r>
      <w:proofErr w:type="gramEnd"/>
      <w:r w:rsidRPr="00494FA2">
        <w:rPr>
          <w:rFonts w:ascii="Roboto" w:hAnsi="Roboto"/>
        </w:rPr>
        <w:t xml:space="preserve"> and fair delivery of network infrastructure.</w:t>
      </w:r>
      <w:r w:rsidRPr="00494FA2">
        <w:rPr>
          <w:rStyle w:val="FootnoteReference"/>
          <w:rFonts w:ascii="Roboto" w:hAnsi="Roboto"/>
        </w:rPr>
        <w:footnoteReference w:id="99"/>
      </w:r>
      <w:r w:rsidRPr="00494FA2">
        <w:rPr>
          <w:rFonts w:ascii="Roboto" w:hAnsi="Roboto"/>
        </w:rPr>
        <w:t xml:space="preserve"> This recognises the need for an appropriate balance of network operators’ needs with protections for landowners and local stakeholders. Work is now underway on measures, including reforms to the CPO process following adoption of the Levelling Up and Regeneration Act. The response to the call for evidence is due in spring 2024, and a working group will be established.</w:t>
      </w:r>
      <w:r w:rsidRPr="00494FA2">
        <w:rPr>
          <w:rStyle w:val="FootnoteReference"/>
          <w:rFonts w:ascii="Roboto" w:hAnsi="Roboto"/>
        </w:rPr>
        <w:footnoteReference w:id="100"/>
      </w:r>
    </w:p>
    <w:p w14:paraId="62A67607" w14:textId="77777777" w:rsidR="00494FA2" w:rsidRPr="00494FA2" w:rsidRDefault="00FF2B99" w:rsidP="00494FA2">
      <w:pPr>
        <w:rPr>
          <w:rFonts w:ascii="Roboto" w:hAnsi="Roboto"/>
        </w:rPr>
      </w:pPr>
      <w:hyperlink r:id="rId40" w:history="1">
        <w:r w:rsidR="00494FA2" w:rsidRPr="00494FA2">
          <w:rPr>
            <w:rStyle w:val="Hyperlink"/>
            <w:rFonts w:ascii="Roboto" w:hAnsi="Roboto"/>
            <w:b/>
            <w:bCs/>
          </w:rPr>
          <w:t>NSIP Action Plan</w:t>
        </w:r>
      </w:hyperlink>
      <w:r w:rsidR="00494FA2" w:rsidRPr="00494FA2">
        <w:rPr>
          <w:rFonts w:ascii="Roboto" w:hAnsi="Roboto"/>
          <w:b/>
          <w:bCs/>
        </w:rPr>
        <w:t xml:space="preserve"> (Feb 2023):</w:t>
      </w:r>
      <w:r w:rsidR="00494FA2" w:rsidRPr="00494FA2">
        <w:t xml:space="preserve"> </w:t>
      </w:r>
      <w:r w:rsidR="00494FA2" w:rsidRPr="00494FA2">
        <w:rPr>
          <w:rFonts w:ascii="Roboto" w:hAnsi="Roboto"/>
        </w:rPr>
        <w:t>Some grid infrastructure development qualifies as ‘Nationally Significant Infrastructure Projects’ (NSIP), the planning regime for which is handled nationally. The National Infrastructure Commission has noted a likely increase in the volume of NSIPs broadly, and we might expect this particularly for the grid given the issues noted. This Action Plan sets out a programme of reform, broadly aiming to speed up consents through streamlined processes, better community engagement, and better resourcing.</w:t>
      </w:r>
      <w:r w:rsidR="00494FA2" w:rsidRPr="00494FA2">
        <w:rPr>
          <w:rStyle w:val="FootnoteReference"/>
          <w:rFonts w:ascii="Roboto" w:hAnsi="Roboto" w:cstheme="minorHAnsi"/>
          <w:color w:val="0B0C0C"/>
          <w:shd w:val="clear" w:color="auto" w:fill="FFFFFF"/>
        </w:rPr>
        <w:footnoteReference w:id="101"/>
      </w:r>
      <w:r w:rsidR="00494FA2" w:rsidRPr="00494FA2">
        <w:rPr>
          <w:rFonts w:ascii="Roboto" w:hAnsi="Roboto" w:cstheme="minorHAnsi"/>
          <w:color w:val="0B0C0C"/>
          <w:shd w:val="clear" w:color="auto" w:fill="FFFFFF"/>
          <w:vertAlign w:val="superscript"/>
        </w:rPr>
        <w:t>,</w:t>
      </w:r>
      <w:r w:rsidR="00494FA2" w:rsidRPr="00494FA2">
        <w:rPr>
          <w:rStyle w:val="FootnoteReference"/>
          <w:rFonts w:ascii="Roboto" w:hAnsi="Roboto"/>
        </w:rPr>
        <w:footnoteReference w:id="102"/>
      </w:r>
      <w:r w:rsidR="00494FA2" w:rsidRPr="00494FA2">
        <w:rPr>
          <w:rFonts w:ascii="Roboto" w:hAnsi="Roboto"/>
        </w:rPr>
        <w:t xml:space="preserve"> Most of the reforms expected to come into effect by April 2024. </w:t>
      </w:r>
      <w:r w:rsidR="00494FA2" w:rsidRPr="00494FA2">
        <w:rPr>
          <w:rFonts w:ascii="Roboto" w:hAnsi="Roboto" w:cstheme="minorHAnsi"/>
        </w:rPr>
        <w:t>Both</w:t>
      </w:r>
      <w:r w:rsidR="00494FA2" w:rsidRPr="00494FA2">
        <w:rPr>
          <w:rFonts w:ascii="Roboto" w:hAnsi="Roboto"/>
        </w:rPr>
        <w:t xml:space="preserve"> local authorities and communities are important consultees in the NSIP process, and reforms that may be of most local interest regarding the grid include:</w:t>
      </w:r>
      <w:r w:rsidR="00494FA2" w:rsidRPr="00494FA2">
        <w:rPr>
          <w:rStyle w:val="FootnoteReference"/>
          <w:rFonts w:ascii="Roboto" w:hAnsi="Roboto"/>
        </w:rPr>
        <w:footnoteReference w:id="103"/>
      </w:r>
    </w:p>
    <w:p w14:paraId="270AE4E7" w14:textId="77777777" w:rsidR="00494FA2" w:rsidRPr="00494FA2" w:rsidRDefault="00494FA2" w:rsidP="00494FA2">
      <w:pPr>
        <w:pStyle w:val="ListParagraph"/>
        <w:numPr>
          <w:ilvl w:val="0"/>
          <w:numId w:val="16"/>
        </w:numPr>
        <w:rPr>
          <w:rFonts w:ascii="Roboto" w:hAnsi="Roboto"/>
        </w:rPr>
      </w:pPr>
      <w:r w:rsidRPr="00494FA2">
        <w:rPr>
          <w:rFonts w:ascii="Roboto" w:hAnsi="Roboto"/>
          <w:u w:val="single"/>
        </w:rPr>
        <w:t>Strategic direction:</w:t>
      </w:r>
      <w:r w:rsidRPr="00494FA2">
        <w:rPr>
          <w:rFonts w:ascii="Roboto" w:hAnsi="Roboto"/>
        </w:rPr>
        <w:t xml:space="preserve"> The National Policy Statement (NPS) for electricity network infrastructure has been reviewed, setting out the strategic needs case to inform decision-making. Amongst other things, it now explicitly links decision-making to strategic spatial energy planning. It came into force in January 2024.</w:t>
      </w:r>
      <w:r w:rsidRPr="00494FA2">
        <w:rPr>
          <w:rStyle w:val="FootnoteReference"/>
          <w:rFonts w:ascii="Roboto" w:hAnsi="Roboto"/>
        </w:rPr>
        <w:footnoteReference w:id="104"/>
      </w:r>
    </w:p>
    <w:p w14:paraId="67FC3D25" w14:textId="77777777" w:rsidR="00494FA2" w:rsidRPr="00494FA2" w:rsidRDefault="00494FA2" w:rsidP="00494FA2">
      <w:pPr>
        <w:pStyle w:val="ListParagraph"/>
        <w:numPr>
          <w:ilvl w:val="0"/>
          <w:numId w:val="16"/>
        </w:numPr>
        <w:rPr>
          <w:rFonts w:ascii="Roboto" w:hAnsi="Roboto"/>
        </w:rPr>
      </w:pPr>
      <w:r w:rsidRPr="00494FA2">
        <w:rPr>
          <w:rFonts w:ascii="Roboto" w:hAnsi="Roboto"/>
          <w:u w:val="single"/>
        </w:rPr>
        <w:t>Fast-tracking consents:</w:t>
      </w:r>
      <w:r w:rsidRPr="00494FA2">
        <w:rPr>
          <w:rFonts w:ascii="Roboto" w:hAnsi="Roboto"/>
        </w:rPr>
        <w:t xml:space="preserve"> Reform to the consenting process includes proposals for a fast-track route for eligible projects meeting quality </w:t>
      </w:r>
      <w:proofErr w:type="gramStart"/>
      <w:r w:rsidRPr="00494FA2">
        <w:rPr>
          <w:rFonts w:ascii="Roboto" w:hAnsi="Roboto"/>
        </w:rPr>
        <w:t>standards, and</w:t>
      </w:r>
      <w:proofErr w:type="gramEnd"/>
      <w:r w:rsidRPr="00494FA2">
        <w:rPr>
          <w:rFonts w:ascii="Roboto" w:hAnsi="Roboto"/>
        </w:rPr>
        <w:t xml:space="preserve"> aiming for a non-statutory 12-month target timescale from acceptance to decision.</w:t>
      </w:r>
    </w:p>
    <w:p w14:paraId="52C29C5E" w14:textId="77777777" w:rsidR="00494FA2" w:rsidRPr="00494FA2" w:rsidRDefault="00494FA2" w:rsidP="00494FA2">
      <w:pPr>
        <w:pStyle w:val="ListParagraph"/>
        <w:numPr>
          <w:ilvl w:val="0"/>
          <w:numId w:val="16"/>
        </w:numPr>
        <w:rPr>
          <w:rFonts w:ascii="Roboto" w:hAnsi="Roboto"/>
        </w:rPr>
      </w:pPr>
      <w:r w:rsidRPr="00494FA2">
        <w:rPr>
          <w:rFonts w:ascii="Roboto" w:hAnsi="Roboto"/>
          <w:u w:val="single"/>
        </w:rPr>
        <w:t>Resourcing engagement:</w:t>
      </w:r>
      <w:r w:rsidRPr="00494FA2">
        <w:rPr>
          <w:rFonts w:ascii="Roboto" w:hAnsi="Roboto"/>
        </w:rPr>
        <w:t xml:space="preserve"> Recognising time and resource barriers to engagement, government has proposed further innovation &amp; capacity building (including a new round of the Innovation and Capacity Fund) and new guidance on forming agreements with applicants for recovery of engagement costs (given agreed service levels). For communities, it proposes better guidance on expectations for community engagement and introduction of an earlier milestone to examine its adequacy.</w:t>
      </w:r>
    </w:p>
    <w:p w14:paraId="0EF59985" w14:textId="77777777" w:rsidR="00494FA2" w:rsidRPr="00494FA2" w:rsidRDefault="00494FA2" w:rsidP="00494FA2">
      <w:pPr>
        <w:pStyle w:val="ListParagraph"/>
        <w:numPr>
          <w:ilvl w:val="0"/>
          <w:numId w:val="16"/>
        </w:numPr>
        <w:rPr>
          <w:rFonts w:ascii="Roboto" w:hAnsi="Roboto"/>
        </w:rPr>
      </w:pPr>
      <w:r w:rsidRPr="00494FA2">
        <w:rPr>
          <w:rFonts w:ascii="Roboto" w:hAnsi="Roboto"/>
          <w:u w:val="single"/>
        </w:rPr>
        <w:t>Community benefits:</w:t>
      </w:r>
      <w:r w:rsidRPr="00494FA2">
        <w:rPr>
          <w:rFonts w:ascii="Roboto" w:hAnsi="Roboto"/>
        </w:rPr>
        <w:t xml:space="preserve"> Recognising the need for more consistency in the provision of benefits for communities hosting infrastructure, government has proposed to strengthen the community benefits regime. Detail on proposals for electricity transmission network infrastructure specifically was subsequently outlined in late 2023, as detailed below.</w:t>
      </w:r>
    </w:p>
    <w:p w14:paraId="7F0F2ED9" w14:textId="77777777" w:rsidR="00494FA2" w:rsidRPr="00494FA2" w:rsidRDefault="00FF2B99" w:rsidP="00494FA2">
      <w:pPr>
        <w:rPr>
          <w:rFonts w:ascii="Roboto" w:hAnsi="Roboto"/>
        </w:rPr>
      </w:pPr>
      <w:hyperlink r:id="rId41" w:history="1">
        <w:r w:rsidR="00494FA2" w:rsidRPr="00494FA2">
          <w:rPr>
            <w:rStyle w:val="Hyperlink"/>
            <w:rFonts w:ascii="Roboto" w:hAnsi="Roboto"/>
            <w:b/>
            <w:bCs/>
          </w:rPr>
          <w:t>Community Benefits for transmission network infrastructure</w:t>
        </w:r>
      </w:hyperlink>
      <w:r w:rsidR="00494FA2" w:rsidRPr="00494FA2">
        <w:rPr>
          <w:rFonts w:ascii="Roboto" w:hAnsi="Roboto"/>
          <w:b/>
          <w:bCs/>
        </w:rPr>
        <w:t xml:space="preserve"> (November 2023):</w:t>
      </w:r>
      <w:r w:rsidR="00494FA2" w:rsidRPr="00494FA2">
        <w:rPr>
          <w:rFonts w:ascii="Roboto" w:hAnsi="Roboto"/>
        </w:rPr>
        <w:t xml:space="preserve"> Following consultation in March 2023, government has proposed new guidance on the levels and form of benefits for communities hosting new transmission infrastructure – to ensure greater consistency and to empower communities in their discussions with developers. It has determined to adopt a bill discount for properties closest to infrastructure of up to £10k per property over 10 years, alongside wider community benefits of £200k/km for overhead lines, £40k/km for cables, and £200k per substation. It is now working on implementation and plans to publish voluntary guidance in 2024 – whilst exploring options for a mandatory approach in 2024.</w:t>
      </w:r>
    </w:p>
    <w:p w14:paraId="03FFB013" w14:textId="77777777" w:rsidR="00494FA2" w:rsidRPr="00494FA2" w:rsidRDefault="00FF2B99" w:rsidP="00494FA2">
      <w:pPr>
        <w:spacing w:line="240" w:lineRule="auto"/>
        <w:rPr>
          <w:rFonts w:ascii="Roboto" w:hAnsi="Roboto"/>
        </w:rPr>
      </w:pPr>
      <w:hyperlink r:id="rId42" w:history="1">
        <w:r w:rsidR="00494FA2" w:rsidRPr="00494FA2">
          <w:rPr>
            <w:rStyle w:val="Hyperlink"/>
            <w:rFonts w:ascii="Roboto" w:hAnsi="Roboto" w:cstheme="minorHAnsi"/>
            <w:b/>
            <w:bCs/>
            <w:color w:val="1D70B8"/>
          </w:rPr>
          <w:t>The Transmission Acceleration Action Plan</w:t>
        </w:r>
      </w:hyperlink>
      <w:r w:rsidR="00494FA2" w:rsidRPr="00494FA2">
        <w:rPr>
          <w:rStyle w:val="Strong"/>
          <w:rFonts w:ascii="Roboto" w:hAnsi="Roboto" w:cstheme="minorHAnsi"/>
          <w:color w:val="0B0C0C"/>
        </w:rPr>
        <w:t xml:space="preserve"> (November 2023):</w:t>
      </w:r>
      <w:r w:rsidR="00494FA2" w:rsidRPr="00494FA2">
        <w:rPr>
          <w:rFonts w:ascii="Roboto" w:hAnsi="Roboto" w:cstheme="minorHAnsi"/>
          <w:color w:val="0B0C0C"/>
        </w:rPr>
        <w:t> This action plan responds to the recommendations of the Electricity Network Commissioner.</w:t>
      </w:r>
      <w:r w:rsidR="00494FA2" w:rsidRPr="00494FA2">
        <w:rPr>
          <w:rStyle w:val="FootnoteReference"/>
          <w:rFonts w:ascii="Roboto" w:hAnsi="Roboto" w:cstheme="minorHAnsi"/>
          <w:color w:val="0B0C0C"/>
        </w:rPr>
        <w:footnoteReference w:id="105"/>
      </w:r>
      <w:r w:rsidR="00494FA2" w:rsidRPr="00494FA2">
        <w:rPr>
          <w:rFonts w:ascii="Roboto" w:hAnsi="Roboto" w:cstheme="minorHAnsi"/>
          <w:color w:val="0B0C0C"/>
        </w:rPr>
        <w:t xml:space="preserve"> It aims to significantly cut </w:t>
      </w:r>
      <w:r w:rsidR="00494FA2" w:rsidRPr="00494FA2">
        <w:rPr>
          <w:rFonts w:ascii="Roboto" w:hAnsi="Roboto"/>
        </w:rPr>
        <w:t>end-to-end build time for transmission infrastructure from 12-14yrs to 7yrs. The programme of work is expected to cut delays, constraint costs, and could increase investment by £15bn over the decade. The effect for consumer bills is expected to be a net saving of £15-25/</w:t>
      </w:r>
      <w:proofErr w:type="spellStart"/>
      <w:r w:rsidR="00494FA2" w:rsidRPr="00494FA2">
        <w:rPr>
          <w:rFonts w:ascii="Roboto" w:hAnsi="Roboto"/>
        </w:rPr>
        <w:t>yr</w:t>
      </w:r>
      <w:proofErr w:type="spellEnd"/>
      <w:r w:rsidR="00494FA2" w:rsidRPr="00494FA2">
        <w:rPr>
          <w:rFonts w:ascii="Roboto" w:hAnsi="Roboto"/>
        </w:rPr>
        <w:t xml:space="preserve"> on average per household between 2024-35.</w:t>
      </w:r>
      <w:r w:rsidR="00494FA2" w:rsidRPr="00494FA2">
        <w:rPr>
          <w:rStyle w:val="FootnoteReference"/>
          <w:rFonts w:ascii="Roboto" w:hAnsi="Roboto"/>
        </w:rPr>
        <w:footnoteReference w:id="106"/>
      </w:r>
      <w:r w:rsidR="00494FA2" w:rsidRPr="00494FA2">
        <w:rPr>
          <w:rFonts w:ascii="Roboto" w:hAnsi="Roboto"/>
        </w:rPr>
        <w:t xml:space="preserve"> The Action Plan will be governed by a new minister-chaired forum, aligned to that for the Connection Actions Plan. The plan contains measures including:</w:t>
      </w:r>
    </w:p>
    <w:p w14:paraId="03128A52" w14:textId="77777777" w:rsidR="00494FA2" w:rsidRPr="00494FA2" w:rsidRDefault="00494FA2" w:rsidP="00494FA2">
      <w:pPr>
        <w:pStyle w:val="ListParagraph"/>
        <w:numPr>
          <w:ilvl w:val="0"/>
          <w:numId w:val="23"/>
        </w:numPr>
        <w:rPr>
          <w:rFonts w:ascii="Roboto" w:hAnsi="Roboto"/>
        </w:rPr>
      </w:pPr>
      <w:r w:rsidRPr="00494FA2">
        <w:rPr>
          <w:rFonts w:ascii="Roboto" w:hAnsi="Roboto"/>
          <w:u w:val="single"/>
        </w:rPr>
        <w:t>Improving strategic spatial planning</w:t>
      </w:r>
      <w:r w:rsidRPr="00494FA2">
        <w:rPr>
          <w:rFonts w:ascii="Roboto" w:hAnsi="Roboto"/>
        </w:rPr>
        <w:t xml:space="preserve"> for the network through the creation of a Strategic Spatial Energy Plan (SSEP) to determine the optimal location of infrastructure, as the basis of short- and long-term Centralised Strategic Network Plans (CSNP). Work is now underway to develop an SSEP, with the first iteration focusing on power and hydrogen. The longer-term CSNP will thereby be produced every three years from 2026 and consider long-term investment to at least 2050; whilst the short-term CSNP will be produced annually with a 12yr horizon.</w:t>
      </w:r>
      <w:r w:rsidRPr="00494FA2">
        <w:rPr>
          <w:rStyle w:val="FootnoteReference"/>
        </w:rPr>
        <w:footnoteReference w:id="107"/>
      </w:r>
    </w:p>
    <w:p w14:paraId="79510EDA" w14:textId="77777777" w:rsidR="00494FA2" w:rsidRPr="00494FA2" w:rsidRDefault="00494FA2" w:rsidP="00494FA2">
      <w:pPr>
        <w:pStyle w:val="ListParagraph"/>
        <w:numPr>
          <w:ilvl w:val="0"/>
          <w:numId w:val="23"/>
        </w:numPr>
        <w:rPr>
          <w:rFonts w:ascii="Roboto" w:hAnsi="Roboto"/>
        </w:rPr>
      </w:pPr>
      <w:r w:rsidRPr="00494FA2">
        <w:rPr>
          <w:rFonts w:ascii="Roboto" w:hAnsi="Roboto"/>
          <w:u w:val="single"/>
        </w:rPr>
        <w:t>Improving and standardising design standards</w:t>
      </w:r>
      <w:r w:rsidRPr="00494FA2">
        <w:rPr>
          <w:rFonts w:ascii="Roboto" w:hAnsi="Roboto"/>
        </w:rPr>
        <w:t xml:space="preserve">, with new design principles that clarify options </w:t>
      </w:r>
      <w:proofErr w:type="gramStart"/>
      <w:r w:rsidRPr="00494FA2">
        <w:rPr>
          <w:rFonts w:ascii="Roboto" w:hAnsi="Roboto"/>
        </w:rPr>
        <w:t>in order to</w:t>
      </w:r>
      <w:proofErr w:type="gramEnd"/>
      <w:r w:rsidRPr="00494FA2">
        <w:rPr>
          <w:rFonts w:ascii="Roboto" w:hAnsi="Roboto"/>
        </w:rPr>
        <w:t xml:space="preserve"> better enable discussions with host communities, underpin fast-track consenting, and support more automated designs.</w:t>
      </w:r>
    </w:p>
    <w:p w14:paraId="35B3C1B3" w14:textId="731DAAE4" w:rsidR="00494FA2" w:rsidRPr="00494FA2" w:rsidRDefault="00494FA2" w:rsidP="00494FA2">
      <w:pPr>
        <w:pStyle w:val="ListParagraph"/>
        <w:numPr>
          <w:ilvl w:val="0"/>
          <w:numId w:val="23"/>
        </w:numPr>
        <w:rPr>
          <w:rFonts w:ascii="Roboto" w:hAnsi="Roboto"/>
        </w:rPr>
      </w:pPr>
      <w:r w:rsidRPr="00494FA2">
        <w:rPr>
          <w:rFonts w:ascii="Roboto" w:hAnsi="Roboto"/>
          <w:u w:val="single"/>
        </w:rPr>
        <w:t>Streamlining regulatory approvals processes</w:t>
      </w:r>
      <w:r w:rsidRPr="00494FA2">
        <w:rPr>
          <w:rFonts w:ascii="Roboto" w:hAnsi="Roboto"/>
        </w:rPr>
        <w:t xml:space="preserve"> by determining the strategic need, </w:t>
      </w:r>
      <w:proofErr w:type="gramStart"/>
      <w:r w:rsidRPr="00494FA2">
        <w:rPr>
          <w:rFonts w:ascii="Roboto" w:hAnsi="Roboto"/>
        </w:rPr>
        <w:t>design</w:t>
      </w:r>
      <w:proofErr w:type="gramEnd"/>
      <w:r w:rsidRPr="00494FA2">
        <w:rPr>
          <w:rFonts w:ascii="Roboto" w:hAnsi="Roboto"/>
        </w:rPr>
        <w:t xml:space="preserve"> and delivery body for projects at the earlier strategic planning stage (i.e. CSNP creation), such that CSNPs effectively create a pipeline of projects.</w:t>
      </w:r>
      <w:r w:rsidRPr="00494FA2">
        <w:rPr>
          <w:rStyle w:val="FootnoteReference"/>
          <w:rFonts w:ascii="Roboto" w:hAnsi="Roboto"/>
        </w:rPr>
        <w:footnoteReference w:id="108"/>
      </w:r>
      <w:r w:rsidRPr="00494FA2">
        <w:rPr>
          <w:rFonts w:ascii="Roboto" w:hAnsi="Roboto"/>
        </w:rPr>
        <w:t xml:space="preserve"> Competition will also be introduced for the delivery of such projects through tendering.</w:t>
      </w:r>
      <w:r w:rsidR="0092206F">
        <w:rPr>
          <w:rStyle w:val="FootnoteReference"/>
          <w:rFonts w:ascii="Roboto" w:hAnsi="Roboto"/>
        </w:rPr>
        <w:footnoteReference w:id="109"/>
      </w:r>
    </w:p>
    <w:p w14:paraId="4C1ACE36" w14:textId="77777777" w:rsidR="00494FA2" w:rsidRPr="00494FA2" w:rsidRDefault="00494FA2" w:rsidP="00494FA2">
      <w:pPr>
        <w:pStyle w:val="ListParagraph"/>
        <w:numPr>
          <w:ilvl w:val="0"/>
          <w:numId w:val="23"/>
        </w:numPr>
        <w:rPr>
          <w:rFonts w:ascii="Roboto" w:hAnsi="Roboto"/>
        </w:rPr>
      </w:pPr>
      <w:r w:rsidRPr="00494FA2">
        <w:rPr>
          <w:rFonts w:ascii="Roboto" w:hAnsi="Roboto"/>
          <w:u w:val="single"/>
        </w:rPr>
        <w:t>Reforming planning processes</w:t>
      </w:r>
      <w:r w:rsidRPr="00494FA2">
        <w:rPr>
          <w:rFonts w:ascii="Roboto" w:hAnsi="Roboto"/>
        </w:rPr>
        <w:t xml:space="preserve"> by updating the National Policy Statements, creating a fast-track consenting process for eligible grid projects, and publishing new guidance on compulsory purchase and land access rights for Transmission Owners.</w:t>
      </w:r>
    </w:p>
    <w:p w14:paraId="3B65D3D2" w14:textId="77777777" w:rsidR="00494FA2" w:rsidRPr="00494FA2" w:rsidRDefault="00494FA2" w:rsidP="00494FA2">
      <w:pPr>
        <w:pStyle w:val="ListParagraph"/>
        <w:numPr>
          <w:ilvl w:val="0"/>
          <w:numId w:val="23"/>
        </w:numPr>
        <w:rPr>
          <w:rFonts w:ascii="Roboto" w:hAnsi="Roboto"/>
        </w:rPr>
      </w:pPr>
      <w:r w:rsidRPr="00494FA2">
        <w:rPr>
          <w:rFonts w:ascii="Roboto" w:hAnsi="Roboto"/>
          <w:u w:val="single"/>
        </w:rPr>
        <w:t>A more strategic approach to supply chain and skills</w:t>
      </w:r>
      <w:r w:rsidRPr="00494FA2">
        <w:rPr>
          <w:rFonts w:ascii="Roboto" w:hAnsi="Roboto"/>
        </w:rPr>
        <w:t xml:space="preserve"> by enabling earlier engagement through strategic network planning; establishing a supply chain forum; investing through the Green Industries Growth Accelerator; publishing a Green Jobs Plan in 2024; and undertaking workforce planning and recruitment for NSIP consenting.</w:t>
      </w:r>
    </w:p>
    <w:p w14:paraId="4C7BEFD6" w14:textId="77777777" w:rsidR="00494FA2" w:rsidRPr="00494FA2" w:rsidRDefault="00494FA2" w:rsidP="00494FA2">
      <w:pPr>
        <w:pStyle w:val="ListParagraph"/>
        <w:numPr>
          <w:ilvl w:val="0"/>
          <w:numId w:val="23"/>
        </w:numPr>
        <w:rPr>
          <w:rFonts w:ascii="Roboto" w:hAnsi="Roboto"/>
        </w:rPr>
      </w:pPr>
      <w:r w:rsidRPr="00494FA2">
        <w:rPr>
          <w:rFonts w:ascii="Roboto" w:hAnsi="Roboto"/>
          <w:u w:val="single"/>
        </w:rPr>
        <w:t>Communities and engagement:</w:t>
      </w:r>
      <w:r w:rsidRPr="00494FA2">
        <w:rPr>
          <w:rFonts w:ascii="Roboto" w:hAnsi="Roboto"/>
        </w:rPr>
        <w:t xml:space="preserve"> Strengthening the community benefit regime and improving public understanding of grid infrastructure by establishing a new entity with industry and regulators to deliver a comms campaign on grid need, </w:t>
      </w:r>
      <w:proofErr w:type="gramStart"/>
      <w:r w:rsidRPr="00494FA2">
        <w:rPr>
          <w:rFonts w:ascii="Roboto" w:hAnsi="Roboto"/>
        </w:rPr>
        <w:t>benefits</w:t>
      </w:r>
      <w:proofErr w:type="gramEnd"/>
      <w:r w:rsidRPr="00494FA2">
        <w:rPr>
          <w:rFonts w:ascii="Roboto" w:hAnsi="Roboto"/>
        </w:rPr>
        <w:t xml:space="preserve"> and careers.</w:t>
      </w:r>
    </w:p>
    <w:p w14:paraId="49ACC8B2" w14:textId="77777777" w:rsidR="00494FA2" w:rsidRPr="00494FA2" w:rsidRDefault="00494FA2" w:rsidP="00494FA2">
      <w:pPr>
        <w:pStyle w:val="ListParagraph"/>
        <w:numPr>
          <w:ilvl w:val="0"/>
          <w:numId w:val="23"/>
        </w:numPr>
        <w:rPr>
          <w:rFonts w:ascii="Roboto" w:hAnsi="Roboto"/>
          <w:u w:val="single"/>
        </w:rPr>
      </w:pPr>
      <w:r w:rsidRPr="00494FA2">
        <w:rPr>
          <w:rFonts w:ascii="Roboto" w:hAnsi="Roboto"/>
          <w:u w:val="single"/>
        </w:rPr>
        <w:t xml:space="preserve">Optimise outage planning </w:t>
      </w:r>
      <w:r w:rsidRPr="00494FA2">
        <w:rPr>
          <w:rFonts w:ascii="Roboto" w:hAnsi="Roboto"/>
        </w:rPr>
        <w:t>with the ESO/FSO to lower risks to project delays.</w:t>
      </w:r>
    </w:p>
    <w:p w14:paraId="049C3A59" w14:textId="4E5DF654" w:rsidR="00494FA2" w:rsidRPr="00494FA2" w:rsidRDefault="00FF2B99" w:rsidP="00494FA2">
      <w:pPr>
        <w:widowControl w:val="0"/>
        <w:tabs>
          <w:tab w:val="left" w:pos="621"/>
        </w:tabs>
        <w:autoSpaceDE w:val="0"/>
        <w:autoSpaceDN w:val="0"/>
        <w:spacing w:after="0" w:line="240" w:lineRule="auto"/>
        <w:rPr>
          <w:rFonts w:ascii="Roboto" w:hAnsi="Roboto"/>
          <w:b/>
          <w:bCs/>
        </w:rPr>
      </w:pPr>
      <w:hyperlink r:id="rId43" w:history="1">
        <w:r w:rsidR="00494FA2" w:rsidRPr="00BE2CF8">
          <w:rPr>
            <w:rStyle w:val="Hyperlink"/>
            <w:rFonts w:ascii="Roboto" w:hAnsi="Roboto"/>
            <w:b/>
            <w:bCs/>
          </w:rPr>
          <w:t>Connections Action Plan</w:t>
        </w:r>
      </w:hyperlink>
      <w:r w:rsidR="00494FA2" w:rsidRPr="00BE2CF8">
        <w:rPr>
          <w:rFonts w:ascii="Roboto" w:hAnsi="Roboto"/>
          <w:b/>
          <w:bCs/>
        </w:rPr>
        <w:t xml:space="preserve"> (November 2023)</w:t>
      </w:r>
      <w:r w:rsidR="00494FA2" w:rsidRPr="00494FA2">
        <w:rPr>
          <w:rFonts w:ascii="Roboto" w:hAnsi="Roboto"/>
          <w:b/>
          <w:bCs/>
        </w:rPr>
        <w:t xml:space="preserve">: </w:t>
      </w:r>
      <w:r w:rsidR="00494FA2" w:rsidRPr="00494FA2">
        <w:rPr>
          <w:rFonts w:ascii="Roboto" w:hAnsi="Roboto"/>
        </w:rPr>
        <w:t xml:space="preserve">This plan addresses the processes for providing connection offers and managing the connections pipeline. Its ambition is for transmission connection dates to be on average no more than 6 months than the requested date, down from 5yrs – with a significant majority receiving their sought connection date (up </w:t>
      </w:r>
      <w:r w:rsidR="00494FA2" w:rsidRPr="00494FA2">
        <w:rPr>
          <w:rFonts w:ascii="Roboto" w:hAnsi="Roboto"/>
        </w:rPr>
        <w:lastRenderedPageBreak/>
        <w:t>from 14% presently).</w:t>
      </w:r>
      <w:r w:rsidR="00494FA2" w:rsidRPr="00494FA2">
        <w:rPr>
          <w:rStyle w:val="FootnoteReference"/>
          <w:rFonts w:ascii="Roboto" w:hAnsi="Roboto"/>
        </w:rPr>
        <w:footnoteReference w:id="110"/>
      </w:r>
      <w:r w:rsidR="00494FA2" w:rsidRPr="00494FA2">
        <w:rPr>
          <w:rFonts w:ascii="Roboto" w:hAnsi="Roboto"/>
        </w:rPr>
        <w:t xml:space="preserve"> Urgent action to deliver on the plan is needed, at the latest by 2025. The Plan sets out six areas of </w:t>
      </w:r>
      <w:proofErr w:type="gramStart"/>
      <w:r w:rsidR="00494FA2" w:rsidRPr="00494FA2">
        <w:rPr>
          <w:rFonts w:ascii="Roboto" w:hAnsi="Roboto"/>
        </w:rPr>
        <w:t>action  for</w:t>
      </w:r>
      <w:proofErr w:type="gramEnd"/>
      <w:r w:rsidR="00494FA2" w:rsidRPr="00494FA2">
        <w:rPr>
          <w:rFonts w:ascii="Roboto" w:hAnsi="Roboto"/>
        </w:rPr>
        <w:t xml:space="preserve"> delivery in 2024, overseen by a new Ofgem-chaired Connections Delivery Board:</w:t>
      </w:r>
    </w:p>
    <w:p w14:paraId="78770819" w14:textId="77777777" w:rsidR="00494FA2" w:rsidRPr="00494FA2" w:rsidRDefault="00494FA2" w:rsidP="009B7D27">
      <w:pPr>
        <w:pStyle w:val="ListParagraph"/>
        <w:numPr>
          <w:ilvl w:val="0"/>
          <w:numId w:val="25"/>
        </w:numPr>
        <w:rPr>
          <w:rFonts w:ascii="Roboto" w:hAnsi="Roboto"/>
        </w:rPr>
      </w:pPr>
      <w:r w:rsidRPr="00BE2CF8">
        <w:rPr>
          <w:rFonts w:ascii="Roboto" w:hAnsi="Roboto"/>
          <w:u w:val="single"/>
        </w:rPr>
        <w:t>Raising entry requirements for transmission connections</w:t>
      </w:r>
      <w:r w:rsidRPr="00494FA2">
        <w:rPr>
          <w:rFonts w:ascii="Roboto" w:hAnsi="Roboto"/>
        </w:rPr>
        <w:t xml:space="preserve"> and deter speculative applications, such as by requiring landowner authority at the application-stage.</w:t>
      </w:r>
    </w:p>
    <w:p w14:paraId="097EA7E3" w14:textId="77777777" w:rsidR="00494FA2" w:rsidRPr="00494FA2" w:rsidRDefault="00494FA2" w:rsidP="009B7D27">
      <w:pPr>
        <w:pStyle w:val="ListParagraph"/>
        <w:numPr>
          <w:ilvl w:val="0"/>
          <w:numId w:val="25"/>
        </w:numPr>
        <w:rPr>
          <w:rFonts w:ascii="Roboto" w:hAnsi="Roboto"/>
        </w:rPr>
      </w:pPr>
      <w:r w:rsidRPr="00BE2CF8">
        <w:rPr>
          <w:rFonts w:ascii="Roboto" w:hAnsi="Roboto"/>
          <w:u w:val="single"/>
        </w:rPr>
        <w:t>Removing stalled projects by requiring milestones</w:t>
      </w:r>
      <w:r w:rsidRPr="00494FA2">
        <w:rPr>
          <w:rFonts w:ascii="Roboto" w:hAnsi="Roboto"/>
        </w:rPr>
        <w:t xml:space="preserve"> that must be hit in transmission connection contracts; and reviewing and improving enforcement of existing milestones in distribution connection contracts.</w:t>
      </w:r>
    </w:p>
    <w:p w14:paraId="5AFB6C3B" w14:textId="008EE059" w:rsidR="00494FA2" w:rsidRPr="00444904" w:rsidRDefault="00444904" w:rsidP="009B7D27">
      <w:pPr>
        <w:pStyle w:val="ListParagraph"/>
        <w:numPr>
          <w:ilvl w:val="0"/>
          <w:numId w:val="25"/>
        </w:numPr>
        <w:rPr>
          <w:rFonts w:ascii="Roboto" w:hAnsi="Roboto"/>
        </w:rPr>
      </w:pPr>
      <w:r w:rsidRPr="00444904">
        <w:rPr>
          <w:rFonts w:ascii="Roboto" w:hAnsi="Roboto"/>
          <w:u w:val="single"/>
        </w:rPr>
        <w:t>Ch</w:t>
      </w:r>
      <w:r w:rsidR="00494FA2" w:rsidRPr="00444904">
        <w:rPr>
          <w:rFonts w:ascii="Roboto" w:hAnsi="Roboto"/>
          <w:u w:val="single"/>
        </w:rPr>
        <w:t>anging how the impact of connections is assessed</w:t>
      </w:r>
      <w:r w:rsidR="00494FA2" w:rsidRPr="00494FA2">
        <w:rPr>
          <w:rFonts w:ascii="Roboto" w:hAnsi="Roboto"/>
        </w:rPr>
        <w:t xml:space="preserve"> and enhancing use of flexibility (including flexible connections)</w:t>
      </w:r>
      <w:r>
        <w:rPr>
          <w:rFonts w:ascii="Roboto" w:hAnsi="Roboto"/>
        </w:rPr>
        <w:t xml:space="preserve"> to</w:t>
      </w:r>
      <w:r w:rsidRPr="00444904">
        <w:rPr>
          <w:rFonts w:ascii="Roboto" w:hAnsi="Roboto"/>
        </w:rPr>
        <w:t xml:space="preserve"> enable more efficient use of available capacity</w:t>
      </w:r>
      <w:r w:rsidR="00494FA2" w:rsidRPr="00444904">
        <w:rPr>
          <w:rFonts w:ascii="Roboto" w:hAnsi="Roboto"/>
        </w:rPr>
        <w:t>.</w:t>
      </w:r>
    </w:p>
    <w:p w14:paraId="7A73F92F" w14:textId="542CDBB7" w:rsidR="00494FA2" w:rsidRPr="00494FA2" w:rsidRDefault="00444904" w:rsidP="009B7D27">
      <w:pPr>
        <w:pStyle w:val="ListParagraph"/>
        <w:numPr>
          <w:ilvl w:val="0"/>
          <w:numId w:val="25"/>
        </w:numPr>
        <w:rPr>
          <w:rFonts w:ascii="Roboto" w:hAnsi="Roboto"/>
        </w:rPr>
      </w:pPr>
      <w:r w:rsidRPr="00444904">
        <w:rPr>
          <w:rFonts w:ascii="Roboto" w:hAnsi="Roboto"/>
          <w:u w:val="single"/>
        </w:rPr>
        <w:t>M</w:t>
      </w:r>
      <w:r w:rsidR="00494FA2" w:rsidRPr="00444904">
        <w:rPr>
          <w:rFonts w:ascii="Roboto" w:hAnsi="Roboto"/>
          <w:u w:val="single"/>
        </w:rPr>
        <w:t>oving from a first come, first serve queue</w:t>
      </w:r>
      <w:r w:rsidR="00494FA2" w:rsidRPr="00494FA2">
        <w:rPr>
          <w:rFonts w:ascii="Roboto" w:hAnsi="Roboto"/>
        </w:rPr>
        <w:t xml:space="preserve"> to one that prioritises more viable projects through a triage process</w:t>
      </w:r>
      <w:r>
        <w:rPr>
          <w:rFonts w:ascii="Roboto" w:hAnsi="Roboto"/>
        </w:rPr>
        <w:t xml:space="preserve"> </w:t>
      </w:r>
      <w:proofErr w:type="gramStart"/>
      <w:r>
        <w:rPr>
          <w:rFonts w:ascii="Roboto" w:hAnsi="Roboto"/>
        </w:rPr>
        <w:t>in order to</w:t>
      </w:r>
      <w:proofErr w:type="gramEnd"/>
      <w:r>
        <w:rPr>
          <w:rFonts w:ascii="Roboto" w:hAnsi="Roboto"/>
        </w:rPr>
        <w:t xml:space="preserve"> e</w:t>
      </w:r>
      <w:r w:rsidRPr="00494FA2">
        <w:rPr>
          <w:rFonts w:ascii="Roboto" w:hAnsi="Roboto"/>
        </w:rPr>
        <w:t>nabling better allocation of capacity</w:t>
      </w:r>
      <w:r>
        <w:rPr>
          <w:rFonts w:ascii="Roboto" w:hAnsi="Roboto"/>
        </w:rPr>
        <w:t>.</w:t>
      </w:r>
    </w:p>
    <w:p w14:paraId="4E2B738A" w14:textId="77777777" w:rsidR="00494FA2" w:rsidRPr="00494FA2" w:rsidRDefault="00494FA2" w:rsidP="009B7D27">
      <w:pPr>
        <w:pStyle w:val="ListParagraph"/>
        <w:numPr>
          <w:ilvl w:val="0"/>
          <w:numId w:val="25"/>
        </w:numPr>
        <w:rPr>
          <w:rFonts w:ascii="Roboto" w:hAnsi="Roboto"/>
        </w:rPr>
      </w:pPr>
      <w:r w:rsidRPr="00444904">
        <w:rPr>
          <w:rFonts w:ascii="Roboto" w:hAnsi="Roboto"/>
          <w:u w:val="single"/>
        </w:rPr>
        <w:t xml:space="preserve">Improving data, processes, </w:t>
      </w:r>
      <w:proofErr w:type="gramStart"/>
      <w:r w:rsidRPr="00444904">
        <w:rPr>
          <w:rFonts w:ascii="Roboto" w:hAnsi="Roboto"/>
          <w:u w:val="single"/>
        </w:rPr>
        <w:t>obligations</w:t>
      </w:r>
      <w:proofErr w:type="gramEnd"/>
      <w:r w:rsidRPr="00444904">
        <w:rPr>
          <w:rFonts w:ascii="Roboto" w:hAnsi="Roboto"/>
          <w:u w:val="single"/>
        </w:rPr>
        <w:t xml:space="preserve"> and incentives</w:t>
      </w:r>
      <w:r w:rsidRPr="00494FA2">
        <w:rPr>
          <w:rFonts w:ascii="Roboto" w:hAnsi="Roboto"/>
        </w:rPr>
        <w:t xml:space="preserve"> to improve both customer service and customer understanding of network condition.</w:t>
      </w:r>
    </w:p>
    <w:p w14:paraId="1C813301" w14:textId="71504426" w:rsidR="00494FA2" w:rsidRDefault="00494FA2" w:rsidP="009B7D27">
      <w:pPr>
        <w:pStyle w:val="ListParagraph"/>
        <w:numPr>
          <w:ilvl w:val="0"/>
          <w:numId w:val="25"/>
        </w:numPr>
        <w:rPr>
          <w:rFonts w:ascii="Roboto" w:hAnsi="Roboto"/>
        </w:rPr>
      </w:pPr>
      <w:r w:rsidRPr="00444904">
        <w:rPr>
          <w:rFonts w:ascii="Roboto" w:hAnsi="Roboto"/>
          <w:u w:val="single"/>
        </w:rPr>
        <w:t>Developing longer-term process models</w:t>
      </w:r>
      <w:r w:rsidRPr="00494FA2">
        <w:rPr>
          <w:rFonts w:ascii="Roboto" w:hAnsi="Roboto"/>
        </w:rPr>
        <w:t xml:space="preserve"> that align with emerging strategic planning and market reforms.</w:t>
      </w:r>
    </w:p>
    <w:p w14:paraId="2FFB236C" w14:textId="499D37E8" w:rsidR="008320E8" w:rsidRPr="00BE2CF8" w:rsidRDefault="008320E8" w:rsidP="00CD5D0C">
      <w:pPr>
        <w:rPr>
          <w:rFonts w:ascii="Roboto" w:hAnsi="Roboto"/>
          <w:bCs/>
        </w:rPr>
      </w:pPr>
      <w:r w:rsidRPr="00BE2CF8">
        <w:rPr>
          <w:rFonts w:ascii="Roboto" w:hAnsi="Roboto"/>
        </w:rPr>
        <w:t xml:space="preserve">Ofgem has accordingly implemented new rules that enable </w:t>
      </w:r>
      <w:r w:rsidR="00FF069D" w:rsidRPr="00BE2CF8">
        <w:rPr>
          <w:rFonts w:ascii="Roboto" w:hAnsi="Roboto"/>
        </w:rPr>
        <w:t xml:space="preserve">the ESO to introduce milestones to new, </w:t>
      </w:r>
      <w:proofErr w:type="gramStart"/>
      <w:r w:rsidR="00FF069D" w:rsidRPr="00BE2CF8">
        <w:rPr>
          <w:rFonts w:ascii="Roboto" w:hAnsi="Roboto"/>
        </w:rPr>
        <w:t>modified</w:t>
      </w:r>
      <w:proofErr w:type="gramEnd"/>
      <w:r w:rsidR="00FF069D" w:rsidRPr="00BE2CF8">
        <w:rPr>
          <w:rFonts w:ascii="Roboto" w:hAnsi="Roboto"/>
        </w:rPr>
        <w:t xml:space="preserve"> and existing</w:t>
      </w:r>
      <w:r w:rsidRPr="00BE2CF8">
        <w:rPr>
          <w:rFonts w:ascii="Roboto" w:hAnsi="Roboto"/>
        </w:rPr>
        <w:t xml:space="preserve"> connection contracts and to terminate any not hitting them.</w:t>
      </w:r>
      <w:bookmarkStart w:id="14" w:name="Summary_of_our_decision"/>
      <w:bookmarkStart w:id="15" w:name="_bookmark0"/>
      <w:bookmarkStart w:id="16" w:name="2._The_modification_proposal"/>
      <w:bookmarkEnd w:id="14"/>
      <w:bookmarkEnd w:id="15"/>
      <w:bookmarkEnd w:id="16"/>
      <w:r w:rsidR="00FF069D" w:rsidRPr="00BE2CF8">
        <w:rPr>
          <w:rFonts w:ascii="Roboto" w:hAnsi="Roboto"/>
        </w:rPr>
        <w:t xml:space="preserve"> </w:t>
      </w:r>
      <w:r w:rsidRPr="00BE2CF8">
        <w:rPr>
          <w:rFonts w:ascii="Roboto" w:hAnsi="Roboto"/>
          <w:bCs/>
        </w:rPr>
        <w:t>Milestones are set for ‘Conditional Progression</w:t>
      </w:r>
      <w:r w:rsidR="00FF069D" w:rsidRPr="00BE2CF8">
        <w:rPr>
          <w:rFonts w:ascii="Roboto" w:hAnsi="Roboto"/>
          <w:bCs/>
        </w:rPr>
        <w:t>’</w:t>
      </w:r>
      <w:r w:rsidRPr="00BE2CF8">
        <w:rPr>
          <w:rFonts w:ascii="Roboto" w:hAnsi="Roboto"/>
          <w:bCs/>
        </w:rPr>
        <w:t xml:space="preserve"> (initiating and securing consents &amp; permissions, securing land rights) and ‘Construction Progression</w:t>
      </w:r>
      <w:r w:rsidR="00FF069D" w:rsidRPr="00BE2CF8">
        <w:rPr>
          <w:rFonts w:ascii="Roboto" w:hAnsi="Roboto"/>
          <w:bCs/>
        </w:rPr>
        <w:t>’</w:t>
      </w:r>
      <w:r w:rsidRPr="00BE2CF8">
        <w:rPr>
          <w:rFonts w:ascii="Roboto" w:hAnsi="Roboto"/>
          <w:bCs/>
        </w:rPr>
        <w:t xml:space="preserve"> (submitting design works, submitting a construction plan, committing to a </w:t>
      </w:r>
      <w:proofErr w:type="gramStart"/>
      <w:r w:rsidRPr="00BE2CF8">
        <w:rPr>
          <w:rFonts w:ascii="Roboto" w:hAnsi="Roboto"/>
          <w:bCs/>
        </w:rPr>
        <w:t>project</w:t>
      </w:r>
      <w:proofErr w:type="gramEnd"/>
      <w:r w:rsidRPr="00BE2CF8">
        <w:rPr>
          <w:rFonts w:ascii="Roboto" w:hAnsi="Roboto"/>
          <w:bCs/>
        </w:rPr>
        <w:t xml:space="preserve"> and commencing construction). </w:t>
      </w:r>
      <w:r w:rsidR="005E78F0" w:rsidRPr="00BE2CF8">
        <w:rPr>
          <w:rFonts w:ascii="Roboto" w:hAnsi="Roboto"/>
          <w:bCs/>
        </w:rPr>
        <w:t>The ESO will notify of the intent to terminate and give a grace period of 60 days</w:t>
      </w:r>
      <w:r w:rsidR="0047749D" w:rsidRPr="00BE2CF8">
        <w:rPr>
          <w:rFonts w:ascii="Roboto" w:hAnsi="Roboto"/>
          <w:bCs/>
        </w:rPr>
        <w:t xml:space="preserve"> for the project to evidence progress.</w:t>
      </w:r>
      <w:r w:rsidR="004B295E" w:rsidRPr="00BE2CF8">
        <w:rPr>
          <w:rStyle w:val="FootnoteReference"/>
          <w:rFonts w:ascii="Roboto" w:hAnsi="Roboto"/>
          <w:bCs/>
        </w:rPr>
        <w:footnoteReference w:id="111"/>
      </w:r>
      <w:bookmarkStart w:id="17" w:name="_Hlk158040157"/>
      <w:r w:rsidR="004B295E" w:rsidRPr="00BE2CF8">
        <w:rPr>
          <w:rFonts w:ascii="Roboto" w:hAnsi="Roboto"/>
          <w:bCs/>
        </w:rPr>
        <w:t xml:space="preserve"> </w:t>
      </w:r>
      <w:r w:rsidRPr="00BE2CF8">
        <w:rPr>
          <w:rFonts w:ascii="Roboto" w:hAnsi="Roboto"/>
        </w:rPr>
        <w:t>The first terminations are expected in early 2024</w:t>
      </w:r>
      <w:bookmarkEnd w:id="17"/>
      <w:r w:rsidRPr="00BE2CF8">
        <w:rPr>
          <w:rFonts w:ascii="Roboto" w:hAnsi="Roboto"/>
        </w:rPr>
        <w:t>, which Ofgem estimates could unlock 400GW of capacity.</w:t>
      </w:r>
    </w:p>
    <w:p w14:paraId="01D455BD" w14:textId="77777777" w:rsidR="00BE2CF8" w:rsidRDefault="00FF2B99" w:rsidP="00BE2CF8">
      <w:pPr>
        <w:rPr>
          <w:rFonts w:ascii="Roboto" w:hAnsi="Roboto"/>
        </w:rPr>
      </w:pPr>
      <w:hyperlink r:id="rId44" w:history="1">
        <w:r w:rsidR="00BE2CF8" w:rsidRPr="008713E3">
          <w:rPr>
            <w:rStyle w:val="Hyperlink"/>
            <w:rFonts w:ascii="Roboto" w:hAnsi="Roboto"/>
            <w:b/>
            <w:bCs/>
          </w:rPr>
          <w:t>Ofgem decision on local energy institutions and governance</w:t>
        </w:r>
      </w:hyperlink>
      <w:r w:rsidR="00BE2CF8">
        <w:rPr>
          <w:rFonts w:ascii="Roboto" w:hAnsi="Roboto"/>
          <w:b/>
          <w:bCs/>
        </w:rPr>
        <w:t xml:space="preserve"> (December 2023): </w:t>
      </w:r>
      <w:r w:rsidR="00BE2CF8">
        <w:rPr>
          <w:rFonts w:ascii="Roboto" w:hAnsi="Roboto"/>
        </w:rPr>
        <w:t xml:space="preserve">Ofgem has </w:t>
      </w:r>
      <w:r w:rsidR="00BE2CF8" w:rsidRPr="003F64A4">
        <w:rPr>
          <w:rFonts w:ascii="Roboto" w:hAnsi="Roboto"/>
        </w:rPr>
        <w:t>decided upon new arrangements for enhanced sub-national governance of the energy system, in response to concern about institutional gaps, a lack of accountability, misallocation of functions and poor coordination.</w:t>
      </w:r>
      <w:r w:rsidR="00BE2CF8" w:rsidRPr="003F64A4">
        <w:rPr>
          <w:rStyle w:val="FootnoteReference"/>
          <w:rFonts w:ascii="Roboto" w:hAnsi="Roboto"/>
        </w:rPr>
        <w:footnoteReference w:id="112"/>
      </w:r>
      <w:r w:rsidR="00BE2CF8" w:rsidRPr="003F64A4">
        <w:rPr>
          <w:rFonts w:ascii="Roboto" w:hAnsi="Roboto"/>
        </w:rPr>
        <w:t xml:space="preserve"> The review emphasised that system planning, flexibility markets and real time operations need to be performed by accountable, coordinated and clearly defined institutions. It decided to</w:t>
      </w:r>
      <w:r w:rsidR="00BE2CF8">
        <w:rPr>
          <w:rFonts w:ascii="Roboto" w:hAnsi="Roboto"/>
        </w:rPr>
        <w:t>:</w:t>
      </w:r>
      <w:r w:rsidR="00BE2CF8" w:rsidRPr="003F64A4">
        <w:rPr>
          <w:rFonts w:ascii="Roboto" w:hAnsi="Roboto"/>
        </w:rPr>
        <w:t xml:space="preserve"> </w:t>
      </w:r>
    </w:p>
    <w:p w14:paraId="49E9F4FF" w14:textId="0352AED5" w:rsidR="00BE2CF8" w:rsidRPr="00B26FF9" w:rsidRDefault="00BE2CF8" w:rsidP="00B26FF9">
      <w:pPr>
        <w:pStyle w:val="ListParagraph"/>
        <w:numPr>
          <w:ilvl w:val="0"/>
          <w:numId w:val="47"/>
        </w:numPr>
        <w:rPr>
          <w:rFonts w:ascii="Roboto" w:hAnsi="Roboto"/>
        </w:rPr>
      </w:pPr>
      <w:r w:rsidRPr="00B26FF9">
        <w:rPr>
          <w:rFonts w:ascii="Roboto" w:hAnsi="Roboto"/>
          <w:u w:val="single"/>
        </w:rPr>
        <w:t>Introduce Regional Energy Strategic Planners (RESPs)</w:t>
      </w:r>
      <w:r w:rsidRPr="00B26FF9">
        <w:rPr>
          <w:rFonts w:ascii="Roboto" w:hAnsi="Roboto"/>
        </w:rPr>
        <w:t xml:space="preserve"> as a new form of regional governance with responsibility for developing and delivering regional energy plans, reflecting place-based insights and priorities. There will be 10-13 of them established across the country, using the boundaries of </w:t>
      </w:r>
      <w:r w:rsidR="00D01823" w:rsidRPr="00B26FF9">
        <w:rPr>
          <w:rFonts w:ascii="Roboto" w:hAnsi="Roboto"/>
        </w:rPr>
        <w:t>s</w:t>
      </w:r>
      <w:r w:rsidRPr="00B26FF9">
        <w:rPr>
          <w:rFonts w:ascii="Roboto" w:hAnsi="Roboto"/>
        </w:rPr>
        <w:t xml:space="preserve">ub-national </w:t>
      </w:r>
      <w:r w:rsidR="00D01823" w:rsidRPr="00B26FF9">
        <w:rPr>
          <w:rFonts w:ascii="Roboto" w:hAnsi="Roboto"/>
        </w:rPr>
        <w:t>tr</w:t>
      </w:r>
      <w:r w:rsidRPr="00B26FF9">
        <w:rPr>
          <w:rFonts w:ascii="Roboto" w:hAnsi="Roboto"/>
        </w:rPr>
        <w:t xml:space="preserve">ansport </w:t>
      </w:r>
      <w:r w:rsidR="00D01823" w:rsidRPr="00B26FF9">
        <w:rPr>
          <w:rFonts w:ascii="Roboto" w:hAnsi="Roboto"/>
        </w:rPr>
        <w:t>bodi</w:t>
      </w:r>
      <w:r w:rsidRPr="00B26FF9">
        <w:rPr>
          <w:rFonts w:ascii="Roboto" w:hAnsi="Roboto"/>
        </w:rPr>
        <w:t>es.</w:t>
      </w:r>
      <w:r>
        <w:rPr>
          <w:rStyle w:val="FootnoteReference"/>
          <w:rFonts w:ascii="Roboto" w:hAnsi="Roboto"/>
        </w:rPr>
        <w:footnoteReference w:id="113"/>
      </w:r>
      <w:r w:rsidRPr="00B26FF9">
        <w:rPr>
          <w:rFonts w:ascii="Roboto" w:hAnsi="Roboto"/>
        </w:rPr>
        <w:t xml:space="preserve"> They will convene local authorities with networks and other key stakeholders – and will provide support local authorities with advice, </w:t>
      </w:r>
      <w:proofErr w:type="gramStart"/>
      <w:r w:rsidRPr="00B26FF9">
        <w:rPr>
          <w:rFonts w:ascii="Roboto" w:hAnsi="Roboto"/>
        </w:rPr>
        <w:t>data</w:t>
      </w:r>
      <w:proofErr w:type="gramEnd"/>
      <w:r w:rsidRPr="00B26FF9">
        <w:rPr>
          <w:rFonts w:ascii="Roboto" w:hAnsi="Roboto"/>
        </w:rPr>
        <w:t xml:space="preserve"> and tools. Designs for their role, operations and implementation will be developed in 2024, with trials, further </w:t>
      </w:r>
      <w:proofErr w:type="gramStart"/>
      <w:r w:rsidRPr="00B26FF9">
        <w:rPr>
          <w:rFonts w:ascii="Roboto" w:hAnsi="Roboto"/>
        </w:rPr>
        <w:t>engagement</w:t>
      </w:r>
      <w:proofErr w:type="gramEnd"/>
      <w:r w:rsidRPr="00B26FF9">
        <w:rPr>
          <w:rFonts w:ascii="Roboto" w:hAnsi="Roboto"/>
        </w:rPr>
        <w:t xml:space="preserve"> and consultation towards their establishment in late 2025 or early 2026.</w:t>
      </w:r>
    </w:p>
    <w:p w14:paraId="236843E8" w14:textId="77777777" w:rsidR="00BE2CF8" w:rsidRPr="00B26FF9" w:rsidRDefault="00BE2CF8" w:rsidP="00B26FF9">
      <w:pPr>
        <w:pStyle w:val="ListParagraph"/>
        <w:numPr>
          <w:ilvl w:val="0"/>
          <w:numId w:val="47"/>
        </w:numPr>
        <w:rPr>
          <w:rFonts w:ascii="Roboto" w:hAnsi="Roboto"/>
        </w:rPr>
      </w:pPr>
      <w:r w:rsidRPr="00B26FF9">
        <w:rPr>
          <w:rFonts w:ascii="Roboto" w:hAnsi="Roboto"/>
          <w:u w:val="single"/>
        </w:rPr>
        <w:lastRenderedPageBreak/>
        <w:t>Creating a flexibility market facilitator</w:t>
      </w:r>
      <w:r w:rsidRPr="00B26FF9">
        <w:rPr>
          <w:rFonts w:ascii="Roboto" w:hAnsi="Roboto"/>
        </w:rPr>
        <w:t xml:space="preserve"> that will establish common rules, </w:t>
      </w:r>
      <w:proofErr w:type="gramStart"/>
      <w:r w:rsidRPr="00B26FF9">
        <w:rPr>
          <w:rFonts w:ascii="Roboto" w:hAnsi="Roboto"/>
        </w:rPr>
        <w:t>processes</w:t>
      </w:r>
      <w:proofErr w:type="gramEnd"/>
      <w:r w:rsidRPr="00B26FF9">
        <w:rPr>
          <w:rFonts w:ascii="Roboto" w:hAnsi="Roboto"/>
        </w:rPr>
        <w:t xml:space="preserve"> and standards for flexibility (ESO and DSO) markets, improves the procurement of flexibility services and monitors their implementation.</w:t>
      </w:r>
      <w:r w:rsidRPr="008F0AB8">
        <w:rPr>
          <w:rStyle w:val="FootnoteReference"/>
          <w:rFonts w:ascii="Roboto" w:hAnsi="Roboto"/>
        </w:rPr>
        <w:footnoteReference w:id="114"/>
      </w:r>
      <w:r w:rsidRPr="00B26FF9">
        <w:rPr>
          <w:rFonts w:ascii="Roboto" w:hAnsi="Roboto"/>
        </w:rPr>
        <w:t xml:space="preserve"> The ESO and DNOs will remain responsible for procurement within the framework set by the facilitator. Detail and a transition plan will be developed towards launching the facilitator in late 2025 or early 2026.</w:t>
      </w:r>
    </w:p>
    <w:p w14:paraId="31AABEC0" w14:textId="32BD4E0E" w:rsidR="008320E8" w:rsidRPr="00B26FF9" w:rsidRDefault="00BE2CF8" w:rsidP="00B26FF9">
      <w:pPr>
        <w:pStyle w:val="ListParagraph"/>
        <w:numPr>
          <w:ilvl w:val="0"/>
          <w:numId w:val="47"/>
        </w:numPr>
        <w:rPr>
          <w:rFonts w:ascii="Roboto" w:hAnsi="Roboto"/>
        </w:rPr>
      </w:pPr>
      <w:r w:rsidRPr="00B26FF9">
        <w:rPr>
          <w:rFonts w:ascii="Roboto" w:hAnsi="Roboto"/>
          <w:u w:val="single"/>
        </w:rPr>
        <w:t>Retaining DNOs as having responsibility for DSO functions</w:t>
      </w:r>
      <w:r w:rsidRPr="00B26FF9">
        <w:rPr>
          <w:rFonts w:ascii="Roboto" w:hAnsi="Roboto"/>
        </w:rPr>
        <w:t xml:space="preserve"> (i.e. real time distribution network balancing operations for system reliability and safety), rather than creating legally separate DSOs. DNOs will implement reforms to enhance their capabilities on things like data and digitalisation in line with their DSO strategies, with accountability through RIIO-ED2, license conditions and a DSO incentive.</w:t>
      </w:r>
    </w:p>
    <w:sectPr w:rsidR="008320E8" w:rsidRPr="00B26FF9" w:rsidSect="001B00C9">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85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686A6" w14:textId="77777777" w:rsidR="00544FA6" w:rsidRDefault="00544FA6" w:rsidP="002C4DAC">
      <w:pPr>
        <w:spacing w:after="0" w:line="240" w:lineRule="auto"/>
      </w:pPr>
      <w:r>
        <w:separator/>
      </w:r>
    </w:p>
  </w:endnote>
  <w:endnote w:type="continuationSeparator" w:id="0">
    <w:p w14:paraId="263433A8" w14:textId="77777777" w:rsidR="00544FA6" w:rsidRDefault="00544FA6" w:rsidP="002C4DAC">
      <w:pPr>
        <w:spacing w:after="0" w:line="240" w:lineRule="auto"/>
      </w:pPr>
      <w:r>
        <w:continuationSeparator/>
      </w:r>
    </w:p>
  </w:endnote>
  <w:endnote w:type="continuationNotice" w:id="1">
    <w:p w14:paraId="2F9177B3" w14:textId="77777777" w:rsidR="00544FA6" w:rsidRDefault="00544F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04C4" w14:textId="77777777" w:rsidR="00306FB5" w:rsidRDefault="00306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w:hAnsi="Roboto"/>
        <w:b/>
        <w:bCs/>
        <w:color w:val="008080"/>
      </w:rPr>
      <w:id w:val="1427460678"/>
      <w:docPartObj>
        <w:docPartGallery w:val="Page Numbers (Bottom of Page)"/>
        <w:docPartUnique/>
      </w:docPartObj>
    </w:sdtPr>
    <w:sdtEndPr>
      <w:rPr>
        <w:noProof/>
      </w:rPr>
    </w:sdtEndPr>
    <w:sdtContent>
      <w:p w14:paraId="48DCD0AB" w14:textId="77777777" w:rsidR="00535D19" w:rsidRPr="00D40A74" w:rsidRDefault="00CB21D5">
        <w:pPr>
          <w:pStyle w:val="Footer"/>
          <w:jc w:val="right"/>
          <w:rPr>
            <w:rFonts w:ascii="Roboto" w:hAnsi="Roboto"/>
            <w:b/>
            <w:bCs/>
            <w:color w:val="008080"/>
          </w:rPr>
        </w:pPr>
        <w:r w:rsidRPr="00D40A74">
          <w:rPr>
            <w:noProof/>
          </w:rPr>
          <mc:AlternateContent>
            <mc:Choice Requires="wpg">
              <w:drawing>
                <wp:anchor distT="0" distB="0" distL="114300" distR="114300" simplePos="0" relativeHeight="251657216" behindDoc="0" locked="0" layoutInCell="1" allowOverlap="1" wp14:anchorId="1CEEB736" wp14:editId="7A64FC3F">
                  <wp:simplePos x="0" y="0"/>
                  <wp:positionH relativeFrom="column">
                    <wp:posOffset>23211</wp:posOffset>
                  </wp:positionH>
                  <wp:positionV relativeFrom="paragraph">
                    <wp:posOffset>-159385</wp:posOffset>
                  </wp:positionV>
                  <wp:extent cx="1231396" cy="380365"/>
                  <wp:effectExtent l="0" t="0" r="26035" b="19685"/>
                  <wp:wrapNone/>
                  <wp:docPr id="59" name="Group 59">
                    <a:extLst xmlns:a="http://schemas.openxmlformats.org/drawingml/2006/main">
                      <a:ext uri="{FF2B5EF4-FFF2-40B4-BE49-F238E27FC236}">
                        <a16:creationId xmlns:a16="http://schemas.microsoft.com/office/drawing/2014/main" id="{E103E337-5DBE-A054-641B-7A096E55E51C}"/>
                      </a:ext>
                    </a:extLst>
                  </wp:docPr>
                  <wp:cNvGraphicFramePr/>
                  <a:graphic xmlns:a="http://schemas.openxmlformats.org/drawingml/2006/main">
                    <a:graphicData uri="http://schemas.microsoft.com/office/word/2010/wordprocessingGroup">
                      <wpg:wgp>
                        <wpg:cNvGrpSpPr/>
                        <wpg:grpSpPr>
                          <a:xfrm>
                            <a:off x="0" y="0"/>
                            <a:ext cx="1231396" cy="380365"/>
                            <a:chOff x="0" y="0"/>
                            <a:chExt cx="3002166" cy="914400"/>
                          </a:xfrm>
                        </wpg:grpSpPr>
                        <wps:wsp>
                          <wps:cNvPr id="1630772245" name="Oval 1630772245">
                            <a:extLst>
                              <a:ext uri="{FF2B5EF4-FFF2-40B4-BE49-F238E27FC236}">
                                <a16:creationId xmlns:a16="http://schemas.microsoft.com/office/drawing/2014/main" id="{91BDC1DC-F7EB-8C27-20AD-BECA56AEE0B8}"/>
                              </a:ext>
                            </a:extLst>
                          </wps:cNvPr>
                          <wps:cNvSpPr/>
                          <wps:spPr>
                            <a:xfrm>
                              <a:off x="0"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3316771" name="Graphic 7" descr="Electric Tower outline">
                              <a:extLst>
                                <a:ext uri="{FF2B5EF4-FFF2-40B4-BE49-F238E27FC236}">
                                  <a16:creationId xmlns:a16="http://schemas.microsoft.com/office/drawing/2014/main" id="{2FDE3E16-C18C-BCF5-9034-01330778238B}"/>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71100" y="71100"/>
                              <a:ext cx="772200" cy="772200"/>
                            </a:xfrm>
                            <a:prstGeom prst="rect">
                              <a:avLst/>
                            </a:prstGeom>
                          </pic:spPr>
                        </pic:pic>
                        <wps:wsp>
                          <wps:cNvPr id="1786450581" name="Oval 1786450581">
                            <a:extLst>
                              <a:ext uri="{FF2B5EF4-FFF2-40B4-BE49-F238E27FC236}">
                                <a16:creationId xmlns:a16="http://schemas.microsoft.com/office/drawing/2014/main" id="{733A854E-34F4-6A95-7DE1-2BB1BDA0FDA0}"/>
                              </a:ext>
                            </a:extLst>
                          </wps:cNvPr>
                          <wps:cNvSpPr/>
                          <wps:spPr>
                            <a:xfrm>
                              <a:off x="2087766"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9146256" name="Oval 1589146256">
                            <a:extLst>
                              <a:ext uri="{FF2B5EF4-FFF2-40B4-BE49-F238E27FC236}">
                                <a16:creationId xmlns:a16="http://schemas.microsoft.com/office/drawing/2014/main" id="{04919547-5BE0-DF51-31D8-77364C5FF83A}"/>
                              </a:ext>
                            </a:extLst>
                          </wps:cNvPr>
                          <wps:cNvSpPr/>
                          <wps:spPr>
                            <a:xfrm>
                              <a:off x="1043883" y="0"/>
                              <a:ext cx="914400" cy="914400"/>
                            </a:xfrm>
                            <a:prstGeom prst="ellipse">
                              <a:avLst/>
                            </a:prstGeom>
                            <a:solidFill>
                              <a:schemeClr val="bg1"/>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27038157" name="Group 627038157">
                            <a:extLst>
                              <a:ext uri="{FF2B5EF4-FFF2-40B4-BE49-F238E27FC236}">
                                <a16:creationId xmlns:a16="http://schemas.microsoft.com/office/drawing/2014/main" id="{A299C2A6-DA80-1279-54E1-D0B52A103C3C}"/>
                              </a:ext>
                            </a:extLst>
                          </wpg:cNvPr>
                          <wpg:cNvGrpSpPr/>
                          <wpg:grpSpPr>
                            <a:xfrm>
                              <a:off x="1205256" y="155070"/>
                              <a:ext cx="591653" cy="636453"/>
                              <a:chOff x="1205256" y="155070"/>
                              <a:chExt cx="637818" cy="682188"/>
                            </a:xfrm>
                          </wpg:grpSpPr>
                          <wps:wsp>
                            <wps:cNvPr id="1764306288" name="Rectangle: Top Corners Rounded 1764306288">
                              <a:extLst>
                                <a:ext uri="{FF2B5EF4-FFF2-40B4-BE49-F238E27FC236}">
                                  <a16:creationId xmlns:a16="http://schemas.microsoft.com/office/drawing/2014/main" id="{2131DEAC-E5CD-109C-EB8E-E0581C96EC19}"/>
                                </a:ext>
                              </a:extLst>
                            </wps:cNvPr>
                            <wps:cNvSpPr/>
                            <wps:spPr>
                              <a:xfrm>
                                <a:off x="1205256" y="415953"/>
                                <a:ext cx="444088" cy="421305"/>
                              </a:xfrm>
                              <a:prstGeom prst="round2SameRect">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3011860" name="Rectangle: Top Corners Rounded 1923011860">
                              <a:extLst>
                                <a:ext uri="{FF2B5EF4-FFF2-40B4-BE49-F238E27FC236}">
                                  <a16:creationId xmlns:a16="http://schemas.microsoft.com/office/drawing/2014/main" id="{7294D7B5-243C-2C41-14D3-2DE8273C78B1}"/>
                                </a:ext>
                              </a:extLst>
                            </wps:cNvPr>
                            <wps:cNvSpPr/>
                            <wps:spPr>
                              <a:xfrm>
                                <a:off x="1253697"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7837812" name="Rectangle: Top Corners Rounded 1887837812">
                              <a:extLst>
                                <a:ext uri="{FF2B5EF4-FFF2-40B4-BE49-F238E27FC236}">
                                  <a16:creationId xmlns:a16="http://schemas.microsoft.com/office/drawing/2014/main" id="{E71A2D17-C2B3-FD11-89DF-F297C5BDF4A4}"/>
                                </a:ext>
                              </a:extLst>
                            </wps:cNvPr>
                            <wps:cNvSpPr/>
                            <wps:spPr>
                              <a:xfrm>
                                <a:off x="1382231"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3648005" name="Rectangle: Top Corners Rounded 1403648005">
                              <a:extLst>
                                <a:ext uri="{FF2B5EF4-FFF2-40B4-BE49-F238E27FC236}">
                                  <a16:creationId xmlns:a16="http://schemas.microsoft.com/office/drawing/2014/main" id="{FB129930-6BA7-31C0-B20E-8EDB36B36451}"/>
                                </a:ext>
                              </a:extLst>
                            </wps:cNvPr>
                            <wps:cNvSpPr/>
                            <wps:spPr>
                              <a:xfrm>
                                <a:off x="1510765" y="566307"/>
                                <a:ext cx="96714" cy="190828"/>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3217466" name="Rectangle 2033217466">
                              <a:extLst>
                                <a:ext uri="{FF2B5EF4-FFF2-40B4-BE49-F238E27FC236}">
                                  <a16:creationId xmlns:a16="http://schemas.microsoft.com/office/drawing/2014/main" id="{90572BC8-D9B4-D15B-99AA-9829CFBACF3D}"/>
                                </a:ext>
                              </a:extLst>
                            </wps:cNvPr>
                            <wps:cNvSpPr/>
                            <wps:spPr>
                              <a:xfrm>
                                <a:off x="1251369"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2370701" name="Rectangle 602370701">
                              <a:extLst>
                                <a:ext uri="{FF2B5EF4-FFF2-40B4-BE49-F238E27FC236}">
                                  <a16:creationId xmlns:a16="http://schemas.microsoft.com/office/drawing/2014/main" id="{A185D690-7A76-A6C4-6FD9-F88FF78ADE1E}"/>
                                </a:ext>
                              </a:extLst>
                            </wps:cNvPr>
                            <wps:cNvSpPr/>
                            <wps:spPr>
                              <a:xfrm>
                                <a:off x="1382474"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8174567" name="Rectangle 2028174567">
                              <a:extLst>
                                <a:ext uri="{FF2B5EF4-FFF2-40B4-BE49-F238E27FC236}">
                                  <a16:creationId xmlns:a16="http://schemas.microsoft.com/office/drawing/2014/main" id="{E6670523-DEAB-CB39-0004-5F286E3E7916}"/>
                                </a:ext>
                              </a:extLst>
                            </wps:cNvPr>
                            <wps:cNvSpPr/>
                            <wps:spPr>
                              <a:xfrm>
                                <a:off x="1508815" y="711960"/>
                                <a:ext cx="96714" cy="45719"/>
                              </a:xfrm>
                              <a:prstGeom prst="rect">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7324393" name="Straight Connector 1397324393">
                              <a:extLst>
                                <a:ext uri="{FF2B5EF4-FFF2-40B4-BE49-F238E27FC236}">
                                  <a16:creationId xmlns:a16="http://schemas.microsoft.com/office/drawing/2014/main" id="{A4224177-5B93-F9A8-5A87-C144BC8532DC}"/>
                                </a:ext>
                              </a:extLst>
                            </wps:cNvPr>
                            <wps:cNvCnPr/>
                            <wps:spPr>
                              <a:xfrm>
                                <a:off x="1205256" y="768251"/>
                                <a:ext cx="444088"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232853795" name="Straight Connector 1232853795">
                              <a:extLst>
                                <a:ext uri="{FF2B5EF4-FFF2-40B4-BE49-F238E27FC236}">
                                  <a16:creationId xmlns:a16="http://schemas.microsoft.com/office/drawing/2014/main" id="{2A4DFAFD-8760-B20C-6B20-886C60471684}"/>
                                </a:ext>
                              </a:extLst>
                            </wps:cNvPr>
                            <wps:cNvCnPr>
                              <a:cxnSpLocks/>
                            </wps:cNvCnPr>
                            <wps:spPr>
                              <a:xfrm>
                                <a:off x="1217956" y="450751"/>
                                <a:ext cx="418013"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70724686" name="Straight Connector 270724686">
                              <a:extLst>
                                <a:ext uri="{FF2B5EF4-FFF2-40B4-BE49-F238E27FC236}">
                                  <a16:creationId xmlns:a16="http://schemas.microsoft.com/office/drawing/2014/main" id="{7D993544-5ED4-3F03-CF37-432907456BEA}"/>
                                </a:ext>
                              </a:extLst>
                            </wps:cNvPr>
                            <wps:cNvCnPr>
                              <a:cxnSpLocks/>
                            </wps:cNvCnPr>
                            <wps:spPr>
                              <a:xfrm>
                                <a:off x="1306078" y="450751"/>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8603234" name="Straight Connector 148603234">
                              <a:extLst>
                                <a:ext uri="{FF2B5EF4-FFF2-40B4-BE49-F238E27FC236}">
                                  <a16:creationId xmlns:a16="http://schemas.microsoft.com/office/drawing/2014/main" id="{494F9257-0B50-2F6B-A16A-9BCBC442C7C1}"/>
                                </a:ext>
                              </a:extLst>
                            </wps:cNvPr>
                            <wps:cNvCnPr>
                              <a:cxnSpLocks/>
                            </wps:cNvCnPr>
                            <wps:spPr>
                              <a:xfrm>
                                <a:off x="1430446"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971761688" name="Straight Connector 1971761688">
                              <a:extLst>
                                <a:ext uri="{FF2B5EF4-FFF2-40B4-BE49-F238E27FC236}">
                                  <a16:creationId xmlns:a16="http://schemas.microsoft.com/office/drawing/2014/main" id="{1C6517C8-E987-A9AF-8EA7-DC5569501338}"/>
                                </a:ext>
                              </a:extLst>
                            </wps:cNvPr>
                            <wps:cNvCnPr>
                              <a:cxnSpLocks/>
                            </wps:cNvCnPr>
                            <wps:spPr>
                              <a:xfrm>
                                <a:off x="1560348" y="447564"/>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172830460" name="Straight Connector 1172830460">
                              <a:extLst>
                                <a:ext uri="{FF2B5EF4-FFF2-40B4-BE49-F238E27FC236}">
                                  <a16:creationId xmlns:a16="http://schemas.microsoft.com/office/drawing/2014/main" id="{DA2CE149-64D9-7847-88C8-B9BD6BFDDD30}"/>
                                </a:ext>
                              </a:extLst>
                            </wps:cNvPr>
                            <wps:cNvCnPr>
                              <a:cxnSpLocks/>
                            </wps:cNvCnPr>
                            <wps:spPr>
                              <a:xfrm>
                                <a:off x="1304490"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763277468" name="Straight Connector 1763277468">
                              <a:extLst>
                                <a:ext uri="{FF2B5EF4-FFF2-40B4-BE49-F238E27FC236}">
                                  <a16:creationId xmlns:a16="http://schemas.microsoft.com/office/drawing/2014/main" id="{39CE106B-B5C2-D5B3-E4F6-1B1B7A851AC0}"/>
                                </a:ext>
                              </a:extLst>
                            </wps:cNvPr>
                            <wps:cNvCnPr>
                              <a:cxnSpLocks/>
                            </wps:cNvCnPr>
                            <wps:spPr>
                              <a:xfrm>
                                <a:off x="1432033"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58135791" name="Straight Connector 1458135791">
                              <a:extLst>
                                <a:ext uri="{FF2B5EF4-FFF2-40B4-BE49-F238E27FC236}">
                                  <a16:creationId xmlns:a16="http://schemas.microsoft.com/office/drawing/2014/main" id="{6BA46534-448C-5143-8642-A5876A5D2A19}"/>
                                </a:ext>
                              </a:extLst>
                            </wps:cNvPr>
                            <wps:cNvCnPr>
                              <a:cxnSpLocks/>
                            </wps:cNvCnPr>
                            <wps:spPr>
                              <a:xfrm>
                                <a:off x="1556402" y="155070"/>
                                <a:ext cx="0" cy="114128"/>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270905763" name="Rectangle: Rounded Corners 1270905763">
                              <a:extLst>
                                <a:ext uri="{FF2B5EF4-FFF2-40B4-BE49-F238E27FC236}">
                                  <a16:creationId xmlns:a16="http://schemas.microsoft.com/office/drawing/2014/main" id="{352A9ADB-288C-FF0E-065E-8DF0A364D3DE}"/>
                                </a:ext>
                              </a:extLst>
                            </wps:cNvPr>
                            <wps:cNvSpPr/>
                            <wps:spPr>
                              <a:xfrm>
                                <a:off x="1262906" y="222077"/>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2546066" name="Rectangle: Rounded Corners 882546066">
                              <a:extLst>
                                <a:ext uri="{FF2B5EF4-FFF2-40B4-BE49-F238E27FC236}">
                                  <a16:creationId xmlns:a16="http://schemas.microsoft.com/office/drawing/2014/main" id="{DBEC3B7D-DBF8-9B04-7424-39029B016B46}"/>
                                </a:ext>
                              </a:extLst>
                            </wps:cNvPr>
                            <wps:cNvSpPr/>
                            <wps:spPr>
                              <a:xfrm>
                                <a:off x="1389736" y="221098"/>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150905" name="Rectangle: Rounded Corners 187150905">
                              <a:extLst>
                                <a:ext uri="{FF2B5EF4-FFF2-40B4-BE49-F238E27FC236}">
                                  <a16:creationId xmlns:a16="http://schemas.microsoft.com/office/drawing/2014/main" id="{082ECDD9-9615-BE38-CD48-4E635C776623}"/>
                                </a:ext>
                              </a:extLst>
                            </wps:cNvPr>
                            <wps:cNvSpPr/>
                            <wps:spPr>
                              <a:xfrm>
                                <a:off x="1516566" y="216944"/>
                                <a:ext cx="83582" cy="128045"/>
                              </a:xfrm>
                              <a:prstGeom prst="roundRect">
                                <a:avLst>
                                  <a:gd name="adj" fmla="val 33761"/>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6019368" name="Left Bracket 1576019368">
                              <a:extLst>
                                <a:ext uri="{FF2B5EF4-FFF2-40B4-BE49-F238E27FC236}">
                                  <a16:creationId xmlns:a16="http://schemas.microsoft.com/office/drawing/2014/main" id="{EBF053FC-1B0C-52C3-4E64-7B375DB5BBF4}"/>
                                </a:ext>
                              </a:extLst>
                            </wps:cNvPr>
                            <wps:cNvSpPr/>
                            <wps:spPr>
                              <a:xfrm rot="5400000">
                                <a:off x="1280783" y="367125"/>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1286356899" name="Left Bracket 1286356899">
                              <a:extLst>
                                <a:ext uri="{FF2B5EF4-FFF2-40B4-BE49-F238E27FC236}">
                                  <a16:creationId xmlns:a16="http://schemas.microsoft.com/office/drawing/2014/main" id="{E9118792-23D5-3FF2-C230-D8B3ECF3CA73}"/>
                                </a:ext>
                              </a:extLst>
                            </wps:cNvPr>
                            <wps:cNvSpPr/>
                            <wps:spPr>
                              <a:xfrm rot="5400000">
                                <a:off x="1409757" y="366858"/>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45903873" name="Left Bracket 45903873">
                              <a:extLst>
                                <a:ext uri="{FF2B5EF4-FFF2-40B4-BE49-F238E27FC236}">
                                  <a16:creationId xmlns:a16="http://schemas.microsoft.com/office/drawing/2014/main" id="{68E043A0-13E3-0E18-73E7-194CFBB7E0F9}"/>
                                </a:ext>
                              </a:extLst>
                            </wps:cNvPr>
                            <wps:cNvSpPr/>
                            <wps:spPr>
                              <a:xfrm rot="5400000">
                                <a:off x="1531651" y="363243"/>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303079063" name="Rectangle: Top Corners Rounded 303079063">
                              <a:extLst>
                                <a:ext uri="{FF2B5EF4-FFF2-40B4-BE49-F238E27FC236}">
                                  <a16:creationId xmlns:a16="http://schemas.microsoft.com/office/drawing/2014/main" id="{424B487A-8BA7-B70A-1AC2-054C215D7957}"/>
                                </a:ext>
                              </a:extLst>
                            </wps:cNvPr>
                            <wps:cNvSpPr/>
                            <wps:spPr>
                              <a:xfrm>
                                <a:off x="1725241" y="565768"/>
                                <a:ext cx="117833" cy="271487"/>
                              </a:xfrm>
                              <a:prstGeom prst="round2SameRect">
                                <a:avLst>
                                  <a:gd name="adj1" fmla="val 41288"/>
                                  <a:gd name="adj2" fmla="val 0"/>
                                </a:avLst>
                              </a:prstGeom>
                              <a:no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4628856" name="Hexagon 1234628856">
                              <a:extLst>
                                <a:ext uri="{FF2B5EF4-FFF2-40B4-BE49-F238E27FC236}">
                                  <a16:creationId xmlns:a16="http://schemas.microsoft.com/office/drawing/2014/main" id="{D507F553-6C6C-3C67-E6F0-43AC8C3D10C5}"/>
                                </a:ext>
                              </a:extLst>
                            </wps:cNvPr>
                            <wps:cNvSpPr/>
                            <wps:spPr>
                              <a:xfrm>
                                <a:off x="1519697" y="155070"/>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578186" name="Hexagon 174578186">
                              <a:extLst>
                                <a:ext uri="{FF2B5EF4-FFF2-40B4-BE49-F238E27FC236}">
                                  <a16:creationId xmlns:a16="http://schemas.microsoft.com/office/drawing/2014/main" id="{74E08F68-9CD0-8055-565F-F7C96783CB6B}"/>
                                </a:ext>
                              </a:extLst>
                            </wps:cNvPr>
                            <wps:cNvSpPr/>
                            <wps:spPr>
                              <a:xfrm>
                                <a:off x="1745661" y="155554"/>
                                <a:ext cx="77273" cy="63832"/>
                              </a:xfrm>
                              <a:prstGeom prst="hexagon">
                                <a:avLst/>
                              </a:prstGeom>
                              <a:solidFill>
                                <a:srgbClr val="008080"/>
                              </a:solidFill>
                              <a:ln>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0916112" name="Straight Connector 300916112">
                              <a:extLst>
                                <a:ext uri="{FF2B5EF4-FFF2-40B4-BE49-F238E27FC236}">
                                  <a16:creationId xmlns:a16="http://schemas.microsoft.com/office/drawing/2014/main" id="{0539144E-62F3-F424-83AC-0159C77F727E}"/>
                                </a:ext>
                              </a:extLst>
                            </wps:cNvPr>
                            <wps:cNvCnPr>
                              <a:cxnSpLocks/>
                            </wps:cNvCnPr>
                            <wps:spPr>
                              <a:xfrm>
                                <a:off x="1596970" y="188575"/>
                                <a:ext cx="148691" cy="484"/>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812355172" name="Left Bracket 1812355172">
                              <a:extLst>
                                <a:ext uri="{FF2B5EF4-FFF2-40B4-BE49-F238E27FC236}">
                                  <a16:creationId xmlns:a16="http://schemas.microsoft.com/office/drawing/2014/main" id="{A422A9B6-31F0-9D0D-F67B-901A45DD7F16}"/>
                                </a:ext>
                              </a:extLst>
                            </wps:cNvPr>
                            <wps:cNvSpPr/>
                            <wps:spPr>
                              <a:xfrm rot="5400000">
                                <a:off x="1762679" y="521191"/>
                                <a:ext cx="45719" cy="45719"/>
                              </a:xfrm>
                              <a:prstGeom prst="leftBracket">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rtlCol="0" anchor="ctr"/>
                          </wps:wsp>
                          <wps:wsp>
                            <wps:cNvPr id="68289652" name="Straight Connector 68289652">
                              <a:extLst>
                                <a:ext uri="{FF2B5EF4-FFF2-40B4-BE49-F238E27FC236}">
                                  <a16:creationId xmlns:a16="http://schemas.microsoft.com/office/drawing/2014/main" id="{3E5AF6E5-0EED-72B7-557F-CA44DBF33057}"/>
                                </a:ext>
                              </a:extLst>
                            </wps:cNvPr>
                            <wps:cNvCnPr>
                              <a:cxnSpLocks/>
                              <a:endCxn id="1812355172" idx="1"/>
                            </wps:cNvCnPr>
                            <wps:spPr>
                              <a:xfrm>
                                <a:off x="1784157" y="223902"/>
                                <a:ext cx="1381" cy="297289"/>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486937973" name="Straight Connector 486937973">
                              <a:extLst>
                                <a:ext uri="{FF2B5EF4-FFF2-40B4-BE49-F238E27FC236}">
                                  <a16:creationId xmlns:a16="http://schemas.microsoft.com/office/drawing/2014/main" id="{06CE6EE4-EB6E-31D1-6776-646C25EC29FF}"/>
                                </a:ext>
                              </a:extLst>
                            </wps:cNvPr>
                            <wps:cNvCnPr>
                              <a:cxnSpLocks/>
                            </wps:cNvCnPr>
                            <wps:spPr>
                              <a:xfrm>
                                <a:off x="1742877" y="23561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280885768" name="Straight Connector 1280885768">
                              <a:extLst>
                                <a:ext uri="{FF2B5EF4-FFF2-40B4-BE49-F238E27FC236}">
                                  <a16:creationId xmlns:a16="http://schemas.microsoft.com/office/drawing/2014/main" id="{19A28A5C-D16A-2B84-8D9F-6988E9AC137F}"/>
                                </a:ext>
                              </a:extLst>
                            </wps:cNvPr>
                            <wps:cNvCnPr>
                              <a:cxnSpLocks/>
                            </wps:cNvCnPr>
                            <wps:spPr>
                              <a:xfrm>
                                <a:off x="1742877" y="27287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862811483" name="Straight Connector 862811483">
                              <a:extLst>
                                <a:ext uri="{FF2B5EF4-FFF2-40B4-BE49-F238E27FC236}">
                                  <a16:creationId xmlns:a16="http://schemas.microsoft.com/office/drawing/2014/main" id="{3F1BB0A8-80D8-F27C-42E1-EE204DC4B6B3}"/>
                                </a:ext>
                              </a:extLst>
                            </wps:cNvPr>
                            <wps:cNvCnPr>
                              <a:cxnSpLocks/>
                            </wps:cNvCnPr>
                            <wps:spPr>
                              <a:xfrm>
                                <a:off x="1742877" y="31014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545176528" name="Straight Connector 1545176528">
                              <a:extLst>
                                <a:ext uri="{FF2B5EF4-FFF2-40B4-BE49-F238E27FC236}">
                                  <a16:creationId xmlns:a16="http://schemas.microsoft.com/office/drawing/2014/main" id="{DCDF135E-F670-8B12-114B-9883DB34A8C7}"/>
                                </a:ext>
                              </a:extLst>
                            </wps:cNvPr>
                            <wps:cNvCnPr>
                              <a:cxnSpLocks/>
                            </wps:cNvCnPr>
                            <wps:spPr>
                              <a:xfrm>
                                <a:off x="1742877" y="347411"/>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680709740" name="Straight Connector 1680709740">
                              <a:extLst>
                                <a:ext uri="{FF2B5EF4-FFF2-40B4-BE49-F238E27FC236}">
                                  <a16:creationId xmlns:a16="http://schemas.microsoft.com/office/drawing/2014/main" id="{5567A5F8-17A2-670C-4ED9-3352A5E85A96}"/>
                                </a:ext>
                              </a:extLst>
                            </wps:cNvPr>
                            <wps:cNvCnPr>
                              <a:cxnSpLocks/>
                            </wps:cNvCnPr>
                            <wps:spPr>
                              <a:xfrm>
                                <a:off x="1742877" y="384677"/>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279355275" name="Straight Connector 279355275">
                              <a:extLst>
                                <a:ext uri="{FF2B5EF4-FFF2-40B4-BE49-F238E27FC236}">
                                  <a16:creationId xmlns:a16="http://schemas.microsoft.com/office/drawing/2014/main" id="{5319EA06-356A-ADBE-03D0-9EABBA21C671}"/>
                                </a:ext>
                              </a:extLst>
                            </wps:cNvPr>
                            <wps:cNvCnPr>
                              <a:cxnSpLocks/>
                            </wps:cNvCnPr>
                            <wps:spPr>
                              <a:xfrm>
                                <a:off x="1742877" y="421943"/>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443092812" name="Straight Connector 1443092812">
                              <a:extLst>
                                <a:ext uri="{FF2B5EF4-FFF2-40B4-BE49-F238E27FC236}">
                                  <a16:creationId xmlns:a16="http://schemas.microsoft.com/office/drawing/2014/main" id="{8BF6E7F7-A0A1-3763-DE59-ACE69F5D39CB}"/>
                                </a:ext>
                              </a:extLst>
                            </wps:cNvPr>
                            <wps:cNvCnPr>
                              <a:cxnSpLocks/>
                            </wps:cNvCnPr>
                            <wps:spPr>
                              <a:xfrm>
                                <a:off x="1742877" y="459209"/>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03475180" name="Straight Connector 103475180">
                              <a:extLst>
                                <a:ext uri="{FF2B5EF4-FFF2-40B4-BE49-F238E27FC236}">
                                  <a16:creationId xmlns:a16="http://schemas.microsoft.com/office/drawing/2014/main" id="{EF2EF970-78AA-894A-1817-8EA176352A05}"/>
                                </a:ext>
                              </a:extLst>
                            </wps:cNvPr>
                            <wps:cNvCnPr>
                              <a:cxnSpLocks/>
                            </wps:cNvCnPr>
                            <wps:spPr>
                              <a:xfrm>
                                <a:off x="1742877" y="496475"/>
                                <a:ext cx="81925"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348285350" name="Straight Connector 1348285350">
                              <a:extLst>
                                <a:ext uri="{FF2B5EF4-FFF2-40B4-BE49-F238E27FC236}">
                                  <a16:creationId xmlns:a16="http://schemas.microsoft.com/office/drawing/2014/main" id="{0EDD64C3-4BD9-BFD6-7AE2-772C0E026BAB}"/>
                                </a:ext>
                              </a:extLst>
                            </wps:cNvPr>
                            <wps:cNvCnPr>
                              <a:cxnSpLocks/>
                            </wps:cNvCnPr>
                            <wps:spPr>
                              <a:xfrm>
                                <a:off x="1725241" y="734819"/>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s:wsp>
                            <wps:cNvPr id="1136595217" name="Straight Connector 1136595217">
                              <a:extLst>
                                <a:ext uri="{FF2B5EF4-FFF2-40B4-BE49-F238E27FC236}">
                                  <a16:creationId xmlns:a16="http://schemas.microsoft.com/office/drawing/2014/main" id="{98A7EE65-3CEA-A966-E10D-8B0C58D98758}"/>
                                </a:ext>
                              </a:extLst>
                            </wps:cNvPr>
                            <wps:cNvCnPr>
                              <a:cxnSpLocks/>
                            </wps:cNvCnPr>
                            <wps:spPr>
                              <a:xfrm>
                                <a:off x="1730982" y="768251"/>
                                <a:ext cx="112031" cy="0"/>
                              </a:xfrm>
                              <a:prstGeom prst="line">
                                <a:avLst/>
                              </a:prstGeom>
                              <a:ln w="19050">
                                <a:solidFill>
                                  <a:srgbClr val="00808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05696429" name="Graphic 57" descr="Plugged Unplugged outline">
                              <a:extLst>
                                <a:ext uri="{FF2B5EF4-FFF2-40B4-BE49-F238E27FC236}">
                                  <a16:creationId xmlns:a16="http://schemas.microsoft.com/office/drawing/2014/main" id="{89D07C3F-CDAA-B8C2-3F5A-F14B5647841F}"/>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2173132" y="99464"/>
                              <a:ext cx="759848" cy="7598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197E44" id="Group 59" o:spid="_x0000_s1026" style="position:absolute;margin-left:1.85pt;margin-top:-12.55pt;width:96.95pt;height:29.95pt;z-index:251657216;mso-width-relative:margin;mso-height-relative:margin" coordsize="30021,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">
                  <v:oval id="Oval 1630772245"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" fillcolor="white [3212]" strokecolor="teal"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8" type="#_x0000_t75" alt="Electric Tower outline" style="position:absolute;left:711;top:711;width:7722;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">
                    <v:imagedata r:id="rId5" o:title="Electric Tower outline"/>
                  </v:shape>
                  <v:oval id="Oval 1786450581" o:spid="_x0000_s1029" style="position:absolute;left:2087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" fillcolor="white [3212]" strokecolor="teal" strokeweight="1pt">
                    <v:stroke joinstyle="miter"/>
                  </v:oval>
                  <v:oval id="Oval 1589146256" o:spid="_x0000_s1030" style="position:absolute;left:1043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" fillcolor="white [3212]" strokecolor="teal" strokeweight="1pt">
                    <v:stroke joinstyle="miter"/>
                  </v:oval>
                  <v:group id="Group 627038157" o:spid="_x0000_s1031" style="position:absolute;left:12052;top:1550;width:5917;height:6365" coordorigin="12052,1550" coordsize="637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">
                    <v:shape id="Rectangle: Top Corners Rounded 1764306288" o:spid="_x0000_s1032" style="position:absolute;left:12052;top:4159;width:4441;height:4213;visibility:visible;mso-wrap-style:square;v-text-anchor:middle" coordsize="444088,4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" path="m70219,l373869,v38781,,70219,31438,70219,70219l444088,421305r,l,421305r,l,70219c,31438,31438,,70219,xe" filled="f" strokecolor="teal" strokeweight="1pt">
                      <v:stroke joinstyle="miter"/>
                      <v:path arrowok="t" o:connecttype="custom" o:connectlocs="70219,0;373869,0;444088,70219;444088,421305;444088,421305;0,421305;0,421305;0,70219;70219,0" o:connectangles="0,0,0,0,0,0,0,0,0"/>
                    </v:shape>
                    <v:shape id="Rectangle: Top Corners Rounded 1923011860" o:spid="_x0000_s1033" style="position:absolute;left:12536;top:5663;width:968;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887837812" o:spid="_x0000_s1034" style="position:absolute;left:13822;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shape id="Rectangle: Top Corners Rounded 1403648005" o:spid="_x0000_s1035" style="position:absolute;left:15107;top:5663;width:967;height:1908;visibility:visible;mso-wrap-style:square;v-text-anchor:middle" coordsize="96714,1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" path="m39931,l56783,c78836,,96714,17878,96714,39931r,150897l96714,190828,,190828r,l,39931c,17878,17878,,39931,xe" filled="f" strokecolor="teal" strokeweight="1pt">
                      <v:stroke joinstyle="miter"/>
                      <v:path arrowok="t" o:connecttype="custom" o:connectlocs="39931,0;56783,0;96714,39931;96714,190828;96714,190828;0,190828;0,190828;0,39931;39931,0" o:connectangles="0,0,0,0,0,0,0,0,0"/>
                    </v:shape>
                    <v:rect id="Rectangle 2033217466" o:spid="_x0000_s1036" style="position:absolute;left:12513;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" fillcolor="teal" strokecolor="teal" strokeweight="1pt"/>
                    <v:rect id="Rectangle 602370701" o:spid="_x0000_s1037" style="position:absolute;left:13824;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" fillcolor="teal" strokecolor="teal" strokeweight="1pt"/>
                    <v:rect id="Rectangle 2028174567" o:spid="_x0000_s1038" style="position:absolute;left:15088;top:7119;width:9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" fillcolor="teal" strokecolor="teal" strokeweight="1pt"/>
                    <v:line id="Straight Connector 1397324393" o:spid="_x0000_s1039" style="position:absolute;visibility:visible;mso-wrap-style:square" from="12052,7682" to="16493,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" strokecolor="teal" strokeweight="1.5pt">
                      <v:stroke joinstyle="miter"/>
                    </v:line>
                    <v:line id="Straight Connector 1232853795" o:spid="_x0000_s1040" style="position:absolute;visibility:visible;mso-wrap-style:square" from="12179,4507" to="1635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" strokecolor="teal" strokeweight="1.5pt">
                      <v:stroke joinstyle="miter"/>
                      <o:lock v:ext="edit" shapetype="f"/>
                    </v:line>
                    <v:line id="Straight Connector 270724686" o:spid="_x0000_s1041" style="position:absolute;visibility:visible;mso-wrap-style:square" from="13060,4507" to="1306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" strokecolor="teal" strokeweight="1.5pt">
                      <v:stroke joinstyle="miter"/>
                      <o:lock v:ext="edit" shapetype="f"/>
                    </v:line>
                    <v:line id="Straight Connector 148603234" o:spid="_x0000_s1042" style="position:absolute;visibility:visible;mso-wrap-style:square" from="14304,4475" to="1430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" strokecolor="teal" strokeweight="1.5pt">
                      <v:stroke joinstyle="miter"/>
                      <o:lock v:ext="edit" shapetype="f"/>
                    </v:line>
                    <v:line id="Straight Connector 1971761688" o:spid="_x0000_s1043" style="position:absolute;visibility:visible;mso-wrap-style:square" from="15603,4475" to="15603,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" strokecolor="teal" strokeweight="1.5pt">
                      <v:stroke joinstyle="miter"/>
                      <o:lock v:ext="edit" shapetype="f"/>
                    </v:line>
                    <v:line id="Straight Connector 1172830460" o:spid="_x0000_s1044" style="position:absolute;visibility:visible;mso-wrap-style:square" from="13044,1550" to="1304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" strokecolor="teal" strokeweight="1.5pt">
                      <v:stroke joinstyle="miter"/>
                      <o:lock v:ext="edit" shapetype="f"/>
                    </v:line>
                    <v:line id="Straight Connector 1763277468" o:spid="_x0000_s1045" style="position:absolute;visibility:visible;mso-wrap-style:square" from="14320,1550" to="1432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" strokecolor="teal" strokeweight="1.5pt">
                      <v:stroke joinstyle="miter"/>
                      <o:lock v:ext="edit" shapetype="f"/>
                    </v:line>
                    <v:line id="Straight Connector 1458135791" o:spid="_x0000_s1046" style="position:absolute;visibility:visible;mso-wrap-style:square" from="15564,1550" to="1556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" strokecolor="teal" strokeweight="1.5pt">
                      <v:stroke joinstyle="miter"/>
                      <o:lock v:ext="edit" shapetype="f"/>
                    </v:line>
                    <v:roundrect id="Rectangle: Rounded Corners 1270905763" o:spid="_x0000_s1047" style="position:absolute;left:12629;top:2220;width:835;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" fillcolor="teal" strokecolor="teal" strokeweight="1pt">
                      <v:stroke joinstyle="miter"/>
                    </v:roundrect>
                    <v:roundrect id="Rectangle: Rounded Corners 882546066" o:spid="_x0000_s1048" style="position:absolute;left:13897;top:2210;width:836;height:1281;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" fillcolor="teal" strokecolor="teal" strokeweight="1pt">
                      <v:stroke joinstyle="miter"/>
                    </v:roundrect>
                    <v:roundrect id="Rectangle: Rounded Corners 187150905" o:spid="_x0000_s1049" style="position:absolute;left:15165;top:2169;width:836;height:1280;visibility:visible;mso-wrap-style:square;v-text-anchor:middle" arcsize="22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" fillcolor="teal" strokecolor="teal" strokeweight="1pt">
                      <v:stroke joinstyle="miter"/>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76019368" o:spid="_x0000_s1050" type="#_x0000_t85" style="position:absolute;left:12807;top:3671;width:45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" strokecolor="teal" strokeweight="2.25pt">
                      <v:stroke joinstyle="miter"/>
                    </v:shape>
                    <v:shape id="Left Bracket 1286356899" o:spid="_x0000_s1051" type="#_x0000_t85" style="position:absolute;left:14097;top:3668;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" strokecolor="teal" strokeweight="2.25pt">
                      <v:stroke joinstyle="miter"/>
                    </v:shape>
                    <v:shape id="Left Bracket 45903873" o:spid="_x0000_s1052" type="#_x0000_t85" style="position:absolute;left:15316;top:3632;width:45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" strokecolor="teal" strokeweight="2.25pt">
                      <v:stroke joinstyle="miter"/>
                    </v:shape>
                    <v:shape id="Rectangle: Top Corners Rounded 303079063" o:spid="_x0000_s1053" style="position:absolute;left:17252;top:5657;width:1178;height:2715;visibility:visible;mso-wrap-style:square;v-text-anchor:middle" coordsize="117833,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" path="m48651,l69182,v26869,,48651,21782,48651,48651l117833,271487r,l,271487r,l,48651c,21782,21782,,48651,xe" filled="f" strokecolor="teal" strokeweight="1pt">
                      <v:stroke joinstyle="miter"/>
                      <v:path arrowok="t" o:connecttype="custom" o:connectlocs="48651,0;69182,0;117833,48651;117833,271487;117833,271487;0,271487;0,271487;0,48651;48651,0" o:connectangles="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34628856" o:spid="_x0000_s1054" type="#_x0000_t9" style="position:absolute;left:15196;top:1550;width:77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" adj="4461" fillcolor="teal" strokecolor="teal" strokeweight="1pt"/>
                    <v:shape id="Hexagon 174578186" o:spid="_x0000_s1055" type="#_x0000_t9" style="position:absolute;left:17456;top:1555;width:773;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" adj="4461" fillcolor="teal" strokecolor="teal" strokeweight="1pt"/>
                    <v:line id="Straight Connector 300916112" o:spid="_x0000_s1056" style="position:absolute;visibility:visible;mso-wrap-style:square" from="15969,1885" to="17456,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" strokecolor="teal" strokeweight="3pt">
                      <v:stroke joinstyle="miter"/>
                      <o:lock v:ext="edit" shapetype="f"/>
                    </v:line>
                    <v:shape id="Left Bracket 1812355172" o:spid="_x0000_s1057" type="#_x0000_t85" style="position:absolute;left:17626;top:5211;width:45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" strokecolor="teal" strokeweight="2.25pt">
                      <v:stroke joinstyle="miter"/>
                    </v:shape>
                    <v:line id="Straight Connector 68289652" o:spid="_x0000_s1058" style="position:absolute;visibility:visible;mso-wrap-style:square" from="17841,2239" to="17855,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" strokecolor="teal" strokeweight="1.5pt">
                      <v:stroke joinstyle="miter"/>
                      <o:lock v:ext="edit" shapetype="f"/>
                    </v:line>
                    <v:line id="Straight Connector 486937973" o:spid="_x0000_s1059" style="position:absolute;visibility:visible;mso-wrap-style:square" from="17428,2356" to="18248,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" strokecolor="teal" strokeweight="1.5pt">
                      <v:stroke joinstyle="miter"/>
                      <o:lock v:ext="edit" shapetype="f"/>
                    </v:line>
                    <v:line id="Straight Connector 1280885768" o:spid="_x0000_s1060" style="position:absolute;visibility:visible;mso-wrap-style:square" from="17428,2728" to="18248,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" strokecolor="teal" strokeweight="1.5pt">
                      <v:stroke joinstyle="miter"/>
                      <o:lock v:ext="edit" shapetype="f"/>
                    </v:line>
                    <v:line id="Straight Connector 862811483" o:spid="_x0000_s1061" style="position:absolute;visibility:visible;mso-wrap-style:square" from="17428,3101" to="1824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" strokecolor="teal" strokeweight="1.5pt">
                      <v:stroke joinstyle="miter"/>
                      <o:lock v:ext="edit" shapetype="f"/>
                    </v:line>
                    <v:line id="Straight Connector 1545176528" o:spid="_x0000_s1062" style="position:absolute;visibility:visible;mso-wrap-style:square" from="17428,3474" to="1824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" strokecolor="teal" strokeweight="1.5pt">
                      <v:stroke joinstyle="miter"/>
                      <o:lock v:ext="edit" shapetype="f"/>
                    </v:line>
                    <v:line id="Straight Connector 1680709740" o:spid="_x0000_s1063" style="position:absolute;visibility:visible;mso-wrap-style:square" from="17428,3846" to="18248,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" strokecolor="teal" strokeweight="1.5pt">
                      <v:stroke joinstyle="miter"/>
                      <o:lock v:ext="edit" shapetype="f"/>
                    </v:line>
                    <v:line id="Straight Connector 279355275" o:spid="_x0000_s1064" style="position:absolute;visibility:visible;mso-wrap-style:square" from="17428,4219" to="18248,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" strokecolor="teal" strokeweight="1.5pt">
                      <v:stroke joinstyle="miter"/>
                      <o:lock v:ext="edit" shapetype="f"/>
                    </v:line>
                    <v:line id="Straight Connector 1443092812" o:spid="_x0000_s1065" style="position:absolute;visibility:visible;mso-wrap-style:square" from="17428,4592" to="18248,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" strokecolor="teal" strokeweight="1.5pt">
                      <v:stroke joinstyle="miter"/>
                      <o:lock v:ext="edit" shapetype="f"/>
                    </v:line>
                    <v:line id="Straight Connector 103475180" o:spid="_x0000_s1066" style="position:absolute;visibility:visible;mso-wrap-style:square" from="17428,4964" to="18248,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" strokecolor="teal" strokeweight="1.5pt">
                      <v:stroke joinstyle="miter"/>
                      <o:lock v:ext="edit" shapetype="f"/>
                    </v:line>
                    <v:line id="Straight Connector 1348285350" o:spid="_x0000_s1067" style="position:absolute;visibility:visible;mso-wrap-style:square" from="17252,7348" to="1837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" strokecolor="teal" strokeweight="1.5pt">
                      <v:stroke joinstyle="miter"/>
                      <o:lock v:ext="edit" shapetype="f"/>
                    </v:line>
                    <v:line id="Straight Connector 1136595217" o:spid="_x0000_s1068" style="position:absolute;visibility:visible;mso-wrap-style:square" from="17309,7682" to="18430,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" strokecolor="teal" strokeweight="1.5pt">
                      <v:stroke joinstyle="miter"/>
                      <o:lock v:ext="edit" shapetype="f"/>
                    </v:line>
                  </v:group>
                  <v:shape id="Graphic 57" o:spid="_x0000_s1069" type="#_x0000_t75" alt="Plugged Unplugged outline" style="position:absolute;left:21731;top:994;width:7598;height:75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">
                    <v:imagedata r:id="rId6" o:title="Plugged Unplugged outline"/>
                  </v:shape>
                </v:group>
              </w:pict>
            </mc:Fallback>
          </mc:AlternateContent>
        </w:r>
        <w:r w:rsidRPr="00D40A74">
          <w:rPr>
            <w:rFonts w:ascii="Roboto" w:hAnsi="Roboto"/>
            <w:b/>
            <w:bCs/>
            <w:color w:val="008080"/>
          </w:rPr>
          <w:fldChar w:fldCharType="begin"/>
        </w:r>
        <w:r w:rsidRPr="00D40A74">
          <w:rPr>
            <w:rFonts w:ascii="Roboto" w:hAnsi="Roboto"/>
            <w:b/>
            <w:bCs/>
            <w:color w:val="008080"/>
          </w:rPr>
          <w:instrText xml:space="preserve"> PAGE   \* MERGEFORMAT </w:instrText>
        </w:r>
        <w:r w:rsidRPr="00D40A74">
          <w:rPr>
            <w:rFonts w:ascii="Roboto" w:hAnsi="Roboto"/>
            <w:b/>
            <w:bCs/>
            <w:color w:val="008080"/>
          </w:rPr>
          <w:fldChar w:fldCharType="separate"/>
        </w:r>
        <w:r w:rsidRPr="00D40A74">
          <w:rPr>
            <w:rFonts w:ascii="Roboto" w:hAnsi="Roboto"/>
            <w:b/>
            <w:bCs/>
            <w:noProof/>
            <w:color w:val="008080"/>
          </w:rPr>
          <w:t>2</w:t>
        </w:r>
        <w:r w:rsidRPr="00D40A74">
          <w:rPr>
            <w:rFonts w:ascii="Roboto" w:hAnsi="Roboto"/>
            <w:b/>
            <w:bCs/>
            <w:noProof/>
            <w:color w:val="008080"/>
          </w:rPr>
          <w:fldChar w:fldCharType="end"/>
        </w:r>
      </w:p>
    </w:sdtContent>
  </w:sdt>
  <w:p w14:paraId="5A3E0876" w14:textId="77777777" w:rsidR="00535D19" w:rsidRDefault="00535D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C95FE" w14:textId="77777777" w:rsidR="00306FB5" w:rsidRDefault="00306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06E3" w14:textId="77777777" w:rsidR="00544FA6" w:rsidRDefault="00544FA6" w:rsidP="002C4DAC">
      <w:pPr>
        <w:spacing w:after="0" w:line="240" w:lineRule="auto"/>
      </w:pPr>
      <w:r>
        <w:separator/>
      </w:r>
    </w:p>
  </w:footnote>
  <w:footnote w:type="continuationSeparator" w:id="0">
    <w:p w14:paraId="358BAB42" w14:textId="77777777" w:rsidR="00544FA6" w:rsidRDefault="00544FA6" w:rsidP="002C4DAC">
      <w:pPr>
        <w:spacing w:after="0" w:line="240" w:lineRule="auto"/>
      </w:pPr>
      <w:r>
        <w:continuationSeparator/>
      </w:r>
    </w:p>
  </w:footnote>
  <w:footnote w:type="continuationNotice" w:id="1">
    <w:p w14:paraId="0C03D687" w14:textId="77777777" w:rsidR="00544FA6" w:rsidRDefault="00544FA6">
      <w:pPr>
        <w:spacing w:after="0" w:line="240" w:lineRule="auto"/>
      </w:pPr>
    </w:p>
  </w:footnote>
  <w:footnote w:id="2">
    <w:p w14:paraId="75C12323" w14:textId="59F28775" w:rsidR="006F1BE4" w:rsidRPr="00A14843" w:rsidRDefault="006F1BE4" w:rsidP="006F1BE4">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r w:rsidR="001A552D" w:rsidRPr="00A14843">
        <w:rPr>
          <w:rFonts w:ascii="Roboto" w:hAnsi="Roboto" w:cstheme="minorHAnsi"/>
          <w:sz w:val="18"/>
          <w:szCs w:val="18"/>
        </w:rPr>
        <w:t xml:space="preserve">The target was first set in Government’s 2021 </w:t>
      </w:r>
      <w:hyperlink r:id="rId1" w:history="1">
        <w:r w:rsidR="001A552D" w:rsidRPr="00A14843">
          <w:rPr>
            <w:rStyle w:val="Hyperlink"/>
            <w:rFonts w:ascii="Roboto" w:hAnsi="Roboto" w:cstheme="minorHAnsi"/>
            <w:sz w:val="18"/>
            <w:szCs w:val="18"/>
          </w:rPr>
          <w:t>Net Zero Strategy</w:t>
        </w:r>
      </w:hyperlink>
      <w:r w:rsidR="001A552D" w:rsidRPr="00A14843">
        <w:rPr>
          <w:rFonts w:ascii="Roboto" w:hAnsi="Roboto" w:cstheme="minorHAnsi"/>
          <w:sz w:val="18"/>
          <w:szCs w:val="18"/>
        </w:rPr>
        <w:t xml:space="preserve">, and has since been reiterated </w:t>
      </w:r>
      <w:r w:rsidR="009F0CFA" w:rsidRPr="00A14843">
        <w:rPr>
          <w:rFonts w:ascii="Roboto" w:hAnsi="Roboto" w:cstheme="minorHAnsi"/>
          <w:sz w:val="18"/>
          <w:szCs w:val="18"/>
        </w:rPr>
        <w:t xml:space="preserve">in </w:t>
      </w:r>
      <w:r w:rsidR="00111D8F" w:rsidRPr="00A14843">
        <w:rPr>
          <w:rFonts w:ascii="Roboto" w:hAnsi="Roboto" w:cstheme="minorHAnsi"/>
          <w:sz w:val="18"/>
          <w:szCs w:val="18"/>
        </w:rPr>
        <w:t xml:space="preserve">strategy and policy throughout 2022 and 2023 </w:t>
      </w:r>
      <w:r w:rsidR="001A284A" w:rsidRPr="00A14843">
        <w:rPr>
          <w:rFonts w:ascii="Roboto" w:hAnsi="Roboto" w:cstheme="minorHAnsi"/>
          <w:sz w:val="18"/>
          <w:szCs w:val="18"/>
        </w:rPr>
        <w:t>as outlined below</w:t>
      </w:r>
      <w:r w:rsidR="00111D8F" w:rsidRPr="00A14843">
        <w:rPr>
          <w:rFonts w:ascii="Roboto" w:hAnsi="Roboto" w:cstheme="minorHAnsi"/>
          <w:sz w:val="18"/>
          <w:szCs w:val="18"/>
        </w:rPr>
        <w:t>. The</w:t>
      </w:r>
      <w:r w:rsidRPr="00A14843">
        <w:rPr>
          <w:rFonts w:ascii="Roboto" w:hAnsi="Roboto" w:cstheme="minorHAnsi"/>
          <w:sz w:val="18"/>
          <w:szCs w:val="18"/>
        </w:rPr>
        <w:t xml:space="preserve"> target is subject to </w:t>
      </w:r>
      <w:r w:rsidR="00111D8F" w:rsidRPr="00A14843">
        <w:rPr>
          <w:rFonts w:ascii="Roboto" w:hAnsi="Roboto" w:cstheme="minorHAnsi"/>
          <w:sz w:val="18"/>
          <w:szCs w:val="18"/>
        </w:rPr>
        <w:t xml:space="preserve">a </w:t>
      </w:r>
      <w:r w:rsidR="002A2A6D" w:rsidRPr="00A14843">
        <w:rPr>
          <w:rFonts w:ascii="Roboto" w:hAnsi="Roboto" w:cstheme="minorHAnsi"/>
          <w:sz w:val="18"/>
          <w:szCs w:val="18"/>
        </w:rPr>
        <w:t>‘</w:t>
      </w:r>
      <w:r w:rsidRPr="00A14843">
        <w:rPr>
          <w:rFonts w:ascii="Roboto" w:hAnsi="Roboto" w:cstheme="minorHAnsi"/>
          <w:sz w:val="18"/>
          <w:szCs w:val="18"/>
        </w:rPr>
        <w:t>security of supply</w:t>
      </w:r>
      <w:r w:rsidR="002A2A6D" w:rsidRPr="00A14843">
        <w:rPr>
          <w:rFonts w:ascii="Roboto" w:hAnsi="Roboto" w:cstheme="minorHAnsi"/>
          <w:sz w:val="18"/>
          <w:szCs w:val="18"/>
        </w:rPr>
        <w:t>’</w:t>
      </w:r>
      <w:r w:rsidR="00111D8F" w:rsidRPr="00A14843">
        <w:rPr>
          <w:rFonts w:ascii="Roboto" w:hAnsi="Roboto" w:cstheme="minorHAnsi"/>
          <w:sz w:val="18"/>
          <w:szCs w:val="18"/>
        </w:rPr>
        <w:t xml:space="preserve"> caveat</w:t>
      </w:r>
      <w:r w:rsidRPr="00A14843">
        <w:rPr>
          <w:rFonts w:ascii="Roboto" w:hAnsi="Roboto" w:cstheme="minorHAnsi"/>
          <w:sz w:val="18"/>
          <w:szCs w:val="18"/>
        </w:rPr>
        <w:t>, which government has not defined or specified. Assessing success in meeting the 2035 target will require government to specify this</w:t>
      </w:r>
      <w:r w:rsidR="00111D8F" w:rsidRPr="00A14843">
        <w:rPr>
          <w:rFonts w:ascii="Roboto" w:hAnsi="Roboto" w:cstheme="minorHAnsi"/>
          <w:sz w:val="18"/>
          <w:szCs w:val="18"/>
        </w:rPr>
        <w:t xml:space="preserve"> </w:t>
      </w:r>
      <w:r w:rsidRPr="00A14843">
        <w:rPr>
          <w:rFonts w:ascii="Roboto" w:hAnsi="Roboto" w:cstheme="minorHAnsi"/>
          <w:sz w:val="18"/>
          <w:szCs w:val="18"/>
        </w:rPr>
        <w:t>and the residual emissions it is willing to accept from 2035.</w:t>
      </w:r>
    </w:p>
  </w:footnote>
  <w:footnote w:id="3">
    <w:p w14:paraId="5CA536EA" w14:textId="2B470BA5" w:rsidR="008303E9" w:rsidRPr="00A14843" w:rsidRDefault="008303E9" w:rsidP="008303E9">
      <w:pPr>
        <w:spacing w:after="0"/>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G</w:t>
      </w:r>
      <w:r w:rsidR="004260BF" w:rsidRPr="00A14843">
        <w:rPr>
          <w:rFonts w:ascii="Roboto" w:hAnsi="Roboto" w:cstheme="minorHAnsi"/>
          <w:sz w:val="18"/>
          <w:szCs w:val="18"/>
        </w:rPr>
        <w:t>reenhouse gas</w:t>
      </w:r>
      <w:r w:rsidRPr="00A14843">
        <w:rPr>
          <w:rFonts w:ascii="Roboto" w:hAnsi="Roboto" w:cstheme="minorHAnsi"/>
          <w:sz w:val="18"/>
          <w:szCs w:val="18"/>
        </w:rPr>
        <w:t xml:space="preserve"> emissions from electricity generation are around 12% of </w:t>
      </w:r>
      <w:r w:rsidR="004260BF" w:rsidRPr="00A14843">
        <w:rPr>
          <w:rFonts w:ascii="Roboto" w:hAnsi="Roboto" w:cstheme="minorHAnsi"/>
          <w:sz w:val="18"/>
          <w:szCs w:val="18"/>
        </w:rPr>
        <w:t>UK</w:t>
      </w:r>
      <w:r w:rsidRPr="00A14843">
        <w:rPr>
          <w:rFonts w:ascii="Roboto" w:hAnsi="Roboto" w:cstheme="minorHAnsi"/>
          <w:sz w:val="18"/>
          <w:szCs w:val="18"/>
        </w:rPr>
        <w:t xml:space="preserve"> emissions</w:t>
      </w:r>
      <w:r w:rsidR="00B70F85" w:rsidRPr="00A14843">
        <w:rPr>
          <w:rFonts w:ascii="Roboto" w:hAnsi="Roboto" w:cstheme="minorHAnsi"/>
          <w:sz w:val="18"/>
          <w:szCs w:val="18"/>
        </w:rPr>
        <w:t>;</w:t>
      </w:r>
      <w:r w:rsidRPr="00A14843">
        <w:rPr>
          <w:rFonts w:ascii="Roboto" w:hAnsi="Roboto" w:cstheme="minorHAnsi"/>
          <w:sz w:val="18"/>
          <w:szCs w:val="18"/>
        </w:rPr>
        <w:t xml:space="preserve"> and </w:t>
      </w:r>
      <w:r w:rsidR="00B70F85" w:rsidRPr="00A14843">
        <w:rPr>
          <w:rFonts w:ascii="Roboto" w:hAnsi="Roboto" w:cstheme="minorHAnsi"/>
          <w:sz w:val="18"/>
          <w:szCs w:val="18"/>
        </w:rPr>
        <w:t xml:space="preserve">they </w:t>
      </w:r>
      <w:r w:rsidRPr="00A14843">
        <w:rPr>
          <w:rFonts w:ascii="Roboto" w:hAnsi="Roboto" w:cstheme="minorHAnsi"/>
          <w:sz w:val="18"/>
          <w:szCs w:val="18"/>
        </w:rPr>
        <w:t xml:space="preserve">fell </w:t>
      </w:r>
      <w:r w:rsidR="00B70F85" w:rsidRPr="00A14843">
        <w:rPr>
          <w:rFonts w:ascii="Roboto" w:hAnsi="Roboto" w:cstheme="minorHAnsi"/>
          <w:sz w:val="18"/>
          <w:szCs w:val="18"/>
        </w:rPr>
        <w:t xml:space="preserve">by </w:t>
      </w:r>
      <w:r w:rsidRPr="00A14843">
        <w:rPr>
          <w:rFonts w:ascii="Roboto" w:hAnsi="Roboto" w:cstheme="minorHAnsi"/>
          <w:sz w:val="18"/>
          <w:szCs w:val="18"/>
        </w:rPr>
        <w:t xml:space="preserve">69% from 2010-21 </w:t>
      </w:r>
      <w:r w:rsidR="00B70F85" w:rsidRPr="00A14843">
        <w:rPr>
          <w:rFonts w:ascii="Roboto" w:hAnsi="Roboto" w:cstheme="minorHAnsi"/>
          <w:sz w:val="18"/>
          <w:szCs w:val="18"/>
        </w:rPr>
        <w:t>mainly due to</w:t>
      </w:r>
      <w:r w:rsidR="007A0261" w:rsidRPr="00A14843">
        <w:rPr>
          <w:rFonts w:ascii="Roboto" w:hAnsi="Roboto" w:cstheme="minorHAnsi"/>
          <w:sz w:val="18"/>
          <w:szCs w:val="18"/>
        </w:rPr>
        <w:t xml:space="preserve"> the shift</w:t>
      </w:r>
      <w:r w:rsidRPr="00A14843">
        <w:rPr>
          <w:rFonts w:ascii="Roboto" w:hAnsi="Roboto" w:cstheme="minorHAnsi"/>
          <w:sz w:val="18"/>
          <w:szCs w:val="18"/>
        </w:rPr>
        <w:t xml:space="preserve"> from coal</w:t>
      </w:r>
      <w:r w:rsidR="00B70F85" w:rsidRPr="00A14843">
        <w:rPr>
          <w:rFonts w:ascii="Roboto" w:hAnsi="Roboto" w:cstheme="minorHAnsi"/>
          <w:sz w:val="18"/>
          <w:szCs w:val="18"/>
        </w:rPr>
        <w:t>.</w:t>
      </w:r>
      <w:r w:rsidRPr="00A14843">
        <w:rPr>
          <w:rFonts w:ascii="Roboto" w:hAnsi="Roboto" w:cstheme="minorHAnsi"/>
          <w:sz w:val="18"/>
          <w:szCs w:val="18"/>
        </w:rPr>
        <w:t xml:space="preserve"> </w:t>
      </w:r>
      <w:r w:rsidR="00B70F85" w:rsidRPr="00A14843">
        <w:rPr>
          <w:rFonts w:ascii="Roboto" w:hAnsi="Roboto" w:cstheme="minorHAnsi"/>
          <w:sz w:val="18"/>
          <w:szCs w:val="18"/>
        </w:rPr>
        <w:t>However,</w:t>
      </w:r>
      <w:r w:rsidRPr="00A14843">
        <w:rPr>
          <w:rFonts w:ascii="Roboto" w:hAnsi="Roboto" w:cstheme="minorHAnsi"/>
          <w:sz w:val="18"/>
          <w:szCs w:val="18"/>
        </w:rPr>
        <w:t xml:space="preserve"> they remain ‘substantially above’ the trajectory of government’s Net Zero Strategy according to the Committee on Climate Change.</w:t>
      </w:r>
    </w:p>
  </w:footnote>
  <w:footnote w:id="4">
    <w:p w14:paraId="4EA085E8" w14:textId="37A1FE5A" w:rsidR="00A20759" w:rsidRPr="00A14843" w:rsidRDefault="00A20759" w:rsidP="00A20759">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To illustrate, meeting the national target of 50 GW of offshore wind by 2030 requires installing </w:t>
      </w:r>
      <w:r w:rsidR="009A14AF" w:rsidRPr="00A14843">
        <w:rPr>
          <w:rFonts w:ascii="Roboto" w:hAnsi="Roboto" w:cstheme="minorHAnsi"/>
          <w:sz w:val="18"/>
          <w:szCs w:val="18"/>
        </w:rPr>
        <w:t>4-</w:t>
      </w:r>
      <w:r w:rsidRPr="00A14843">
        <w:rPr>
          <w:rFonts w:ascii="Roboto" w:hAnsi="Roboto" w:cstheme="minorHAnsi"/>
          <w:sz w:val="18"/>
          <w:szCs w:val="18"/>
        </w:rPr>
        <w:t>5x more transmission infrastructure this decade than has been built over the last 30yrs in England and Wales.</w:t>
      </w:r>
    </w:p>
  </w:footnote>
  <w:footnote w:id="5">
    <w:p w14:paraId="3F16E9E6" w14:textId="3DBFA80E" w:rsidR="005D6469" w:rsidRPr="00A14843" w:rsidRDefault="005D6469">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r w:rsidR="00312CCA" w:rsidRPr="00A14843">
        <w:rPr>
          <w:rFonts w:ascii="Roboto" w:hAnsi="Roboto" w:cstheme="minorHAnsi"/>
          <w:sz w:val="18"/>
          <w:szCs w:val="18"/>
        </w:rPr>
        <w:t>See the illustrative conclusions</w:t>
      </w:r>
      <w:r w:rsidRPr="00A14843">
        <w:rPr>
          <w:rFonts w:ascii="Roboto" w:hAnsi="Roboto" w:cstheme="minorHAnsi"/>
          <w:sz w:val="18"/>
          <w:szCs w:val="18"/>
        </w:rPr>
        <w:t xml:space="preserve"> of the January 2023 </w:t>
      </w:r>
      <w:hyperlink r:id="rId2" w:history="1">
        <w:r w:rsidRPr="00A14843">
          <w:rPr>
            <w:rStyle w:val="Hyperlink"/>
            <w:rFonts w:ascii="Roboto" w:hAnsi="Roboto" w:cstheme="minorHAnsi"/>
            <w:sz w:val="18"/>
            <w:szCs w:val="18"/>
          </w:rPr>
          <w:t>Independent Review of Net Zero</w:t>
        </w:r>
      </w:hyperlink>
      <w:r w:rsidRPr="00A14843">
        <w:rPr>
          <w:rFonts w:ascii="Roboto" w:hAnsi="Roboto" w:cstheme="minorHAnsi"/>
          <w:sz w:val="18"/>
          <w:szCs w:val="18"/>
        </w:rPr>
        <w:t xml:space="preserve">, </w:t>
      </w:r>
      <w:r w:rsidR="00312CCA" w:rsidRPr="00A14843">
        <w:rPr>
          <w:rFonts w:ascii="Roboto" w:hAnsi="Roboto" w:cstheme="minorHAnsi"/>
          <w:sz w:val="18"/>
          <w:szCs w:val="18"/>
        </w:rPr>
        <w:t>the</w:t>
      </w:r>
      <w:r w:rsidRPr="00A14843">
        <w:rPr>
          <w:rFonts w:ascii="Roboto" w:hAnsi="Roboto" w:cstheme="minorHAnsi"/>
          <w:sz w:val="18"/>
          <w:szCs w:val="18"/>
        </w:rPr>
        <w:t xml:space="preserve"> March 2023 </w:t>
      </w:r>
      <w:hyperlink r:id="rId3" w:history="1">
        <w:r w:rsidRPr="00A14843">
          <w:rPr>
            <w:rStyle w:val="Hyperlink"/>
            <w:rFonts w:ascii="Roboto" w:hAnsi="Roboto" w:cstheme="minorHAnsi"/>
            <w:sz w:val="18"/>
            <w:szCs w:val="18"/>
          </w:rPr>
          <w:t>report of the Climate Change Committee</w:t>
        </w:r>
      </w:hyperlink>
      <w:r w:rsidRPr="00A14843">
        <w:rPr>
          <w:rFonts w:ascii="Roboto" w:hAnsi="Roboto" w:cstheme="minorHAnsi"/>
          <w:sz w:val="18"/>
          <w:szCs w:val="18"/>
        </w:rPr>
        <w:t xml:space="preserve">, and </w:t>
      </w:r>
      <w:r w:rsidR="00312CCA" w:rsidRPr="00A14843">
        <w:rPr>
          <w:rFonts w:ascii="Roboto" w:hAnsi="Roboto" w:cstheme="minorHAnsi"/>
          <w:sz w:val="18"/>
          <w:szCs w:val="18"/>
        </w:rPr>
        <w:t>the</w:t>
      </w:r>
      <w:r w:rsidRPr="00A14843">
        <w:rPr>
          <w:rFonts w:ascii="Roboto" w:hAnsi="Roboto" w:cstheme="minorHAnsi"/>
          <w:sz w:val="18"/>
          <w:szCs w:val="18"/>
        </w:rPr>
        <w:t xml:space="preserve"> April 2023 </w:t>
      </w:r>
      <w:hyperlink r:id="rId4" w:history="1">
        <w:r w:rsidRPr="00A14843">
          <w:rPr>
            <w:rStyle w:val="Hyperlink"/>
            <w:rFonts w:ascii="Roboto" w:hAnsi="Roboto" w:cstheme="minorHAnsi"/>
            <w:sz w:val="18"/>
            <w:szCs w:val="18"/>
          </w:rPr>
          <w:t>BEIS Select Committee Inquiry</w:t>
        </w:r>
      </w:hyperlink>
      <w:r w:rsidR="00AF1B42" w:rsidRPr="00A14843">
        <w:rPr>
          <w:rFonts w:ascii="Roboto" w:hAnsi="Roboto" w:cstheme="minorHAnsi"/>
          <w:sz w:val="18"/>
          <w:szCs w:val="18"/>
        </w:rPr>
        <w:t>.</w:t>
      </w:r>
    </w:p>
  </w:footnote>
  <w:footnote w:id="6">
    <w:p w14:paraId="4FD9B971" w14:textId="5949C52E" w:rsidR="008B7EEC" w:rsidRPr="00A14843" w:rsidRDefault="008B7EEC">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r w:rsidR="001A284A" w:rsidRPr="00A14843">
        <w:rPr>
          <w:rFonts w:ascii="Roboto" w:hAnsi="Roboto" w:cstheme="minorHAnsi"/>
          <w:sz w:val="18"/>
          <w:szCs w:val="18"/>
        </w:rPr>
        <w:t xml:space="preserve">For example, the Great South West’s </w:t>
      </w:r>
      <w:hyperlink r:id="rId5" w:history="1">
        <w:r w:rsidR="001A284A" w:rsidRPr="00A14843">
          <w:rPr>
            <w:rStyle w:val="Hyperlink"/>
            <w:rFonts w:ascii="Roboto" w:hAnsi="Roboto" w:cstheme="minorHAnsi"/>
            <w:sz w:val="18"/>
            <w:szCs w:val="18"/>
          </w:rPr>
          <w:t>Green Energy Prospectus</w:t>
        </w:r>
      </w:hyperlink>
      <w:r w:rsidR="001A284A" w:rsidRPr="00A14843">
        <w:rPr>
          <w:rFonts w:ascii="Roboto" w:hAnsi="Roboto" w:cstheme="minorHAnsi"/>
          <w:sz w:val="18"/>
          <w:szCs w:val="18"/>
        </w:rPr>
        <w:t xml:space="preserve"> highlights the grid as a significant barrier to realising regional potential for low carbon generation.</w:t>
      </w:r>
    </w:p>
  </w:footnote>
  <w:footnote w:id="7">
    <w:p w14:paraId="10F3D2A8" w14:textId="4B69E97E" w:rsidR="004E74C3" w:rsidRPr="00A14843" w:rsidRDefault="004E74C3">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Some of the council’s own </w:t>
      </w:r>
      <w:r w:rsidR="006229B5" w:rsidRPr="00A14843">
        <w:rPr>
          <w:rFonts w:ascii="Roboto" w:hAnsi="Roboto"/>
          <w:sz w:val="18"/>
          <w:szCs w:val="18"/>
        </w:rPr>
        <w:t>decarbonisation projects</w:t>
      </w:r>
      <w:r w:rsidRPr="00A14843">
        <w:rPr>
          <w:rFonts w:ascii="Roboto" w:hAnsi="Roboto"/>
          <w:sz w:val="18"/>
          <w:szCs w:val="18"/>
        </w:rPr>
        <w:t xml:space="preserve"> have been impacted by constraints, with some facing delays to connections of 6 months-3yrs or longer, </w:t>
      </w:r>
      <w:r w:rsidR="006229B5" w:rsidRPr="00A14843">
        <w:rPr>
          <w:rFonts w:ascii="Roboto" w:hAnsi="Roboto"/>
          <w:sz w:val="18"/>
          <w:szCs w:val="18"/>
        </w:rPr>
        <w:t>or</w:t>
      </w:r>
      <w:r w:rsidRPr="00A14843">
        <w:rPr>
          <w:rFonts w:ascii="Roboto" w:hAnsi="Roboto"/>
          <w:sz w:val="18"/>
          <w:szCs w:val="18"/>
        </w:rPr>
        <w:t xml:space="preserve"> some rendered unviable due to associated </w:t>
      </w:r>
      <w:r w:rsidR="006229B5" w:rsidRPr="00A14843">
        <w:rPr>
          <w:rFonts w:ascii="Roboto" w:hAnsi="Roboto"/>
          <w:sz w:val="18"/>
          <w:szCs w:val="18"/>
        </w:rPr>
        <w:t xml:space="preserve">grid </w:t>
      </w:r>
      <w:r w:rsidRPr="00A14843">
        <w:rPr>
          <w:rFonts w:ascii="Roboto" w:hAnsi="Roboto"/>
          <w:sz w:val="18"/>
          <w:szCs w:val="18"/>
        </w:rPr>
        <w:t>costs.</w:t>
      </w:r>
      <w:r w:rsidR="003C7590" w:rsidRPr="00A14843">
        <w:rPr>
          <w:rFonts w:ascii="Roboto" w:hAnsi="Roboto"/>
          <w:sz w:val="18"/>
          <w:szCs w:val="18"/>
        </w:rPr>
        <w:t xml:space="preserve"> Whilst these haven’t necessarily resulted in financial costs, they have delayed potential carbon savings compared to if these low carbon technologies had been able to connect sooner.</w:t>
      </w:r>
    </w:p>
  </w:footnote>
  <w:footnote w:id="8">
    <w:p w14:paraId="4FF5950E" w14:textId="4B888AC8" w:rsidR="00646C18" w:rsidRPr="00A14843" w:rsidRDefault="00646C1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Additionally, in some cases where power can’t be transported where it needs to, some renewable generators distant from sources of demand may even be paid to generate less – resulting in ‘constraint costs’ for the network.</w:t>
      </w:r>
    </w:p>
  </w:footnote>
  <w:footnote w:id="9">
    <w:p w14:paraId="0E862E07" w14:textId="77777777" w:rsidR="00DA3283" w:rsidRPr="00A14843" w:rsidRDefault="00DA3283" w:rsidP="00DA3283">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IDNOs have the same obligations for service performance standards as DNOs, but Ofgem regulates what they can charge through a distinct ‘Relative Price Control’ framework.</w:t>
      </w:r>
    </w:p>
  </w:footnote>
  <w:footnote w:id="10">
    <w:p w14:paraId="4CA081EF" w14:textId="77777777" w:rsidR="00DA3283" w:rsidRPr="00A14843" w:rsidRDefault="00DA3283" w:rsidP="00DA3283">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Contestable works include things like cable or substation installation. Non-contestable works cannot be undertaken by ICPs, and typically concerns elements that directly interface with the DNO’s network.</w:t>
      </w:r>
    </w:p>
  </w:footnote>
  <w:footnote w:id="11">
    <w:p w14:paraId="44A57AED" w14:textId="77777777" w:rsidR="00DA3283" w:rsidRPr="00A14843" w:rsidRDefault="00DA3283" w:rsidP="00DA3283">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 ENA’s Whole System Strategy Group is working on means to strengthen collaboration between network operators and local authorities.</w:t>
      </w:r>
    </w:p>
  </w:footnote>
  <w:footnote w:id="12">
    <w:p w14:paraId="0B3B7058" w14:textId="4EAADBCF" w:rsidR="00DE33D8" w:rsidRPr="00A14843" w:rsidRDefault="00DE33D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Formerly WPD.</w:t>
      </w:r>
    </w:p>
  </w:footnote>
  <w:footnote w:id="13">
    <w:p w14:paraId="27D4E3F5" w14:textId="77777777" w:rsidR="00D940DD" w:rsidRPr="00A14843" w:rsidRDefault="00D940DD" w:rsidP="00D940DD">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Suppliers forecast what customers electricity needs are and buy an expected amount from the electricity wholesale market. Discrepancies between those forecasts and actual demand are managed by National Grid’s balancing services.</w:t>
      </w:r>
    </w:p>
  </w:footnote>
  <w:footnote w:id="14">
    <w:p w14:paraId="5447BBE3" w14:textId="09A4A36D" w:rsidR="00945022" w:rsidRPr="00A14843" w:rsidRDefault="00945022">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Charges are usually based upon the costs associated with providing capacity at least capital cost, but alternative designs can be sought by the customer if they pay the additional cost. The charges typically comprise cost of the asset that will be used solely by the customer, some reinforcement costs (if required), proportional to the capacity expected to be used by the customer, and a rebate if the connection uses assets installed and paid for by a previous connection (the ‘second-comer rule). The charges exclude any costs recovered by use of system charges.</w:t>
      </w:r>
    </w:p>
  </w:footnote>
  <w:footnote w:id="15">
    <w:p w14:paraId="34838946" w14:textId="77735424" w:rsidR="0037445F" w:rsidRPr="00450D67" w:rsidRDefault="0037445F" w:rsidP="00450D67">
      <w:pPr>
        <w:shd w:val="clear" w:color="auto" w:fill="FFFFFF"/>
        <w:spacing w:after="0" w:line="240" w:lineRule="auto"/>
        <w:rPr>
          <w:rFonts w:ascii="Roboto" w:eastAsia="Times New Roman" w:hAnsi="Roboto" w:cstheme="minorHAnsi"/>
          <w:color w:val="63666A"/>
          <w:sz w:val="18"/>
          <w:szCs w:val="18"/>
          <w:lang w:eastAsia="en-GB"/>
        </w:rPr>
      </w:pPr>
      <w:r w:rsidRPr="00A14843">
        <w:rPr>
          <w:rStyle w:val="FootnoteReference"/>
          <w:rFonts w:ascii="Roboto" w:hAnsi="Roboto"/>
          <w:sz w:val="18"/>
          <w:szCs w:val="18"/>
        </w:rPr>
        <w:footnoteRef/>
      </w:r>
      <w:r w:rsidRPr="00A14843">
        <w:rPr>
          <w:rFonts w:ascii="Roboto" w:hAnsi="Roboto"/>
          <w:sz w:val="18"/>
          <w:szCs w:val="18"/>
        </w:rPr>
        <w:t xml:space="preserve"> Agreements are usually only required when the connection involves demand of ≥50kVA, supply of ≥30kW, or connection at High Voltage or greater. Normally this isn’t required for individual domestic </w:t>
      </w:r>
      <w:r w:rsidRPr="00A14843">
        <w:rPr>
          <w:rFonts w:ascii="Roboto" w:hAnsi="Roboto" w:cstheme="minorHAnsi"/>
          <w:sz w:val="18"/>
          <w:szCs w:val="18"/>
        </w:rPr>
        <w:t>premises.</w:t>
      </w:r>
      <w:r w:rsidR="000723B0" w:rsidRPr="00A14843">
        <w:rPr>
          <w:rFonts w:ascii="Roboto" w:hAnsi="Roboto" w:cstheme="minorHAnsi"/>
          <w:sz w:val="18"/>
          <w:szCs w:val="18"/>
        </w:rPr>
        <w:t xml:space="preserve"> For examples see: </w:t>
      </w:r>
      <w:hyperlink r:id="rId6" w:tgtFrame="_blank" w:history="1">
        <w:r w:rsidR="000723B0" w:rsidRPr="00A14843">
          <w:rPr>
            <w:rFonts w:ascii="Roboto" w:eastAsia="Times New Roman" w:hAnsi="Roboto" w:cstheme="minorHAnsi"/>
            <w:color w:val="0000FF"/>
            <w:sz w:val="18"/>
            <w:szCs w:val="18"/>
            <w:u w:val="single"/>
            <w:bdr w:val="none" w:sz="0" w:space="0" w:color="auto" w:frame="1"/>
            <w:lang w:eastAsia="en-GB"/>
          </w:rPr>
          <w:t>EHV Generation Connection Agreement</w:t>
        </w:r>
      </w:hyperlink>
      <w:r w:rsidR="00125240" w:rsidRPr="00A14843">
        <w:rPr>
          <w:rFonts w:ascii="Roboto" w:eastAsia="Times New Roman" w:hAnsi="Roboto" w:cstheme="minorHAnsi"/>
          <w:color w:val="63666A"/>
          <w:sz w:val="18"/>
          <w:szCs w:val="18"/>
          <w:lang w:eastAsia="en-GB"/>
        </w:rPr>
        <w:t xml:space="preserve"> </w:t>
      </w:r>
      <w:r w:rsidR="00125240" w:rsidRPr="00A14843">
        <w:rPr>
          <w:rFonts w:ascii="Roboto" w:eastAsia="Times New Roman" w:hAnsi="Roboto" w:cstheme="minorHAnsi"/>
          <w:sz w:val="18"/>
          <w:szCs w:val="18"/>
          <w:lang w:eastAsia="en-GB"/>
        </w:rPr>
        <w:t xml:space="preserve">and </w:t>
      </w:r>
      <w:hyperlink r:id="rId7" w:tgtFrame="_blank" w:history="1">
        <w:r w:rsidR="00125240" w:rsidRPr="00A14843">
          <w:rPr>
            <w:rFonts w:ascii="Roboto" w:eastAsia="Times New Roman" w:hAnsi="Roboto" w:cstheme="minorHAnsi"/>
            <w:color w:val="0000FF"/>
            <w:sz w:val="18"/>
            <w:szCs w:val="18"/>
            <w:u w:val="single"/>
            <w:bdr w:val="none" w:sz="0" w:space="0" w:color="auto" w:frame="1"/>
            <w:lang w:eastAsia="en-GB"/>
          </w:rPr>
          <w:t>Low Voltage Connection Agreement</w:t>
        </w:r>
      </w:hyperlink>
      <w:r w:rsidR="00125240" w:rsidRPr="00A14843">
        <w:rPr>
          <w:rFonts w:ascii="Roboto" w:eastAsia="Times New Roman" w:hAnsi="Roboto" w:cstheme="minorHAnsi"/>
          <w:color w:val="0000FF"/>
          <w:sz w:val="18"/>
          <w:szCs w:val="18"/>
          <w:u w:val="single"/>
          <w:bdr w:val="none" w:sz="0" w:space="0" w:color="auto" w:frame="1"/>
          <w:lang w:eastAsia="en-GB"/>
        </w:rPr>
        <w:t>.</w:t>
      </w:r>
    </w:p>
  </w:footnote>
  <w:footnote w:id="16">
    <w:p w14:paraId="255C2D5E" w14:textId="574D2447" w:rsidR="00FA0019" w:rsidRPr="00A14843" w:rsidRDefault="00FA0019" w:rsidP="00FA0019">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hyperlink r:id="rId8" w:history="1">
        <w:r w:rsidR="0041656F" w:rsidRPr="00450D67">
          <w:rPr>
            <w:rStyle w:val="Hyperlink"/>
            <w:rFonts w:ascii="Roboto" w:hAnsi="Roboto"/>
            <w:sz w:val="18"/>
            <w:szCs w:val="18"/>
          </w:rPr>
          <w:t>Quality of Service Guaranteed Standards | Ofgem</w:t>
        </w:r>
      </w:hyperlink>
      <w:r w:rsidR="0041656F" w:rsidRPr="00A14843">
        <w:rPr>
          <w:rFonts w:ascii="Roboto" w:hAnsi="Roboto"/>
          <w:sz w:val="18"/>
          <w:szCs w:val="18"/>
        </w:rPr>
        <w:t xml:space="preserve">. </w:t>
      </w:r>
      <w:r w:rsidR="007C3651" w:rsidRPr="00A14843">
        <w:rPr>
          <w:rFonts w:ascii="Roboto" w:hAnsi="Roboto"/>
          <w:sz w:val="18"/>
          <w:szCs w:val="18"/>
        </w:rPr>
        <w:t xml:space="preserve"> Standard License Conditions include </w:t>
      </w:r>
      <w:r w:rsidRPr="00A14843">
        <w:rPr>
          <w:rFonts w:ascii="Roboto" w:hAnsi="Roboto"/>
          <w:sz w:val="18"/>
          <w:szCs w:val="18"/>
        </w:rPr>
        <w:t xml:space="preserve">SLC 12 </w:t>
      </w:r>
      <w:r w:rsidR="007C3651" w:rsidRPr="00A14843">
        <w:rPr>
          <w:rFonts w:ascii="Roboto" w:hAnsi="Roboto"/>
          <w:sz w:val="18"/>
          <w:szCs w:val="18"/>
        </w:rPr>
        <w:t>(</w:t>
      </w:r>
      <w:r w:rsidRPr="00A14843">
        <w:rPr>
          <w:rFonts w:ascii="Roboto" w:hAnsi="Roboto"/>
          <w:sz w:val="18"/>
          <w:szCs w:val="18"/>
        </w:rPr>
        <w:t xml:space="preserve">requires specific information (including on charges) and </w:t>
      </w:r>
      <w:r w:rsidR="007C3651" w:rsidRPr="00A14843">
        <w:rPr>
          <w:rFonts w:ascii="Roboto" w:hAnsi="Roboto"/>
          <w:sz w:val="18"/>
          <w:szCs w:val="18"/>
        </w:rPr>
        <w:t>an</w:t>
      </w:r>
      <w:r w:rsidRPr="00A14843">
        <w:rPr>
          <w:rFonts w:ascii="Roboto" w:hAnsi="Roboto"/>
          <w:sz w:val="18"/>
          <w:szCs w:val="18"/>
        </w:rPr>
        <w:t xml:space="preserve"> offer </w:t>
      </w:r>
      <w:r w:rsidR="007C3651" w:rsidRPr="00A14843">
        <w:rPr>
          <w:rFonts w:ascii="Roboto" w:hAnsi="Roboto"/>
          <w:sz w:val="18"/>
          <w:szCs w:val="18"/>
        </w:rPr>
        <w:t xml:space="preserve">to </w:t>
      </w:r>
      <w:r w:rsidRPr="00A14843">
        <w:rPr>
          <w:rFonts w:ascii="Roboto" w:hAnsi="Roboto"/>
          <w:sz w:val="18"/>
          <w:szCs w:val="18"/>
        </w:rPr>
        <w:t>be made within three months of receipt of requisite information</w:t>
      </w:r>
      <w:r w:rsidR="007C3651" w:rsidRPr="00A14843">
        <w:rPr>
          <w:rFonts w:ascii="Roboto" w:hAnsi="Roboto"/>
          <w:sz w:val="18"/>
          <w:szCs w:val="18"/>
        </w:rPr>
        <w:t>);</w:t>
      </w:r>
      <w:r w:rsidRPr="00A14843">
        <w:rPr>
          <w:rFonts w:ascii="Roboto" w:hAnsi="Roboto"/>
          <w:sz w:val="18"/>
          <w:szCs w:val="18"/>
        </w:rPr>
        <w:t xml:space="preserve"> SLC13</w:t>
      </w:r>
      <w:r w:rsidR="00CC557B" w:rsidRPr="00A14843">
        <w:rPr>
          <w:rFonts w:ascii="Roboto" w:hAnsi="Roboto"/>
          <w:sz w:val="18"/>
          <w:szCs w:val="18"/>
        </w:rPr>
        <w:t>/14</w:t>
      </w:r>
      <w:r w:rsidRPr="00A14843">
        <w:rPr>
          <w:rFonts w:ascii="Roboto" w:hAnsi="Roboto"/>
          <w:sz w:val="18"/>
          <w:szCs w:val="18"/>
        </w:rPr>
        <w:t xml:space="preserve"> </w:t>
      </w:r>
      <w:r w:rsidR="007C3651" w:rsidRPr="00A14843">
        <w:rPr>
          <w:rFonts w:ascii="Roboto" w:hAnsi="Roboto"/>
          <w:sz w:val="18"/>
          <w:szCs w:val="18"/>
        </w:rPr>
        <w:t>(</w:t>
      </w:r>
      <w:r w:rsidRPr="00A14843">
        <w:rPr>
          <w:rFonts w:ascii="Roboto" w:hAnsi="Roboto"/>
          <w:sz w:val="18"/>
          <w:szCs w:val="18"/>
        </w:rPr>
        <w:t>requires the DNO to have and maintain a charging methodology</w:t>
      </w:r>
      <w:r w:rsidR="00CC557B" w:rsidRPr="00A14843">
        <w:rPr>
          <w:rFonts w:ascii="Roboto" w:hAnsi="Roboto"/>
          <w:sz w:val="18"/>
          <w:szCs w:val="18"/>
        </w:rPr>
        <w:t xml:space="preserve"> and statement); and </w:t>
      </w:r>
      <w:r w:rsidRPr="00A14843">
        <w:rPr>
          <w:rFonts w:ascii="Roboto" w:hAnsi="Roboto"/>
          <w:sz w:val="18"/>
          <w:szCs w:val="18"/>
        </w:rPr>
        <w:t xml:space="preserve">SLC19 </w:t>
      </w:r>
      <w:r w:rsidR="00CC557B" w:rsidRPr="00A14843">
        <w:rPr>
          <w:rFonts w:ascii="Roboto" w:hAnsi="Roboto"/>
          <w:sz w:val="18"/>
          <w:szCs w:val="18"/>
        </w:rPr>
        <w:t>(</w:t>
      </w:r>
      <w:r w:rsidRPr="00A14843">
        <w:rPr>
          <w:rFonts w:ascii="Roboto" w:hAnsi="Roboto"/>
          <w:sz w:val="18"/>
          <w:szCs w:val="18"/>
        </w:rPr>
        <w:t xml:space="preserve">a non-discrimination requirement that means DNOs can’t unduly discriminate between different types of </w:t>
      </w:r>
      <w:proofErr w:type="gramStart"/>
      <w:r w:rsidRPr="00A14843">
        <w:rPr>
          <w:rFonts w:ascii="Roboto" w:hAnsi="Roboto"/>
          <w:sz w:val="18"/>
          <w:szCs w:val="18"/>
        </w:rPr>
        <w:t>customer</w:t>
      </w:r>
      <w:proofErr w:type="gramEnd"/>
      <w:r w:rsidR="00CC557B" w:rsidRPr="00A14843">
        <w:rPr>
          <w:rFonts w:ascii="Roboto" w:hAnsi="Roboto"/>
          <w:sz w:val="18"/>
          <w:szCs w:val="18"/>
        </w:rPr>
        <w:t>)</w:t>
      </w:r>
      <w:r w:rsidRPr="00A14843">
        <w:rPr>
          <w:rFonts w:ascii="Roboto" w:hAnsi="Roboto"/>
          <w:sz w:val="18"/>
          <w:szCs w:val="18"/>
        </w:rPr>
        <w:t>.</w:t>
      </w:r>
    </w:p>
  </w:footnote>
  <w:footnote w:id="17">
    <w:p w14:paraId="0EE08185" w14:textId="77777777" w:rsidR="00162796" w:rsidRPr="00A14843" w:rsidRDefault="00162796" w:rsidP="00162796">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Electricity Act 1989 sets the duty to offer a connection regardless of requirements. §16-17 require an offer to be made, and §19-21 require the offer to include details on payments required (including to previously connected customers to reimburse them for the initial contribution to the costs of the assets now being shared), reasonable security for the payment, and any other relevant terms. §23 enables disputes between customers and the DNO to be referred to Ofgem.</w:t>
      </w:r>
    </w:p>
  </w:footnote>
  <w:footnote w:id="18">
    <w:p w14:paraId="76889C64" w14:textId="178C707A" w:rsidR="001E0942" w:rsidRPr="00A14843" w:rsidRDefault="001E0942" w:rsidP="001E094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Most </w:t>
      </w:r>
      <w:r w:rsidR="00920C26" w:rsidRPr="00A14843">
        <w:rPr>
          <w:rFonts w:ascii="Roboto" w:hAnsi="Roboto" w:cstheme="minorHAnsi"/>
          <w:sz w:val="18"/>
          <w:szCs w:val="18"/>
        </w:rPr>
        <w:t xml:space="preserve">total </w:t>
      </w:r>
      <w:r w:rsidRPr="00A14843">
        <w:rPr>
          <w:rFonts w:ascii="Roboto" w:hAnsi="Roboto" w:cstheme="minorHAnsi"/>
          <w:i/>
          <w:iCs/>
          <w:sz w:val="18"/>
          <w:szCs w:val="18"/>
        </w:rPr>
        <w:t>energy</w:t>
      </w:r>
      <w:r w:rsidRPr="00A14843">
        <w:rPr>
          <w:rFonts w:ascii="Roboto" w:hAnsi="Roboto" w:cstheme="minorHAnsi"/>
          <w:sz w:val="18"/>
          <w:szCs w:val="18"/>
        </w:rPr>
        <w:t xml:space="preserve"> consumption in the UK is currently from fossil fuels, with electricity accounting for 18%.</w:t>
      </w:r>
    </w:p>
  </w:footnote>
  <w:footnote w:id="19">
    <w:p w14:paraId="2FC0FCD6" w14:textId="77777777" w:rsidR="00992EDE" w:rsidRPr="00A14843" w:rsidRDefault="00992EDE" w:rsidP="00992EDE">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grid needs to be highly responsive to balance, by reacting dynamically in real-time to match supply and demand. If they don’t </w:t>
      </w:r>
      <w:proofErr w:type="gramStart"/>
      <w:r w:rsidRPr="00A14843">
        <w:rPr>
          <w:rFonts w:ascii="Roboto" w:hAnsi="Roboto" w:cstheme="minorHAnsi"/>
          <w:sz w:val="18"/>
          <w:szCs w:val="18"/>
        </w:rPr>
        <w:t>balance</w:t>
      </w:r>
      <w:proofErr w:type="gramEnd"/>
      <w:r w:rsidRPr="00A14843">
        <w:rPr>
          <w:rFonts w:ascii="Roboto" w:hAnsi="Roboto" w:cstheme="minorHAnsi"/>
          <w:sz w:val="18"/>
          <w:szCs w:val="18"/>
        </w:rPr>
        <w:t xml:space="preserve"> there’s a risk of outage or a change in the network frequency or voltage which can cause damage.</w:t>
      </w:r>
    </w:p>
  </w:footnote>
  <w:footnote w:id="20">
    <w:p w14:paraId="1855DE91" w14:textId="20B0C446" w:rsidR="00B65577" w:rsidRPr="00A14843" w:rsidRDefault="00B65577" w:rsidP="00B65577">
      <w:pPr>
        <w:spacing w:after="0"/>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Government estimates that it could lower the cost of the system by £10-17bn/</w:t>
      </w:r>
      <w:proofErr w:type="spellStart"/>
      <w:r w:rsidRPr="00A14843">
        <w:rPr>
          <w:rFonts w:ascii="Roboto" w:hAnsi="Roboto" w:cstheme="minorHAnsi"/>
          <w:sz w:val="18"/>
          <w:szCs w:val="18"/>
        </w:rPr>
        <w:t>yr</w:t>
      </w:r>
      <w:proofErr w:type="spellEnd"/>
      <w:r w:rsidRPr="00A14843">
        <w:rPr>
          <w:rFonts w:ascii="Roboto" w:hAnsi="Roboto" w:cstheme="minorHAnsi"/>
          <w:sz w:val="18"/>
          <w:szCs w:val="18"/>
        </w:rPr>
        <w:t xml:space="preserve"> by 2050, by cutting the generation or network build otherwise required. </w:t>
      </w:r>
      <w:r w:rsidR="00C076A0" w:rsidRPr="00A14843">
        <w:rPr>
          <w:rFonts w:ascii="Roboto" w:hAnsi="Roboto" w:cstheme="minorHAnsi"/>
          <w:sz w:val="18"/>
          <w:szCs w:val="18"/>
        </w:rPr>
        <w:t xml:space="preserve">Its overarching approach is contained within </w:t>
      </w:r>
      <w:hyperlink w:history="1">
        <w:r w:rsidR="00C076A0" w:rsidRPr="00A14843">
          <w:rPr>
            <w:rStyle w:val="Hyperlink"/>
            <w:rFonts w:ascii="Roboto" w:hAnsi="Roboto"/>
            <w:sz w:val="18"/>
            <w:szCs w:val="18"/>
          </w:rPr>
          <w:t>Transitioning to a net zero energy system: smart systems and flexibility plan 2021 - GOV.UK (www.gov.uk)</w:t>
        </w:r>
      </w:hyperlink>
    </w:p>
  </w:footnote>
  <w:footnote w:id="21">
    <w:p w14:paraId="19B0624E" w14:textId="4591565A" w:rsidR="00992EDE" w:rsidRPr="00A14843" w:rsidRDefault="00992EDE" w:rsidP="00992EDE">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Government estimates that around 10-30% of electricity is due to come from dispatchable sources like nuclear, gas with CCS, hydrogen, or bioenergy with CCS.</w:t>
      </w:r>
      <w:r w:rsidR="00EC1287" w:rsidRPr="00A14843">
        <w:rPr>
          <w:rFonts w:ascii="Roboto" w:hAnsi="Roboto" w:cstheme="minorHAnsi"/>
          <w:sz w:val="18"/>
          <w:szCs w:val="18"/>
        </w:rPr>
        <w:t xml:space="preserve"> Nationally there will also need to be between 20-30GW of energy storage by 2035, alongside wider use of smarter flexibility technologies (like heat pumps or EVs that can adapt when they charge or even export to the grid),</w:t>
      </w:r>
    </w:p>
  </w:footnote>
  <w:footnote w:id="22">
    <w:p w14:paraId="23D5BAB6" w14:textId="77777777" w:rsidR="006F031A" w:rsidRPr="00A14843" w:rsidRDefault="006F031A" w:rsidP="006F031A">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They are transforming into what is known as ‘Distribution System Operators’ in what is called the ‘DNO-DSO transition’.</w:t>
      </w:r>
    </w:p>
  </w:footnote>
  <w:footnote w:id="23">
    <w:p w14:paraId="7834CF70" w14:textId="470DBD04" w:rsidR="00361253" w:rsidRPr="00A14843" w:rsidRDefault="00361253">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r w:rsidR="004D446E" w:rsidRPr="00A14843">
        <w:rPr>
          <w:rFonts w:ascii="Roboto" w:hAnsi="Roboto"/>
          <w:sz w:val="18"/>
          <w:szCs w:val="18"/>
        </w:rPr>
        <w:t xml:space="preserve">Ofgem doesn’t approve individual charges. </w:t>
      </w:r>
      <w:proofErr w:type="spellStart"/>
      <w:r w:rsidRPr="00A14843">
        <w:rPr>
          <w:rFonts w:ascii="Roboto" w:hAnsi="Roboto"/>
          <w:sz w:val="18"/>
          <w:szCs w:val="18"/>
        </w:rPr>
        <w:t>DUoS</w:t>
      </w:r>
      <w:proofErr w:type="spellEnd"/>
      <w:r w:rsidRPr="00A14843">
        <w:rPr>
          <w:rFonts w:ascii="Roboto" w:hAnsi="Roboto"/>
          <w:sz w:val="18"/>
          <w:szCs w:val="18"/>
        </w:rPr>
        <w:t xml:space="preserve"> charging methodologies are published in the </w:t>
      </w:r>
      <w:hyperlink r:id="rId9" w:history="1">
        <w:r w:rsidRPr="00A14843">
          <w:rPr>
            <w:rStyle w:val="Hyperlink"/>
            <w:rFonts w:ascii="Roboto" w:hAnsi="Roboto"/>
            <w:sz w:val="18"/>
            <w:szCs w:val="18"/>
          </w:rPr>
          <w:t>Distribution Connection and Use of System Agreement</w:t>
        </w:r>
      </w:hyperlink>
      <w:r w:rsidRPr="00A14843">
        <w:rPr>
          <w:rFonts w:ascii="Roboto" w:hAnsi="Roboto"/>
          <w:sz w:val="18"/>
          <w:szCs w:val="18"/>
        </w:rPr>
        <w:t xml:space="preserve">, which is a multi-party contract between electricity distributors, </w:t>
      </w:r>
      <w:proofErr w:type="gramStart"/>
      <w:r w:rsidRPr="00A14843">
        <w:rPr>
          <w:rFonts w:ascii="Roboto" w:hAnsi="Roboto"/>
          <w:sz w:val="18"/>
          <w:szCs w:val="18"/>
        </w:rPr>
        <w:t>suppliers</w:t>
      </w:r>
      <w:proofErr w:type="gramEnd"/>
      <w:r w:rsidRPr="00A14843">
        <w:rPr>
          <w:rFonts w:ascii="Roboto" w:hAnsi="Roboto"/>
          <w:sz w:val="18"/>
          <w:szCs w:val="18"/>
        </w:rPr>
        <w:t xml:space="preserve"> and generators.</w:t>
      </w:r>
      <w:r w:rsidR="004D446E" w:rsidRPr="00A14843">
        <w:rPr>
          <w:rFonts w:ascii="Roboto" w:hAnsi="Roboto"/>
          <w:sz w:val="18"/>
          <w:szCs w:val="18"/>
        </w:rPr>
        <w:t xml:space="preserve"> </w:t>
      </w:r>
      <w:r w:rsidR="007F20E3" w:rsidRPr="00A14843">
        <w:rPr>
          <w:rFonts w:ascii="Roboto" w:hAnsi="Roboto"/>
          <w:sz w:val="18"/>
          <w:szCs w:val="18"/>
        </w:rPr>
        <w:t xml:space="preserve">See </w:t>
      </w:r>
      <w:r w:rsidR="00026E83" w:rsidRPr="00A14843">
        <w:rPr>
          <w:rFonts w:ascii="Roboto" w:hAnsi="Roboto"/>
          <w:sz w:val="18"/>
          <w:szCs w:val="18"/>
        </w:rPr>
        <w:t xml:space="preserve">the methodologies of </w:t>
      </w:r>
      <w:hyperlink r:id="rId10" w:history="1">
        <w:r w:rsidR="00026E83" w:rsidRPr="00A14843">
          <w:rPr>
            <w:rStyle w:val="Hyperlink"/>
            <w:rFonts w:ascii="Roboto" w:hAnsi="Roboto"/>
            <w:sz w:val="18"/>
            <w:szCs w:val="18"/>
          </w:rPr>
          <w:t>SSEN</w:t>
        </w:r>
      </w:hyperlink>
      <w:r w:rsidR="00026E83" w:rsidRPr="00A14843">
        <w:rPr>
          <w:rFonts w:ascii="Roboto" w:hAnsi="Roboto"/>
          <w:sz w:val="18"/>
          <w:szCs w:val="18"/>
        </w:rPr>
        <w:t xml:space="preserve"> and </w:t>
      </w:r>
      <w:hyperlink r:id="rId11" w:history="1">
        <w:r w:rsidR="00026E83" w:rsidRPr="00A14843">
          <w:rPr>
            <w:rStyle w:val="Hyperlink"/>
            <w:rFonts w:ascii="Roboto" w:hAnsi="Roboto"/>
            <w:sz w:val="18"/>
            <w:szCs w:val="18"/>
          </w:rPr>
          <w:t>NGED</w:t>
        </w:r>
      </w:hyperlink>
      <w:r w:rsidR="00026E83" w:rsidRPr="00A14843">
        <w:rPr>
          <w:rFonts w:ascii="Roboto" w:hAnsi="Roboto"/>
          <w:sz w:val="18"/>
          <w:szCs w:val="18"/>
        </w:rPr>
        <w:t>.</w:t>
      </w:r>
    </w:p>
  </w:footnote>
  <w:footnote w:id="24">
    <w:p w14:paraId="06277039" w14:textId="3B3A803D" w:rsidR="00755D78" w:rsidRPr="00A14843" w:rsidRDefault="00755D78" w:rsidP="00755D7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r w:rsidR="00E9422B" w:rsidRPr="00A14843">
        <w:rPr>
          <w:rFonts w:ascii="Roboto" w:hAnsi="Roboto"/>
          <w:sz w:val="18"/>
          <w:szCs w:val="18"/>
        </w:rPr>
        <w:t xml:space="preserve">See </w:t>
      </w:r>
      <w:r w:rsidRPr="00A14843">
        <w:rPr>
          <w:rFonts w:ascii="Roboto" w:hAnsi="Roboto"/>
          <w:sz w:val="18"/>
          <w:szCs w:val="18"/>
        </w:rPr>
        <w:t xml:space="preserve">Ofgem’s final decision on its </w:t>
      </w:r>
      <w:hyperlink r:id="rId12" w:history="1">
        <w:r w:rsidRPr="00A14843">
          <w:rPr>
            <w:rStyle w:val="Hyperlink"/>
            <w:rFonts w:ascii="Roboto" w:hAnsi="Roboto"/>
            <w:sz w:val="18"/>
            <w:szCs w:val="18"/>
          </w:rPr>
          <w:t>Access and Forward-Looking Charges Significant Code Review</w:t>
        </w:r>
      </w:hyperlink>
      <w:r w:rsidR="00E9422B" w:rsidRPr="00A14843">
        <w:rPr>
          <w:rFonts w:ascii="Roboto" w:hAnsi="Roboto"/>
          <w:sz w:val="18"/>
          <w:szCs w:val="18"/>
        </w:rPr>
        <w:t>.</w:t>
      </w:r>
    </w:p>
  </w:footnote>
  <w:footnote w:id="25">
    <w:p w14:paraId="0221CFF5" w14:textId="77777777" w:rsidR="001C79B2" w:rsidRPr="00A14843" w:rsidRDefault="001C79B2" w:rsidP="001C79B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DNOs can seek innovation funding to maximise use of capacity and avoid or defer reinforcement, such as smarter monitoring and flexible connections.</w:t>
      </w:r>
    </w:p>
  </w:footnote>
  <w:footnote w:id="26">
    <w:p w14:paraId="32FE4645" w14:textId="370E309E" w:rsidR="001C79B2" w:rsidRPr="00A14843" w:rsidRDefault="001C79B2">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DNOs can also engage consortia of prospective connections to fund a connection considering their collective needs; and deliver a combined scheme that limits the costs and timeframes. Such could involve an upfront commitment to pay the costs, providing the DNO with confidence about their recoverability.</w:t>
      </w:r>
    </w:p>
  </w:footnote>
  <w:footnote w:id="27">
    <w:p w14:paraId="2FB5F0B8" w14:textId="2A13BCA9" w:rsidR="00D967BB" w:rsidRPr="00A14843" w:rsidRDefault="00D967BB">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hyperlink r:id="rId13" w:history="1">
        <w:r w:rsidRPr="00A14843">
          <w:rPr>
            <w:rStyle w:val="Hyperlink"/>
            <w:rFonts w:ascii="Roboto" w:hAnsi="Roboto"/>
            <w:sz w:val="18"/>
            <w:szCs w:val="18"/>
          </w:rPr>
          <w:t>SSEN DFES 202</w:t>
        </w:r>
        <w:r w:rsidR="00946B5C" w:rsidRPr="00A14843">
          <w:rPr>
            <w:rStyle w:val="Hyperlink"/>
            <w:rFonts w:ascii="Roboto" w:hAnsi="Roboto"/>
            <w:sz w:val="18"/>
            <w:szCs w:val="18"/>
          </w:rPr>
          <w:t>3</w:t>
        </w:r>
        <w:r w:rsidRPr="00A14843">
          <w:rPr>
            <w:rStyle w:val="Hyperlink"/>
            <w:rFonts w:ascii="Roboto" w:hAnsi="Roboto"/>
            <w:sz w:val="18"/>
            <w:szCs w:val="18"/>
          </w:rPr>
          <w:t xml:space="preserve"> Southern England report</w:t>
        </w:r>
      </w:hyperlink>
      <w:r w:rsidRPr="00A14843">
        <w:rPr>
          <w:rFonts w:ascii="Roboto" w:hAnsi="Roboto"/>
          <w:sz w:val="18"/>
          <w:szCs w:val="18"/>
        </w:rPr>
        <w:t xml:space="preserve">; </w:t>
      </w:r>
      <w:hyperlink r:id="rId14" w:history="1">
        <w:r w:rsidR="00C963C1" w:rsidRPr="00A14843">
          <w:rPr>
            <w:rStyle w:val="Hyperlink"/>
            <w:rFonts w:ascii="Roboto" w:hAnsi="Roboto"/>
            <w:sz w:val="18"/>
            <w:szCs w:val="18"/>
          </w:rPr>
          <w:t xml:space="preserve">NGED </w:t>
        </w:r>
        <w:r w:rsidR="007F0C9E" w:rsidRPr="00A14843">
          <w:rPr>
            <w:rStyle w:val="Hyperlink"/>
            <w:rFonts w:ascii="Roboto" w:hAnsi="Roboto"/>
            <w:sz w:val="18"/>
            <w:szCs w:val="18"/>
          </w:rPr>
          <w:t>202</w:t>
        </w:r>
        <w:r w:rsidR="00946B5C" w:rsidRPr="00A14843">
          <w:rPr>
            <w:rStyle w:val="Hyperlink"/>
            <w:rFonts w:ascii="Roboto" w:hAnsi="Roboto"/>
            <w:sz w:val="18"/>
            <w:szCs w:val="18"/>
          </w:rPr>
          <w:t>3</w:t>
        </w:r>
        <w:r w:rsidR="007F0C9E" w:rsidRPr="00A14843">
          <w:rPr>
            <w:rStyle w:val="Hyperlink"/>
            <w:rFonts w:ascii="Roboto" w:hAnsi="Roboto"/>
            <w:sz w:val="18"/>
            <w:szCs w:val="18"/>
          </w:rPr>
          <w:t xml:space="preserve"> </w:t>
        </w:r>
        <w:r w:rsidR="00C963C1" w:rsidRPr="00A14843">
          <w:rPr>
            <w:rStyle w:val="Hyperlink"/>
            <w:rFonts w:ascii="Roboto" w:hAnsi="Roboto"/>
            <w:sz w:val="18"/>
            <w:szCs w:val="18"/>
          </w:rPr>
          <w:t>DFES</w:t>
        </w:r>
      </w:hyperlink>
      <w:r w:rsidR="00946B5C" w:rsidRPr="00A14843">
        <w:rPr>
          <w:rFonts w:ascii="Roboto" w:hAnsi="Roboto"/>
          <w:sz w:val="18"/>
          <w:szCs w:val="18"/>
        </w:rPr>
        <w:t xml:space="preserve">. NGED also produce a helpful interactive </w:t>
      </w:r>
      <w:r w:rsidR="00880591" w:rsidRPr="00A14843">
        <w:rPr>
          <w:rFonts w:ascii="Roboto" w:hAnsi="Roboto"/>
          <w:sz w:val="18"/>
          <w:szCs w:val="18"/>
        </w:rPr>
        <w:t xml:space="preserve">DFES explorer which illustrates its projections at the local authority level: </w:t>
      </w:r>
      <w:hyperlink r:id="rId15" w:history="1">
        <w:r w:rsidR="00880591" w:rsidRPr="00A14843">
          <w:rPr>
            <w:rStyle w:val="Hyperlink"/>
            <w:rFonts w:ascii="Roboto" w:hAnsi="Roboto"/>
            <w:sz w:val="18"/>
            <w:szCs w:val="18"/>
          </w:rPr>
          <w:t>National Grid - Distribution Future Energy Scenarios Application</w:t>
        </w:r>
      </w:hyperlink>
    </w:p>
  </w:footnote>
  <w:footnote w:id="28">
    <w:p w14:paraId="4E936866" w14:textId="33D3BA1E" w:rsidR="00665EB0" w:rsidRPr="00A14843" w:rsidRDefault="00665EB0">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For instance, </w:t>
      </w:r>
      <w:r w:rsidR="00A821CF" w:rsidRPr="00A14843">
        <w:rPr>
          <w:rFonts w:ascii="Roboto" w:hAnsi="Roboto"/>
          <w:sz w:val="18"/>
          <w:szCs w:val="18"/>
        </w:rPr>
        <w:t xml:space="preserve">officers actively provide figures on </w:t>
      </w:r>
      <w:r w:rsidR="00716431" w:rsidRPr="00A14843">
        <w:rPr>
          <w:rFonts w:ascii="Roboto" w:hAnsi="Roboto"/>
          <w:sz w:val="18"/>
          <w:szCs w:val="18"/>
        </w:rPr>
        <w:t>planned development for residential and non-residential buildings. Industrial demand can nevertheless be difficult to forecast owing to the range of possible occupants (and consequent range of energy demands) of industrial units.</w:t>
      </w:r>
    </w:p>
  </w:footnote>
  <w:footnote w:id="29">
    <w:p w14:paraId="25A23685" w14:textId="54B22186" w:rsidR="00827F4D" w:rsidRPr="00A14843" w:rsidRDefault="00827F4D">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One participant emphasised, for instance, how </w:t>
      </w:r>
      <w:r w:rsidR="005B6827" w:rsidRPr="00A14843">
        <w:rPr>
          <w:rFonts w:ascii="Roboto" w:hAnsi="Roboto"/>
          <w:sz w:val="18"/>
          <w:szCs w:val="18"/>
        </w:rPr>
        <w:t>a major renewable development such as offshore wind would trigger reinforcements that could unlock capacity for others and have a cascade effect.</w:t>
      </w:r>
    </w:p>
  </w:footnote>
  <w:footnote w:id="30">
    <w:p w14:paraId="229D86BA" w14:textId="4ED4D82A" w:rsidR="00D41056" w:rsidRPr="00A14843" w:rsidRDefault="00D41056" w:rsidP="00997293">
      <w:pPr>
        <w:spacing w:after="0"/>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‘RIIO’ stands for ‘Revenue = Incentives + Innovation + Outputs’</w:t>
      </w:r>
    </w:p>
  </w:footnote>
  <w:footnote w:id="31">
    <w:p w14:paraId="1661F69C" w14:textId="34A15C98" w:rsidR="00997293" w:rsidRPr="00A14843" w:rsidRDefault="00997293">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SSEN’s 2022 plan, for example, outlined its plan to invest at least £3.5bn in the southern license area to 2028, to facilitate 8GW of distributed generation and storage, 1.3m EVs, and 800,000 heat pumps.</w:t>
      </w:r>
    </w:p>
  </w:footnote>
  <w:footnote w:id="32">
    <w:p w14:paraId="483FDE54" w14:textId="3ADE826F" w:rsidR="00B723B0" w:rsidRDefault="00B723B0">
      <w:pPr>
        <w:pStyle w:val="FootnoteText"/>
      </w:pPr>
      <w:r>
        <w:rPr>
          <w:rStyle w:val="FootnoteReference"/>
        </w:rPr>
        <w:footnoteRef/>
      </w:r>
      <w:r>
        <w:t xml:space="preserve"> </w:t>
      </w:r>
    </w:p>
  </w:footnote>
  <w:footnote w:id="33">
    <w:p w14:paraId="2DC79C16" w14:textId="10238A38" w:rsidR="00232A0A" w:rsidRPr="00A14843" w:rsidRDefault="00232A0A" w:rsidP="00232A0A">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This diagram is from a 2021 LEP-commissioned </w:t>
      </w:r>
      <w:hyperlink r:id="rId16" w:history="1">
        <w:r w:rsidRPr="00A14843">
          <w:rPr>
            <w:rStyle w:val="Hyperlink"/>
            <w:rFonts w:ascii="Roboto" w:hAnsi="Roboto"/>
            <w:sz w:val="18"/>
            <w:szCs w:val="18"/>
          </w:rPr>
          <w:t>Energy Investment Plan</w:t>
        </w:r>
      </w:hyperlink>
      <w:r w:rsidRPr="00A14843">
        <w:rPr>
          <w:rFonts w:ascii="Roboto" w:hAnsi="Roboto"/>
          <w:sz w:val="18"/>
          <w:szCs w:val="18"/>
        </w:rPr>
        <w:t xml:space="preserve"> that was produced by Regen in 2021, and is included here for illustrative purposes only. The council also commissioned our own assessment of constraints last year as part of the evidence base for the draft local plan. The links to the interactive maps contained in the text provide more up-to-date and dynamic sources of information.</w:t>
      </w:r>
    </w:p>
  </w:footnote>
  <w:footnote w:id="34">
    <w:p w14:paraId="2462E20B" w14:textId="7B440D63" w:rsidR="00B97277" w:rsidRPr="00A14843" w:rsidRDefault="0027467E">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Constraint-driven costs pertain not only to </w:t>
      </w:r>
      <w:r w:rsidR="0087120E" w:rsidRPr="00A14843">
        <w:rPr>
          <w:rFonts w:ascii="Roboto" w:hAnsi="Roboto" w:cstheme="minorHAnsi"/>
          <w:sz w:val="18"/>
          <w:szCs w:val="18"/>
        </w:rPr>
        <w:t xml:space="preserve">those incurred for </w:t>
      </w:r>
      <w:r w:rsidR="00A96248" w:rsidRPr="00A14843">
        <w:rPr>
          <w:rFonts w:ascii="Roboto" w:hAnsi="Roboto" w:cstheme="minorHAnsi"/>
          <w:sz w:val="18"/>
          <w:szCs w:val="18"/>
        </w:rPr>
        <w:t>grid reinforcement</w:t>
      </w:r>
      <w:r w:rsidRPr="00A14843">
        <w:rPr>
          <w:rFonts w:ascii="Roboto" w:hAnsi="Roboto" w:cstheme="minorHAnsi"/>
          <w:sz w:val="18"/>
          <w:szCs w:val="18"/>
        </w:rPr>
        <w:t xml:space="preserve">, but </w:t>
      </w:r>
      <w:r w:rsidR="00A96248" w:rsidRPr="00A14843">
        <w:rPr>
          <w:rFonts w:ascii="Roboto" w:hAnsi="Roboto" w:cstheme="minorHAnsi"/>
          <w:sz w:val="18"/>
          <w:szCs w:val="18"/>
        </w:rPr>
        <w:t>also to managing constraints themselves. For example, i</w:t>
      </w:r>
      <w:r w:rsidR="0087120E" w:rsidRPr="00A14843">
        <w:rPr>
          <w:rFonts w:ascii="Roboto" w:hAnsi="Roboto" w:cstheme="minorHAnsi"/>
          <w:sz w:val="18"/>
          <w:szCs w:val="18"/>
        </w:rPr>
        <w:t xml:space="preserve">n some circumstances the network incurs costs of paying renewable generation to be turned off in favour of fossil fuelled generation nearer to sources of demand, </w:t>
      </w:r>
      <w:proofErr w:type="gramStart"/>
      <w:r w:rsidR="00B97277" w:rsidRPr="00A14843">
        <w:rPr>
          <w:rFonts w:ascii="Roboto" w:hAnsi="Roboto" w:cstheme="minorHAnsi"/>
          <w:sz w:val="18"/>
          <w:szCs w:val="18"/>
        </w:rPr>
        <w:t>as a result of</w:t>
      </w:r>
      <w:proofErr w:type="gramEnd"/>
      <w:r w:rsidR="0087120E" w:rsidRPr="00A14843">
        <w:rPr>
          <w:rFonts w:ascii="Roboto" w:hAnsi="Roboto" w:cstheme="minorHAnsi"/>
          <w:sz w:val="18"/>
          <w:szCs w:val="18"/>
        </w:rPr>
        <w:t xml:space="preserve"> transmission bottlenecks that impair clean energy from being transported to where it needs to be.</w:t>
      </w:r>
      <w:r w:rsidR="00B97277" w:rsidRPr="00A14843">
        <w:rPr>
          <w:rFonts w:ascii="Roboto" w:hAnsi="Roboto" w:cstheme="minorHAnsi"/>
          <w:sz w:val="18"/>
          <w:szCs w:val="18"/>
        </w:rPr>
        <w:t xml:space="preserve"> ESO </w:t>
      </w:r>
      <w:hyperlink r:id="rId17" w:history="1">
        <w:r w:rsidR="00B97277" w:rsidRPr="00A14843">
          <w:rPr>
            <w:rStyle w:val="Hyperlink"/>
            <w:rFonts w:ascii="Roboto" w:hAnsi="Roboto" w:cstheme="minorHAnsi"/>
            <w:sz w:val="18"/>
            <w:szCs w:val="18"/>
          </w:rPr>
          <w:t>modelling</w:t>
        </w:r>
      </w:hyperlink>
      <w:r w:rsidR="00B97277" w:rsidRPr="00A14843">
        <w:rPr>
          <w:rFonts w:ascii="Roboto" w:hAnsi="Roboto" w:cstheme="minorHAnsi"/>
          <w:sz w:val="18"/>
          <w:szCs w:val="18"/>
        </w:rPr>
        <w:t xml:space="preserve"> estimates that these sorts of costs could grow from around £0.5bn/</w:t>
      </w:r>
      <w:proofErr w:type="spellStart"/>
      <w:r w:rsidR="00B97277" w:rsidRPr="00A14843">
        <w:rPr>
          <w:rFonts w:ascii="Roboto" w:hAnsi="Roboto" w:cstheme="minorHAnsi"/>
          <w:sz w:val="18"/>
          <w:szCs w:val="18"/>
        </w:rPr>
        <w:t>yr</w:t>
      </w:r>
      <w:proofErr w:type="spellEnd"/>
      <w:r w:rsidR="00B97277" w:rsidRPr="00A14843">
        <w:rPr>
          <w:rFonts w:ascii="Roboto" w:hAnsi="Roboto" w:cstheme="minorHAnsi"/>
          <w:sz w:val="18"/>
          <w:szCs w:val="18"/>
        </w:rPr>
        <w:t xml:space="preserve"> in 2021 to peak at £1-2.5bn/</w:t>
      </w:r>
      <w:proofErr w:type="spellStart"/>
      <w:r w:rsidR="00B97277" w:rsidRPr="00A14843">
        <w:rPr>
          <w:rFonts w:ascii="Roboto" w:hAnsi="Roboto" w:cstheme="minorHAnsi"/>
          <w:sz w:val="18"/>
          <w:szCs w:val="18"/>
        </w:rPr>
        <w:t>yr</w:t>
      </w:r>
      <w:proofErr w:type="spellEnd"/>
      <w:r w:rsidR="00B97277" w:rsidRPr="00A14843">
        <w:rPr>
          <w:rFonts w:ascii="Roboto" w:hAnsi="Roboto" w:cstheme="minorHAnsi"/>
          <w:sz w:val="18"/>
          <w:szCs w:val="18"/>
        </w:rPr>
        <w:t xml:space="preserve"> in the mid/late 2020s, then declining as major transmission network investments come online.</w:t>
      </w:r>
    </w:p>
  </w:footnote>
  <w:footnote w:id="35">
    <w:p w14:paraId="4343D3D6" w14:textId="77777777" w:rsidR="0029398D" w:rsidRPr="00A14843" w:rsidRDefault="0029398D" w:rsidP="0029398D">
      <w:pPr>
        <w:pStyle w:val="FootnoteText"/>
        <w:rPr>
          <w:rFonts w:ascii="Roboto" w:hAnsi="Roboto" w:cs="Arial"/>
          <w:sz w:val="18"/>
          <w:szCs w:val="18"/>
        </w:rPr>
      </w:pPr>
      <w:r w:rsidRPr="00A14843">
        <w:rPr>
          <w:rStyle w:val="FootnoteReference"/>
          <w:rFonts w:ascii="Roboto" w:hAnsi="Roboto" w:cs="Arial"/>
          <w:sz w:val="18"/>
          <w:szCs w:val="18"/>
        </w:rPr>
        <w:footnoteRef/>
      </w:r>
      <w:r w:rsidRPr="00A14843">
        <w:rPr>
          <w:rFonts w:ascii="Roboto" w:hAnsi="Roboto" w:cs="Arial"/>
          <w:sz w:val="18"/>
          <w:szCs w:val="18"/>
        </w:rPr>
        <w:t xml:space="preserve"> And, relatedly, the holistic consideration of grid constraints within government’s conception of sustainable development and determination of housebuilding targets.</w:t>
      </w:r>
    </w:p>
  </w:footnote>
  <w:footnote w:id="36">
    <w:p w14:paraId="1C228732" w14:textId="77777777" w:rsidR="0029398D" w:rsidRPr="00A14843" w:rsidRDefault="0029398D" w:rsidP="0029398D">
      <w:pPr>
        <w:pStyle w:val="FootnoteText"/>
        <w:rPr>
          <w:rFonts w:ascii="Roboto" w:hAnsi="Roboto" w:cs="Arial"/>
          <w:sz w:val="18"/>
          <w:szCs w:val="18"/>
        </w:rPr>
      </w:pPr>
      <w:r w:rsidRPr="00A14843">
        <w:rPr>
          <w:rStyle w:val="FootnoteReference"/>
          <w:rFonts w:ascii="Roboto" w:hAnsi="Roboto" w:cs="Arial"/>
          <w:sz w:val="18"/>
          <w:szCs w:val="18"/>
        </w:rPr>
        <w:footnoteRef/>
      </w:r>
      <w:r w:rsidRPr="00A14843">
        <w:rPr>
          <w:rFonts w:ascii="Roboto" w:hAnsi="Roboto" w:cs="Arial"/>
          <w:sz w:val="18"/>
          <w:szCs w:val="18"/>
        </w:rPr>
        <w:t xml:space="preserve"> One participant noted a precedent of one local authority undertaking strategic investment in the grid themselves directly, to mitigate prohibitive costs impairing development in a locality.</w:t>
      </w:r>
    </w:p>
  </w:footnote>
  <w:footnote w:id="37">
    <w:p w14:paraId="73A94375" w14:textId="77777777" w:rsidR="0029398D" w:rsidRPr="00A14843" w:rsidRDefault="0029398D" w:rsidP="0029398D">
      <w:pPr>
        <w:pStyle w:val="FootnoteText"/>
        <w:rPr>
          <w:rFonts w:ascii="Roboto" w:hAnsi="Roboto" w:cs="Arial"/>
          <w:sz w:val="18"/>
          <w:szCs w:val="18"/>
        </w:rPr>
      </w:pPr>
      <w:r w:rsidRPr="00A14843">
        <w:rPr>
          <w:rStyle w:val="FootnoteReference"/>
          <w:rFonts w:ascii="Roboto" w:hAnsi="Roboto" w:cs="Arial"/>
          <w:sz w:val="18"/>
          <w:szCs w:val="18"/>
        </w:rPr>
        <w:footnoteRef/>
      </w:r>
      <w:r w:rsidRPr="00A14843">
        <w:rPr>
          <w:rFonts w:ascii="Roboto" w:hAnsi="Roboto" w:cs="Arial"/>
          <w:sz w:val="18"/>
          <w:szCs w:val="18"/>
        </w:rPr>
        <w:t xml:space="preserve"> One participant told us that they have 10 projects totalling 30MW and £20m+ of investment stalled.</w:t>
      </w:r>
    </w:p>
  </w:footnote>
  <w:footnote w:id="38">
    <w:p w14:paraId="3F8DC57B" w14:textId="4CC54C9A" w:rsidR="0029398D" w:rsidRPr="00A14843" w:rsidRDefault="0029398D" w:rsidP="0029398D">
      <w:pPr>
        <w:pStyle w:val="FootnoteText"/>
        <w:rPr>
          <w:rFonts w:ascii="Roboto" w:hAnsi="Roboto" w:cs="Arial"/>
          <w:sz w:val="18"/>
          <w:szCs w:val="18"/>
        </w:rPr>
      </w:pPr>
      <w:r w:rsidRPr="00A14843">
        <w:rPr>
          <w:rStyle w:val="FootnoteReference"/>
          <w:rFonts w:ascii="Roboto" w:hAnsi="Roboto" w:cs="Arial"/>
          <w:sz w:val="18"/>
          <w:szCs w:val="18"/>
        </w:rPr>
        <w:footnoteRef/>
      </w:r>
      <w:r w:rsidRPr="00A14843">
        <w:rPr>
          <w:rFonts w:ascii="Roboto" w:hAnsi="Roboto" w:cs="Arial"/>
          <w:sz w:val="18"/>
          <w:szCs w:val="18"/>
        </w:rPr>
        <w:t xml:space="preserve"> The inquiry heard from the example of the </w:t>
      </w:r>
      <w:proofErr w:type="spellStart"/>
      <w:r w:rsidRPr="00A14843">
        <w:rPr>
          <w:rFonts w:ascii="Roboto" w:hAnsi="Roboto" w:cs="Arial"/>
          <w:sz w:val="18"/>
          <w:szCs w:val="18"/>
        </w:rPr>
        <w:t>Hazelmead</w:t>
      </w:r>
      <w:proofErr w:type="spellEnd"/>
      <w:r w:rsidRPr="00A14843">
        <w:rPr>
          <w:rFonts w:ascii="Roboto" w:hAnsi="Roboto" w:cs="Arial"/>
          <w:sz w:val="18"/>
          <w:szCs w:val="18"/>
        </w:rPr>
        <w:t xml:space="preserve"> development in Bridport – a site of 54 houses in a grid constrained area with a microgrid. Funded by Low Carbon Dorset and Bristol Energy Cooperative, the project uses a private wire network including a 1.6MW community battery that mitigates the need for grid reinforcement by limiting peak demand from the development.</w:t>
      </w:r>
    </w:p>
  </w:footnote>
  <w:footnote w:id="39">
    <w:p w14:paraId="3E2CD494" w14:textId="320015BF" w:rsidR="00631479" w:rsidRPr="00A14843" w:rsidRDefault="00631479">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ASTI framework was established in December 2022 and set out a</w:t>
      </w:r>
      <w:r w:rsidR="0003765D" w:rsidRPr="00A14843">
        <w:rPr>
          <w:rFonts w:ascii="Roboto" w:hAnsi="Roboto" w:cstheme="minorHAnsi"/>
          <w:sz w:val="18"/>
          <w:szCs w:val="18"/>
        </w:rPr>
        <w:t xml:space="preserve"> streamlined </w:t>
      </w:r>
      <w:r w:rsidRPr="00A14843">
        <w:rPr>
          <w:rFonts w:ascii="Roboto" w:hAnsi="Roboto" w:cstheme="minorHAnsi"/>
          <w:sz w:val="18"/>
          <w:szCs w:val="18"/>
        </w:rPr>
        <w:t>regulatory approval</w:t>
      </w:r>
      <w:r w:rsidR="0003765D" w:rsidRPr="00A14843">
        <w:rPr>
          <w:rFonts w:ascii="Roboto" w:hAnsi="Roboto" w:cstheme="minorHAnsi"/>
          <w:sz w:val="18"/>
          <w:szCs w:val="18"/>
        </w:rPr>
        <w:t>s</w:t>
      </w:r>
      <w:r w:rsidRPr="00A14843">
        <w:rPr>
          <w:rFonts w:ascii="Roboto" w:hAnsi="Roboto" w:cstheme="minorHAnsi"/>
          <w:sz w:val="18"/>
          <w:szCs w:val="18"/>
        </w:rPr>
        <w:t xml:space="preserve"> process for ~£20bn of transmission projects </w:t>
      </w:r>
      <w:r w:rsidR="00AA4BF8" w:rsidRPr="00A14843">
        <w:rPr>
          <w:rFonts w:ascii="Roboto" w:hAnsi="Roboto" w:cstheme="minorHAnsi"/>
          <w:sz w:val="18"/>
          <w:szCs w:val="18"/>
        </w:rPr>
        <w:t xml:space="preserve">for connecting offshore wind, which were </w:t>
      </w:r>
      <w:r w:rsidRPr="00A14843">
        <w:rPr>
          <w:rFonts w:ascii="Roboto" w:hAnsi="Roboto" w:cstheme="minorHAnsi"/>
          <w:sz w:val="18"/>
          <w:szCs w:val="18"/>
        </w:rPr>
        <w:t>identified in the Holistic Network Design (an integrated plan for offshore wind).</w:t>
      </w:r>
    </w:p>
  </w:footnote>
  <w:footnote w:id="40">
    <w:p w14:paraId="548444B7" w14:textId="140FA1CF" w:rsidR="008E3818" w:rsidRPr="00A14843" w:rsidRDefault="008E3818" w:rsidP="00E13B63">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r w:rsidR="008F5F5A" w:rsidRPr="00A14843">
        <w:rPr>
          <w:rFonts w:ascii="Roboto" w:hAnsi="Roboto" w:cstheme="minorHAnsi"/>
          <w:sz w:val="18"/>
          <w:szCs w:val="18"/>
        </w:rPr>
        <w:t xml:space="preserve">This </w:t>
      </w:r>
      <w:r w:rsidR="00107652" w:rsidRPr="00A14843">
        <w:rPr>
          <w:rFonts w:ascii="Roboto" w:hAnsi="Roboto" w:cstheme="minorHAnsi"/>
          <w:sz w:val="18"/>
          <w:szCs w:val="18"/>
        </w:rPr>
        <w:t xml:space="preserve">is the view, of course, of network operators themselves – as evidenced by the </w:t>
      </w:r>
      <w:r w:rsidR="008C352D" w:rsidRPr="00A14843">
        <w:rPr>
          <w:rFonts w:ascii="Roboto" w:hAnsi="Roboto" w:cstheme="minorHAnsi"/>
          <w:sz w:val="18"/>
          <w:szCs w:val="18"/>
        </w:rPr>
        <w:t>levels of investment sought within their Business Plans being higher than that approved by Ofgem. See also</w:t>
      </w:r>
      <w:r w:rsidRPr="00A14843">
        <w:rPr>
          <w:rFonts w:ascii="Roboto" w:hAnsi="Roboto" w:cstheme="minorHAnsi"/>
          <w:sz w:val="18"/>
          <w:szCs w:val="18"/>
        </w:rPr>
        <w:t xml:space="preserve"> remarks from Regen (</w:t>
      </w:r>
      <w:hyperlink r:id="rId18" w:history="1">
        <w:r w:rsidRPr="00A14843">
          <w:rPr>
            <w:rStyle w:val="Hyperlink"/>
            <w:rFonts w:ascii="Roboto" w:hAnsi="Roboto" w:cstheme="minorHAnsi"/>
            <w:sz w:val="18"/>
            <w:szCs w:val="18"/>
          </w:rPr>
          <w:t>Merlin Hyman (2023): Letter from CEO of Regen to Jonathan Brearley, CEO of Ofgem regarding RIIO-ED2</w:t>
        </w:r>
      </w:hyperlink>
      <w:r w:rsidRPr="00A14843">
        <w:rPr>
          <w:rFonts w:ascii="Roboto" w:hAnsi="Roboto" w:cstheme="minorHAnsi"/>
          <w:sz w:val="18"/>
          <w:szCs w:val="18"/>
        </w:rPr>
        <w:t xml:space="preserve">,) and Prof. Dieter Helm (2023): </w:t>
      </w:r>
      <w:hyperlink r:id="rId19" w:history="1">
        <w:r w:rsidRPr="00A14843">
          <w:rPr>
            <w:rStyle w:val="Hyperlink"/>
            <w:rFonts w:ascii="Roboto" w:hAnsi="Roboto" w:cstheme="minorHAnsi"/>
            <w:sz w:val="18"/>
            <w:szCs w:val="18"/>
          </w:rPr>
          <w:t>Energy network regulation failures and net zero</w:t>
        </w:r>
      </w:hyperlink>
      <w:r w:rsidR="001C3111" w:rsidRPr="00A14843">
        <w:rPr>
          <w:rStyle w:val="Hyperlink"/>
          <w:rFonts w:ascii="Roboto" w:hAnsi="Roboto" w:cstheme="minorHAnsi"/>
          <w:sz w:val="18"/>
          <w:szCs w:val="18"/>
        </w:rPr>
        <w:t>.</w:t>
      </w:r>
    </w:p>
  </w:footnote>
  <w:footnote w:id="41">
    <w:p w14:paraId="324F76B7" w14:textId="77777777" w:rsidR="00C93202" w:rsidRPr="00A14843" w:rsidRDefault="00C93202" w:rsidP="00E13B63">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Citizens Advice (2022): </w:t>
      </w:r>
      <w:hyperlink r:id="rId20" w:history="1">
        <w:r w:rsidRPr="00A14843">
          <w:rPr>
            <w:rStyle w:val="Hyperlink"/>
            <w:rFonts w:ascii="Roboto" w:hAnsi="Roboto" w:cstheme="minorHAnsi"/>
            <w:sz w:val="18"/>
            <w:szCs w:val="18"/>
          </w:rPr>
          <w:t>Response to the Ofgem RIIO-ED2 Draft Determinations consultation</w:t>
        </w:r>
      </w:hyperlink>
    </w:p>
  </w:footnote>
  <w:footnote w:id="42">
    <w:p w14:paraId="5E610AF4" w14:textId="617A89A4" w:rsidR="00891430" w:rsidRPr="00A14843" w:rsidRDefault="00AE1DE5" w:rsidP="00E13B63">
      <w:pPr>
        <w:spacing w:after="0" w:line="240" w:lineRule="auto"/>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21" w:history="1">
        <w:r w:rsidRPr="00A14843">
          <w:rPr>
            <w:rStyle w:val="Hyperlink"/>
            <w:rFonts w:ascii="Roboto" w:hAnsi="Roboto" w:cstheme="minorHAnsi"/>
            <w:sz w:val="18"/>
            <w:szCs w:val="18"/>
          </w:rPr>
          <w:t>Citizens Advice</w:t>
        </w:r>
      </w:hyperlink>
      <w:r w:rsidRPr="00A14843">
        <w:rPr>
          <w:rFonts w:ascii="Roboto" w:hAnsi="Roboto" w:cstheme="minorHAnsi"/>
          <w:sz w:val="18"/>
          <w:szCs w:val="18"/>
        </w:rPr>
        <w:t xml:space="preserve"> has raised further concerns about RIIO, including its belief that Ofgem permits excessive rates of returns to network operator shareholders, sets weak targets, and underestimates the value of their assets</w:t>
      </w:r>
      <w:r w:rsidR="00891430" w:rsidRPr="00A14843">
        <w:rPr>
          <w:rFonts w:ascii="Roboto" w:hAnsi="Roboto" w:cstheme="minorHAnsi"/>
          <w:sz w:val="18"/>
          <w:szCs w:val="18"/>
        </w:rPr>
        <w:t>.</w:t>
      </w:r>
      <w:r w:rsidRPr="00A14843">
        <w:rPr>
          <w:rFonts w:ascii="Roboto" w:hAnsi="Roboto" w:cstheme="minorHAnsi"/>
          <w:sz w:val="18"/>
          <w:szCs w:val="18"/>
        </w:rPr>
        <w:t xml:space="preserve"> The BEIS Select Committee has also called on Ofgem to tackle </w:t>
      </w:r>
      <w:r w:rsidR="00E13B63" w:rsidRPr="00A14843">
        <w:rPr>
          <w:rFonts w:ascii="Roboto" w:hAnsi="Roboto" w:cstheme="minorHAnsi"/>
          <w:sz w:val="18"/>
          <w:szCs w:val="18"/>
        </w:rPr>
        <w:t>profits</w:t>
      </w:r>
      <w:r w:rsidR="0016574D" w:rsidRPr="00A14843">
        <w:rPr>
          <w:rFonts w:ascii="Roboto" w:hAnsi="Roboto" w:cstheme="minorHAnsi"/>
          <w:sz w:val="18"/>
          <w:szCs w:val="18"/>
        </w:rPr>
        <w:t xml:space="preserve"> </w:t>
      </w:r>
      <w:r w:rsidRPr="00A14843">
        <w:rPr>
          <w:rFonts w:ascii="Roboto" w:hAnsi="Roboto" w:cstheme="minorHAnsi"/>
          <w:sz w:val="18"/>
          <w:szCs w:val="18"/>
        </w:rPr>
        <w:t xml:space="preserve">and </w:t>
      </w:r>
      <w:r w:rsidR="004E67FB" w:rsidRPr="00A14843">
        <w:rPr>
          <w:rFonts w:ascii="Roboto" w:hAnsi="Roboto" w:cstheme="minorHAnsi"/>
          <w:sz w:val="18"/>
          <w:szCs w:val="18"/>
        </w:rPr>
        <w:t>set</w:t>
      </w:r>
      <w:r w:rsidRPr="00A14843">
        <w:rPr>
          <w:rFonts w:ascii="Roboto" w:hAnsi="Roboto" w:cstheme="minorHAnsi"/>
          <w:sz w:val="18"/>
          <w:szCs w:val="18"/>
        </w:rPr>
        <w:t xml:space="preserve"> a more rigorous annual performance process. Throughout our inquiry, several members also raised the question of whether industry was sharing enough of the costs.</w:t>
      </w:r>
      <w:r w:rsidR="00203FB5" w:rsidRPr="00A14843">
        <w:rPr>
          <w:rFonts w:ascii="Roboto" w:hAnsi="Roboto" w:cstheme="minorHAnsi"/>
          <w:sz w:val="18"/>
          <w:szCs w:val="18"/>
        </w:rPr>
        <w:t xml:space="preserve"> As noted in the main body text, </w:t>
      </w:r>
      <w:r w:rsidR="00326B79" w:rsidRPr="00A14843">
        <w:rPr>
          <w:rFonts w:ascii="Roboto" w:hAnsi="Roboto" w:cstheme="minorHAnsi"/>
          <w:sz w:val="18"/>
          <w:szCs w:val="18"/>
        </w:rPr>
        <w:t xml:space="preserve">the impact of ED2 on </w:t>
      </w:r>
      <w:r w:rsidR="00203FB5" w:rsidRPr="00A14843">
        <w:rPr>
          <w:rFonts w:ascii="Roboto" w:hAnsi="Roboto" w:cstheme="minorHAnsi"/>
          <w:sz w:val="18"/>
          <w:szCs w:val="18"/>
        </w:rPr>
        <w:t xml:space="preserve">consumer </w:t>
      </w:r>
      <w:r w:rsidR="00326B79" w:rsidRPr="00A14843">
        <w:rPr>
          <w:rFonts w:ascii="Roboto" w:hAnsi="Roboto" w:cstheme="minorHAnsi"/>
          <w:sz w:val="18"/>
          <w:szCs w:val="18"/>
        </w:rPr>
        <w:t xml:space="preserve">bills was flat compared to </w:t>
      </w:r>
      <w:r w:rsidR="003F0D79" w:rsidRPr="00A14843">
        <w:rPr>
          <w:rFonts w:ascii="Roboto" w:hAnsi="Roboto" w:cstheme="minorHAnsi"/>
          <w:sz w:val="18"/>
          <w:szCs w:val="18"/>
        </w:rPr>
        <w:t>RIIO-</w:t>
      </w:r>
      <w:r w:rsidR="00326B79" w:rsidRPr="00A14843">
        <w:rPr>
          <w:rFonts w:ascii="Roboto" w:hAnsi="Roboto" w:cstheme="minorHAnsi"/>
          <w:sz w:val="18"/>
          <w:szCs w:val="18"/>
        </w:rPr>
        <w:t>ED1 despite greater investment, due in part to greater strictness on returns</w:t>
      </w:r>
      <w:r w:rsidR="003F0D79" w:rsidRPr="00A14843">
        <w:rPr>
          <w:rFonts w:ascii="Roboto" w:hAnsi="Roboto" w:cstheme="minorHAnsi"/>
          <w:sz w:val="18"/>
          <w:szCs w:val="18"/>
        </w:rPr>
        <w:t xml:space="preserve">; whilst for RIIO-T2 </w:t>
      </w:r>
      <w:r w:rsidR="00F07269" w:rsidRPr="00A14843">
        <w:rPr>
          <w:rFonts w:ascii="Roboto" w:hAnsi="Roboto" w:cstheme="minorHAnsi"/>
          <w:sz w:val="18"/>
          <w:szCs w:val="18"/>
        </w:rPr>
        <w:t>there was a lower allocated return on equity and debt than RIIO-T1. RIIO-ED2 also established a R</w:t>
      </w:r>
      <w:r w:rsidR="00891430" w:rsidRPr="00A14843">
        <w:rPr>
          <w:rFonts w:ascii="Roboto" w:hAnsi="Roboto" w:cstheme="minorHAnsi"/>
          <w:sz w:val="18"/>
          <w:szCs w:val="18"/>
        </w:rPr>
        <w:t>eturn Adjustment Mechanisms to ensure that if networks outperform their targets, a greater proportion of this is shared with customers</w:t>
      </w:r>
      <w:r w:rsidR="00F07269" w:rsidRPr="00A14843">
        <w:rPr>
          <w:rFonts w:ascii="Roboto" w:hAnsi="Roboto" w:cstheme="minorHAnsi"/>
          <w:sz w:val="18"/>
          <w:szCs w:val="18"/>
        </w:rPr>
        <w:t>.</w:t>
      </w:r>
      <w:r w:rsidR="00231CFD" w:rsidRPr="00A14843">
        <w:rPr>
          <w:rFonts w:ascii="Roboto" w:hAnsi="Roboto" w:cstheme="minorHAnsi"/>
          <w:sz w:val="18"/>
          <w:szCs w:val="18"/>
        </w:rPr>
        <w:t xml:space="preserve"> Opportunities to further address such issues </w:t>
      </w:r>
      <w:r w:rsidR="00003096" w:rsidRPr="00A14843">
        <w:rPr>
          <w:rFonts w:ascii="Roboto" w:hAnsi="Roboto" w:cstheme="minorHAnsi"/>
          <w:sz w:val="18"/>
          <w:szCs w:val="18"/>
        </w:rPr>
        <w:t xml:space="preserve">would likely be possible through future consultations on </w:t>
      </w:r>
      <w:r w:rsidR="00E75836" w:rsidRPr="00A14843">
        <w:rPr>
          <w:rFonts w:ascii="Roboto" w:hAnsi="Roboto" w:cstheme="minorHAnsi"/>
          <w:sz w:val="18"/>
          <w:szCs w:val="18"/>
        </w:rPr>
        <w:t>future price control period design and allocation determinations.</w:t>
      </w:r>
    </w:p>
  </w:footnote>
  <w:footnote w:id="43">
    <w:p w14:paraId="5E4953F8" w14:textId="77777777" w:rsidR="00282FAA" w:rsidRPr="00A14843" w:rsidRDefault="00282FAA" w:rsidP="00282FAA">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We could also add here an issue of how well network operators perform in utilising their allocations. The BEIS Select Committee notes, for example, that NGET underspent its capex budget by 23% (£1bn) in 2013-2020 (the RIIO-ET1 period).</w:t>
      </w:r>
    </w:p>
  </w:footnote>
  <w:footnote w:id="44">
    <w:p w14:paraId="5168854F" w14:textId="09399885" w:rsidR="007933C0" w:rsidRPr="00A14843" w:rsidRDefault="007933C0">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Ofgem (2022): </w:t>
      </w:r>
      <w:hyperlink r:id="rId22" w:history="1">
        <w:r w:rsidRPr="00A14843">
          <w:rPr>
            <w:rStyle w:val="Hyperlink"/>
            <w:rFonts w:ascii="Roboto" w:hAnsi="Roboto" w:cstheme="minorHAnsi"/>
            <w:sz w:val="18"/>
            <w:szCs w:val="18"/>
          </w:rPr>
          <w:t>RIIO-ED2 Final Determinations Overview document</w:t>
        </w:r>
      </w:hyperlink>
    </w:p>
  </w:footnote>
  <w:footnote w:id="45">
    <w:p w14:paraId="57A34CD8" w14:textId="1AFB77CF" w:rsidR="005C2E54" w:rsidRPr="00A14843" w:rsidRDefault="005C2E54">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 RIIO-2 process also strengthened engagement compared to RIIO-1 through consultations, open hearings with DNOs, engagement with Consumer User Groups, convening customer engagement groups, and membership of consumer representatives on a RIIO-ED2 Challenge Group.</w:t>
      </w:r>
    </w:p>
  </w:footnote>
  <w:footnote w:id="46">
    <w:p w14:paraId="63B86857" w14:textId="51674611" w:rsidR="00B476BF" w:rsidRPr="00A14843" w:rsidRDefault="00B476BF">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hyperlink r:id="rId23" w:history="1">
        <w:r w:rsidR="004B32E2" w:rsidRPr="00A14843">
          <w:rPr>
            <w:rStyle w:val="Hyperlink"/>
            <w:rFonts w:ascii="Roboto" w:hAnsi="Roboto" w:cstheme="minorHAnsi"/>
            <w:sz w:val="18"/>
            <w:szCs w:val="18"/>
          </w:rPr>
          <w:t>Decision on frameworks for future systems and network regulation | Ofgem</w:t>
        </w:r>
      </w:hyperlink>
    </w:p>
  </w:footnote>
  <w:footnote w:id="47">
    <w:p w14:paraId="4BA16DED" w14:textId="67FEF4A0" w:rsidR="00D74AAD" w:rsidRDefault="00D74AAD">
      <w:pPr>
        <w:pStyle w:val="FootnoteText"/>
      </w:pPr>
      <w:r>
        <w:rPr>
          <w:rStyle w:val="FootnoteReference"/>
        </w:rPr>
        <w:footnoteRef/>
      </w:r>
      <w:r>
        <w:t xml:space="preserve"> </w:t>
      </w:r>
      <w:hyperlink r:id="rId24" w:history="1">
        <w:r>
          <w:rPr>
            <w:rStyle w:val="Hyperlink"/>
          </w:rPr>
          <w:t>RIIO-3 Sector Specific Methodology for the Gas Distribution, Gas Transmission and Electricity Transmission Sectors | Ofgem</w:t>
        </w:r>
      </w:hyperlink>
    </w:p>
  </w:footnote>
  <w:footnote w:id="48">
    <w:p w14:paraId="7A84676C" w14:textId="1A168CD0" w:rsidR="0062598A" w:rsidRPr="00A14843" w:rsidRDefault="0062598A">
      <w:pPr>
        <w:pStyle w:val="FootnoteText"/>
        <w:rPr>
          <w:rFonts w:ascii="Roboto" w:hAnsi="Roboto" w:cstheme="minorHAnsi"/>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 </w:t>
      </w:r>
      <w:r w:rsidRPr="00A14843">
        <w:rPr>
          <w:rFonts w:ascii="Roboto" w:hAnsi="Roboto" w:cstheme="minorHAnsi"/>
          <w:sz w:val="18"/>
          <w:szCs w:val="18"/>
        </w:rPr>
        <w:t>Energy Act establishes is statutory basis and net zero duty. Its obligations will be set out in licenses and regulated by Ofgem, which will also assess its business plans and performance and allocate its funding as with other network stakeholders.</w:t>
      </w:r>
    </w:p>
  </w:footnote>
  <w:footnote w:id="49">
    <w:p w14:paraId="6620FF31" w14:textId="3BB2B219" w:rsidR="00AC2674" w:rsidRPr="00A14843" w:rsidRDefault="00AC2674">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CSNP will be informed by modelling supply and demand (akin to the </w:t>
      </w:r>
      <w:r w:rsidR="00F86BAA" w:rsidRPr="00A14843">
        <w:rPr>
          <w:rFonts w:ascii="Roboto" w:hAnsi="Roboto" w:cstheme="minorHAnsi"/>
          <w:sz w:val="18"/>
          <w:szCs w:val="18"/>
        </w:rPr>
        <w:t xml:space="preserve">FES </w:t>
      </w:r>
      <w:r w:rsidRPr="00A14843">
        <w:rPr>
          <w:rFonts w:ascii="Roboto" w:hAnsi="Roboto" w:cstheme="minorHAnsi"/>
          <w:sz w:val="18"/>
          <w:szCs w:val="18"/>
        </w:rPr>
        <w:t>forecasting mentioned earlier), needs and options analysis, and cost benefit analysis.</w:t>
      </w:r>
      <w:r w:rsidR="001F4723" w:rsidRPr="00A14843">
        <w:rPr>
          <w:rFonts w:ascii="Roboto" w:hAnsi="Roboto" w:cstheme="minorHAnsi"/>
          <w:sz w:val="18"/>
          <w:szCs w:val="18"/>
        </w:rPr>
        <w:t xml:space="preserve"> Ofgem has already undertaken an Electricity Network Planning Review on the shape of the CSNP:</w:t>
      </w:r>
      <w:r w:rsidR="004B32E2" w:rsidRPr="00A14843">
        <w:rPr>
          <w:rFonts w:ascii="Roboto" w:hAnsi="Roboto" w:cstheme="minorHAnsi"/>
          <w:sz w:val="18"/>
          <w:szCs w:val="18"/>
        </w:rPr>
        <w:t xml:space="preserve"> </w:t>
      </w:r>
      <w:hyperlink r:id="rId25" w:history="1">
        <w:r w:rsidR="004B32E2" w:rsidRPr="00A14843">
          <w:rPr>
            <w:rStyle w:val="Hyperlink"/>
            <w:rFonts w:ascii="Roboto" w:hAnsi="Roboto" w:cstheme="minorHAnsi"/>
            <w:sz w:val="18"/>
            <w:szCs w:val="18"/>
          </w:rPr>
          <w:t>Decision on the initial findings of our Electricity Transmission Network Planning Review | Ofgem</w:t>
        </w:r>
      </w:hyperlink>
    </w:p>
  </w:footnote>
  <w:footnote w:id="50">
    <w:p w14:paraId="37D0D160" w14:textId="00BD0696" w:rsidR="007064E1" w:rsidRDefault="007064E1" w:rsidP="00CC2411">
      <w:pPr>
        <w:pStyle w:val="FootnoteText"/>
      </w:pPr>
      <w:r>
        <w:rPr>
          <w:rStyle w:val="FootnoteReference"/>
        </w:rPr>
        <w:footnoteRef/>
      </w:r>
      <w:r>
        <w:t xml:space="preserve"> For a helpful overview of </w:t>
      </w:r>
      <w:r w:rsidR="0054418A">
        <w:t xml:space="preserve">local authority perspectives on regional energy plans, see </w:t>
      </w:r>
      <w:r w:rsidR="00CC2411">
        <w:t xml:space="preserve">Regen’s 2023 </w:t>
      </w:r>
      <w:hyperlink r:id="rId26" w:history="1">
        <w:r w:rsidR="00CC2411" w:rsidRPr="008E05C1">
          <w:rPr>
            <w:rStyle w:val="Hyperlink"/>
          </w:rPr>
          <w:t>Planning the regional energy system to support local delivery of net zero – Research on local authority perspectives</w:t>
        </w:r>
      </w:hyperlink>
    </w:p>
  </w:footnote>
  <w:footnote w:id="51">
    <w:p w14:paraId="509D63C1" w14:textId="4C94D541" w:rsidR="00105FC0" w:rsidRPr="00A14843" w:rsidRDefault="00105FC0">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 </w:t>
      </w:r>
      <w:r w:rsidR="003E7767" w:rsidRPr="00A14843">
        <w:rPr>
          <w:rFonts w:ascii="Roboto" w:hAnsi="Roboto"/>
          <w:sz w:val="18"/>
          <w:szCs w:val="18"/>
        </w:rPr>
        <w:t>need to clarify local ambition is</w:t>
      </w:r>
      <w:r w:rsidRPr="00A14843">
        <w:rPr>
          <w:rFonts w:ascii="Roboto" w:hAnsi="Roboto"/>
          <w:sz w:val="18"/>
          <w:szCs w:val="18"/>
        </w:rPr>
        <w:t xml:space="preserve"> illustrated </w:t>
      </w:r>
      <w:r w:rsidR="00972DA2" w:rsidRPr="00A14843">
        <w:rPr>
          <w:rFonts w:ascii="Roboto" w:hAnsi="Roboto"/>
          <w:sz w:val="18"/>
          <w:szCs w:val="18"/>
        </w:rPr>
        <w:t xml:space="preserve">by one </w:t>
      </w:r>
      <w:r w:rsidR="003E7767" w:rsidRPr="00A14843">
        <w:rPr>
          <w:rFonts w:ascii="Roboto" w:hAnsi="Roboto"/>
          <w:sz w:val="18"/>
          <w:szCs w:val="18"/>
        </w:rPr>
        <w:t>participant</w:t>
      </w:r>
      <w:r w:rsidR="00972DA2" w:rsidRPr="00A14843">
        <w:rPr>
          <w:rFonts w:ascii="Roboto" w:hAnsi="Roboto"/>
          <w:sz w:val="18"/>
          <w:szCs w:val="18"/>
        </w:rPr>
        <w:t xml:space="preserve"> citing a </w:t>
      </w:r>
      <w:r w:rsidR="0099253B" w:rsidRPr="00A14843">
        <w:rPr>
          <w:rFonts w:ascii="Roboto" w:hAnsi="Roboto"/>
          <w:sz w:val="18"/>
          <w:szCs w:val="18"/>
        </w:rPr>
        <w:t>‘chicken and egg’ problem whereby o</w:t>
      </w:r>
      <w:r w:rsidR="00EC23B4" w:rsidRPr="00A14843">
        <w:rPr>
          <w:rFonts w:ascii="Roboto" w:hAnsi="Roboto"/>
          <w:sz w:val="18"/>
          <w:szCs w:val="18"/>
        </w:rPr>
        <w:t xml:space="preserve">ne area </w:t>
      </w:r>
      <w:r w:rsidR="00D12F63" w:rsidRPr="00A14843">
        <w:rPr>
          <w:rFonts w:ascii="Roboto" w:hAnsi="Roboto"/>
          <w:sz w:val="18"/>
          <w:szCs w:val="18"/>
        </w:rPr>
        <w:t xml:space="preserve">(not in Dorset) </w:t>
      </w:r>
      <w:r w:rsidR="00EC23B4" w:rsidRPr="00A14843">
        <w:rPr>
          <w:rFonts w:ascii="Roboto" w:hAnsi="Roboto"/>
          <w:sz w:val="18"/>
          <w:szCs w:val="18"/>
        </w:rPr>
        <w:t xml:space="preserve">found that their DNO’s Business Plan understated local </w:t>
      </w:r>
      <w:r w:rsidR="00C83188" w:rsidRPr="00A14843">
        <w:rPr>
          <w:rFonts w:ascii="Roboto" w:hAnsi="Roboto"/>
          <w:sz w:val="18"/>
          <w:szCs w:val="18"/>
        </w:rPr>
        <w:t xml:space="preserve">capacity needs due to </w:t>
      </w:r>
      <w:r w:rsidR="00DF7C80" w:rsidRPr="00A14843">
        <w:rPr>
          <w:rFonts w:ascii="Roboto" w:hAnsi="Roboto"/>
          <w:sz w:val="18"/>
          <w:szCs w:val="18"/>
        </w:rPr>
        <w:t xml:space="preserve">them having no renewables projects in the pipeline – whereas </w:t>
      </w:r>
      <w:r w:rsidR="00D12F63" w:rsidRPr="00A14843">
        <w:rPr>
          <w:rFonts w:ascii="Roboto" w:hAnsi="Roboto"/>
          <w:sz w:val="18"/>
          <w:szCs w:val="18"/>
        </w:rPr>
        <w:t>the reason there were no projects in the pipeline was because of a lack of capacity, not due to lack of ambition.</w:t>
      </w:r>
    </w:p>
  </w:footnote>
  <w:footnote w:id="52">
    <w:p w14:paraId="16133C5F" w14:textId="77777777" w:rsidR="006516D9" w:rsidRPr="00A14843" w:rsidRDefault="006516D9" w:rsidP="006516D9">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Illustrative of this kind of work is Regen’s work on the Isle of Wight, where they worked with SSEN to develop evidence on what would happen if there were additional capacity, to inform the investment case for an additional subsea cable. See: </w:t>
      </w:r>
      <w:hyperlink r:id="rId27" w:history="1">
        <w:r w:rsidRPr="00A14843">
          <w:rPr>
            <w:rStyle w:val="Hyperlink"/>
            <w:rFonts w:ascii="Roboto" w:hAnsi="Roboto"/>
            <w:sz w:val="18"/>
            <w:szCs w:val="18"/>
          </w:rPr>
          <w:t>Isle of Wight – Network Investment Study - Regen</w:t>
        </w:r>
      </w:hyperlink>
    </w:p>
  </w:footnote>
  <w:footnote w:id="53">
    <w:p w14:paraId="005909A5" w14:textId="29FD8118" w:rsidR="0016678B" w:rsidRPr="00A14843" w:rsidRDefault="0016678B">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hyperlink r:id="rId28" w:history="1">
        <w:r w:rsidRPr="00A14843">
          <w:rPr>
            <w:rStyle w:val="Hyperlink"/>
            <w:rFonts w:ascii="Roboto" w:hAnsi="Roboto"/>
            <w:sz w:val="18"/>
            <w:szCs w:val="18"/>
          </w:rPr>
          <w:t>Energy System Catapult – Local Area Energy Planning</w:t>
        </w:r>
      </w:hyperlink>
    </w:p>
  </w:footnote>
  <w:footnote w:id="54">
    <w:p w14:paraId="041B6CA7" w14:textId="59270726" w:rsidR="000D4951" w:rsidRPr="00A14843" w:rsidRDefault="000D4951">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Energy System Catapul</w:t>
      </w:r>
      <w:r w:rsidR="004B4208" w:rsidRPr="00A14843">
        <w:rPr>
          <w:rFonts w:ascii="Roboto" w:hAnsi="Roboto"/>
          <w:sz w:val="18"/>
          <w:szCs w:val="18"/>
        </w:rPr>
        <w:t xml:space="preserve">t maintains a </w:t>
      </w:r>
      <w:hyperlink r:id="rId29" w:history="1">
        <w:r w:rsidR="004B4208" w:rsidRPr="00A14843">
          <w:rPr>
            <w:rStyle w:val="Hyperlink"/>
            <w:rFonts w:ascii="Roboto" w:hAnsi="Roboto"/>
            <w:sz w:val="18"/>
            <w:szCs w:val="18"/>
          </w:rPr>
          <w:t>map</w:t>
        </w:r>
      </w:hyperlink>
      <w:r w:rsidR="004B4208" w:rsidRPr="00A14843">
        <w:rPr>
          <w:rFonts w:ascii="Roboto" w:hAnsi="Roboto"/>
          <w:sz w:val="18"/>
          <w:szCs w:val="18"/>
        </w:rPr>
        <w:t xml:space="preserve"> of these areas.</w:t>
      </w:r>
    </w:p>
  </w:footnote>
  <w:footnote w:id="55">
    <w:p w14:paraId="5FA5D106" w14:textId="367CE653" w:rsidR="000A74EB" w:rsidRPr="00A14843" w:rsidRDefault="000A74EB">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30" w:history="1">
        <w:r w:rsidRPr="00A14843">
          <w:rPr>
            <w:rStyle w:val="Hyperlink"/>
            <w:rFonts w:ascii="Roboto" w:hAnsi="Roboto" w:cstheme="minorHAnsi"/>
            <w:sz w:val="18"/>
            <w:szCs w:val="18"/>
          </w:rPr>
          <w:t>Local Energy Market - GM Green City</w:t>
        </w:r>
      </w:hyperlink>
    </w:p>
  </w:footnote>
  <w:footnote w:id="56">
    <w:p w14:paraId="4D5D6FF1" w14:textId="40659A9C" w:rsidR="00817A95" w:rsidRPr="00A14843" w:rsidRDefault="00817A95">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31" w:history="1">
        <w:r w:rsidRPr="00A14843">
          <w:rPr>
            <w:rStyle w:val="Hyperlink"/>
            <w:rFonts w:ascii="Roboto" w:hAnsi="Roboto" w:cstheme="minorHAnsi"/>
            <w:sz w:val="18"/>
            <w:szCs w:val="18"/>
          </w:rPr>
          <w:t>Peterborough Local Area Energy Plan</w:t>
        </w:r>
      </w:hyperlink>
    </w:p>
  </w:footnote>
  <w:footnote w:id="57">
    <w:p w14:paraId="5BE02011" w14:textId="28E6DC21" w:rsidR="00CB3CDB" w:rsidRPr="00A14843" w:rsidRDefault="00CB3CDB">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32" w:history="1">
        <w:r w:rsidRPr="00A14843">
          <w:rPr>
            <w:rStyle w:val="Hyperlink"/>
            <w:rFonts w:ascii="Roboto" w:hAnsi="Roboto" w:cstheme="minorHAnsi"/>
            <w:sz w:val="18"/>
            <w:szCs w:val="18"/>
          </w:rPr>
          <w:t>City of York Local Area Energy Plan</w:t>
        </w:r>
      </w:hyperlink>
    </w:p>
  </w:footnote>
  <w:footnote w:id="58">
    <w:p w14:paraId="593BE157" w14:textId="40A6AA65" w:rsidR="00144D3D" w:rsidRPr="00A14843" w:rsidRDefault="00144D3D">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33" w:history="1">
        <w:r w:rsidRPr="00A14843">
          <w:rPr>
            <w:rStyle w:val="Hyperlink"/>
            <w:rFonts w:ascii="Roboto" w:hAnsi="Roboto" w:cstheme="minorHAnsi"/>
            <w:sz w:val="18"/>
            <w:szCs w:val="18"/>
          </w:rPr>
          <w:t>Cornwall and Isles of Scilly Local Area Energy Plan</w:t>
        </w:r>
      </w:hyperlink>
    </w:p>
  </w:footnote>
  <w:footnote w:id="59">
    <w:p w14:paraId="280BBC3E" w14:textId="1D406D6F" w:rsidR="00DA3CE7" w:rsidRPr="00A14843" w:rsidRDefault="00DA3CE7">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34" w:history="1">
        <w:r w:rsidR="00402B0D" w:rsidRPr="00A14843">
          <w:rPr>
            <w:rStyle w:val="Hyperlink"/>
            <w:rFonts w:ascii="Roboto" w:hAnsi="Roboto" w:cstheme="minorHAnsi"/>
            <w:sz w:val="18"/>
            <w:szCs w:val="18"/>
          </w:rPr>
          <w:t xml:space="preserve">Somerset Wide Energy Plan – Scrutiny Committee </w:t>
        </w:r>
        <w:r w:rsidR="00767C2D" w:rsidRPr="00A14843">
          <w:rPr>
            <w:rStyle w:val="Hyperlink"/>
            <w:rFonts w:ascii="Roboto" w:hAnsi="Roboto" w:cstheme="minorHAnsi"/>
            <w:sz w:val="18"/>
            <w:szCs w:val="18"/>
          </w:rPr>
          <w:t>report</w:t>
        </w:r>
      </w:hyperlink>
    </w:p>
  </w:footnote>
  <w:footnote w:id="60">
    <w:p w14:paraId="588942F0" w14:textId="42E16451" w:rsidR="00C74F42" w:rsidRPr="00A14843" w:rsidRDefault="00C74F42" w:rsidP="00296940">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 Welsh Government has committed to each local authority creating a LAEP, and in Scotland </w:t>
      </w:r>
      <w:r w:rsidR="00296940" w:rsidRPr="00A14843">
        <w:rPr>
          <w:rFonts w:ascii="Roboto" w:hAnsi="Roboto"/>
          <w:sz w:val="18"/>
          <w:szCs w:val="18"/>
        </w:rPr>
        <w:t>there is a duty on local authorities to create a Local Heat and Energy Efficiency Strategy (LHEES)</w:t>
      </w:r>
      <w:r w:rsidRPr="00A14843">
        <w:rPr>
          <w:rFonts w:ascii="Roboto" w:hAnsi="Roboto"/>
          <w:sz w:val="18"/>
          <w:szCs w:val="18"/>
        </w:rPr>
        <w:t>.</w:t>
      </w:r>
    </w:p>
  </w:footnote>
  <w:footnote w:id="61">
    <w:p w14:paraId="6BA4EC69" w14:textId="058D3351" w:rsidR="0054495A" w:rsidRPr="00A14843" w:rsidRDefault="0054495A">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hyperlink r:id="rId35" w:history="1">
        <w:r w:rsidRPr="00A14843">
          <w:rPr>
            <w:rStyle w:val="Hyperlink"/>
            <w:rFonts w:ascii="Roboto" w:hAnsi="Roboto"/>
            <w:sz w:val="18"/>
            <w:szCs w:val="18"/>
          </w:rPr>
          <w:t>SSEN Distribution trains first councils to use new LENZA planning tool</w:t>
        </w:r>
      </w:hyperlink>
      <w:r w:rsidR="00716870" w:rsidRPr="00A14843">
        <w:rPr>
          <w:rFonts w:ascii="Roboto" w:hAnsi="Roboto"/>
          <w:sz w:val="18"/>
          <w:szCs w:val="18"/>
        </w:rPr>
        <w:t>. LENZA was developed by SSEN through its Regional Energy System Optimisation Planning (RESOP) programme during 2023.</w:t>
      </w:r>
    </w:p>
  </w:footnote>
  <w:footnote w:id="62">
    <w:p w14:paraId="66931A01" w14:textId="2E419556" w:rsidR="005A6201" w:rsidRPr="00A14843" w:rsidRDefault="005A6201">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According to National Grid ESO, there was a 10x growth in annual application offers provided to generators in the four years to 2022.</w:t>
      </w:r>
      <w:r w:rsidR="009904DE" w:rsidRPr="00A14843">
        <w:rPr>
          <w:rFonts w:ascii="Roboto" w:hAnsi="Roboto" w:cstheme="minorHAnsi"/>
          <w:sz w:val="18"/>
          <w:szCs w:val="18"/>
        </w:rPr>
        <w:t xml:space="preserve"> There are over 250GW of generation projects in the transmission queue </w:t>
      </w:r>
      <w:r w:rsidR="00A155DA" w:rsidRPr="00A14843">
        <w:rPr>
          <w:rFonts w:ascii="Roboto" w:hAnsi="Roboto" w:cstheme="minorHAnsi"/>
          <w:sz w:val="18"/>
          <w:szCs w:val="18"/>
        </w:rPr>
        <w:t xml:space="preserve">alone </w:t>
      </w:r>
      <w:r w:rsidR="009904DE" w:rsidRPr="00A14843">
        <w:rPr>
          <w:rFonts w:ascii="Roboto" w:hAnsi="Roboto" w:cstheme="minorHAnsi"/>
          <w:sz w:val="18"/>
          <w:szCs w:val="18"/>
        </w:rPr>
        <w:t>(cf. 80GW already connected), and the total number of transmission connection offers made in 2022 were 85% higher than in 2021 – whilst the number for Q1 of 2023 exceeded the total for the entirety of 2022.</w:t>
      </w:r>
    </w:p>
  </w:footnote>
  <w:footnote w:id="63">
    <w:p w14:paraId="4834DB0D" w14:textId="77777777" w:rsidR="009D524F" w:rsidRPr="00A14843" w:rsidRDefault="009D524F" w:rsidP="009D524F">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National Grid Electricity System Operator, GB Connections Reform Case for change, December 2022</w:t>
      </w:r>
    </w:p>
  </w:footnote>
  <w:footnote w:id="64">
    <w:p w14:paraId="40C23592" w14:textId="77777777" w:rsidR="00605E2E" w:rsidRPr="00A14843" w:rsidRDefault="00605E2E" w:rsidP="00605E2E">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For commentary on transmission constraints, see Regen (2022): </w:t>
      </w:r>
      <w:hyperlink r:id="rId36" w:history="1">
        <w:r w:rsidRPr="00A14843">
          <w:rPr>
            <w:rStyle w:val="Hyperlink"/>
            <w:rFonts w:ascii="Roboto" w:hAnsi="Roboto" w:cstheme="minorHAnsi"/>
            <w:sz w:val="18"/>
            <w:szCs w:val="18"/>
          </w:rPr>
          <w:t>Seven solutions to the rising cost of transmission network constraint management</w:t>
        </w:r>
      </w:hyperlink>
      <w:r w:rsidRPr="00A14843">
        <w:rPr>
          <w:rFonts w:ascii="Roboto" w:hAnsi="Roboto" w:cstheme="minorHAnsi"/>
          <w:sz w:val="18"/>
          <w:szCs w:val="18"/>
        </w:rPr>
        <w:t xml:space="preserve">. Approvals from National Grid ESO are sought through the Statement of Works process: </w:t>
      </w:r>
      <w:hyperlink r:id="rId37" w:history="1">
        <w:r w:rsidRPr="00A14843">
          <w:rPr>
            <w:rStyle w:val="Hyperlink"/>
            <w:rFonts w:ascii="Roboto" w:hAnsi="Roboto" w:cstheme="minorHAnsi"/>
            <w:sz w:val="18"/>
            <w:szCs w:val="18"/>
          </w:rPr>
          <w:t>What are Statement of Works, Project Progression, Appendix G and Modification Applications?</w:t>
        </w:r>
      </w:hyperlink>
    </w:p>
  </w:footnote>
  <w:footnote w:id="65">
    <w:p w14:paraId="7F5B5C5F" w14:textId="77777777" w:rsidR="0042502F" w:rsidRPr="00A14843" w:rsidRDefault="0042502F" w:rsidP="0042502F">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National Grid Electricity System Operator, GB Connections Reform Case for change, December 2022</w:t>
      </w:r>
    </w:p>
  </w:footnote>
  <w:footnote w:id="66">
    <w:p w14:paraId="260EDA41" w14:textId="77777777" w:rsidR="00607EDF" w:rsidRPr="00A14843" w:rsidRDefault="00607EDF" w:rsidP="00607EDF">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Failure to complete by the completion date isn’t an ‘event of default’ that entitles termination – and whilst it is possible for failure to meet the ‘commissioning programme commencement date’, that is typically 2yrs later than the completion date.</w:t>
      </w:r>
    </w:p>
  </w:footnote>
  <w:footnote w:id="67">
    <w:p w14:paraId="57C5A0CA" w14:textId="3796B36B" w:rsidR="005A60B4" w:rsidRPr="00A14843" w:rsidRDefault="005A60B4">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Ofgem also strengthened measures to improve connections service performance through the RIIO-ED process, including larger penalties and rewards, new target-based rewards for connecting smaller connections, and strengthened incentives on handling larger and complex connections (like housing developments or distributed generation).</w:t>
      </w:r>
    </w:p>
  </w:footnote>
  <w:footnote w:id="68">
    <w:p w14:paraId="1B65812C" w14:textId="77777777" w:rsidR="003F4AA9" w:rsidRPr="00A14843" w:rsidRDefault="003F4AA9" w:rsidP="003F4AA9">
      <w:pPr>
        <w:widowControl w:val="0"/>
        <w:tabs>
          <w:tab w:val="left" w:pos="621"/>
        </w:tabs>
        <w:autoSpaceDE w:val="0"/>
        <w:autoSpaceDN w:val="0"/>
        <w:spacing w:after="0" w:line="240" w:lineRule="auto"/>
        <w:rPr>
          <w:rFonts w:ascii="Roboto" w:hAnsi="Roboto"/>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This followed a </w:t>
      </w:r>
      <w:r w:rsidRPr="00A14843">
        <w:rPr>
          <w:rFonts w:ascii="Roboto" w:hAnsi="Roboto"/>
          <w:sz w:val="18"/>
          <w:szCs w:val="18"/>
        </w:rPr>
        <w:t xml:space="preserve">following a 2022-2023 review based on the findings of its </w:t>
      </w:r>
      <w:hyperlink r:id="rId38" w:history="1">
        <w:r w:rsidRPr="00A14843">
          <w:rPr>
            <w:rStyle w:val="Hyperlink"/>
            <w:rFonts w:ascii="Roboto" w:hAnsi="Roboto"/>
            <w:sz w:val="18"/>
            <w:szCs w:val="18"/>
          </w:rPr>
          <w:t>Call for Input</w:t>
        </w:r>
      </w:hyperlink>
      <w:r w:rsidRPr="00A14843">
        <w:rPr>
          <w:rFonts w:ascii="Roboto" w:hAnsi="Roboto"/>
          <w:sz w:val="18"/>
          <w:szCs w:val="18"/>
        </w:rPr>
        <w:t xml:space="preserve">, responses to its </w:t>
      </w:r>
      <w:hyperlink r:id="rId39" w:history="1">
        <w:r w:rsidRPr="00A14843">
          <w:rPr>
            <w:rStyle w:val="Hyperlink"/>
            <w:rFonts w:ascii="Roboto" w:hAnsi="Roboto"/>
            <w:sz w:val="18"/>
            <w:szCs w:val="18"/>
          </w:rPr>
          <w:t>consultation proposals</w:t>
        </w:r>
      </w:hyperlink>
      <w:r w:rsidRPr="00A14843">
        <w:rPr>
          <w:rFonts w:ascii="Roboto" w:hAnsi="Roboto"/>
          <w:sz w:val="18"/>
          <w:szCs w:val="18"/>
        </w:rPr>
        <w:t>, and activity mapping of the key functions.</w:t>
      </w:r>
    </w:p>
  </w:footnote>
  <w:footnote w:id="69">
    <w:p w14:paraId="352C8EA3" w14:textId="77777777" w:rsidR="00DA308F" w:rsidRPr="00A14843" w:rsidRDefault="00DA308F" w:rsidP="00DA308F">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A recent policy paper overviewing progress on the reforms broadly is available here: </w:t>
      </w:r>
      <w:hyperlink r:id="rId40" w:history="1">
        <w:r w:rsidRPr="00A14843">
          <w:rPr>
            <w:rStyle w:val="Hyperlink"/>
            <w:rFonts w:ascii="Roboto" w:hAnsi="Roboto" w:cstheme="minorHAnsi"/>
            <w:sz w:val="18"/>
            <w:szCs w:val="18"/>
          </w:rPr>
          <w:t>Getting Great Britain building again: Speeding up infrastructure delivery - GOV.UK (www.gov.uk)</w:t>
        </w:r>
      </w:hyperlink>
    </w:p>
  </w:footnote>
  <w:footnote w:id="70">
    <w:p w14:paraId="1CF77B7A" w14:textId="6017B7C9" w:rsidR="00FD71D5" w:rsidRDefault="00FD71D5">
      <w:pPr>
        <w:pStyle w:val="FootnoteText"/>
      </w:pPr>
      <w:r>
        <w:rPr>
          <w:rStyle w:val="FootnoteReference"/>
        </w:rPr>
        <w:footnoteRef/>
      </w:r>
      <w:r>
        <w:t xml:space="preserve"> Some stakeholders did emphasise that this remains a long </w:t>
      </w:r>
      <w:r w:rsidR="001A1579">
        <w:t>time, and therefore emphasised pragmatism about there being no quick fixes on grid infrastructure deployment.</w:t>
      </w:r>
    </w:p>
  </w:footnote>
  <w:footnote w:id="71">
    <w:p w14:paraId="31B23CE3" w14:textId="77777777" w:rsidR="00702208" w:rsidRPr="00A14843" w:rsidRDefault="00702208" w:rsidP="00702208">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Calls to reform the NPPF for net zero have been made by multiple stakeholders, including within </w:t>
      </w:r>
      <w:hyperlink r:id="rId41" w:history="1">
        <w:r w:rsidRPr="00A14843">
          <w:rPr>
            <w:rStyle w:val="Hyperlink"/>
            <w:rFonts w:ascii="Roboto" w:hAnsi="Roboto" w:cstheme="minorHAnsi"/>
            <w:sz w:val="18"/>
            <w:szCs w:val="18"/>
          </w:rPr>
          <w:t>Mission Zero: Independent Review of Net Zero</w:t>
        </w:r>
      </w:hyperlink>
      <w:r w:rsidRPr="00A14843">
        <w:rPr>
          <w:rFonts w:ascii="Roboto" w:hAnsi="Roboto" w:cstheme="minorHAnsi"/>
          <w:sz w:val="18"/>
          <w:szCs w:val="18"/>
        </w:rPr>
        <w:t xml:space="preserve"> and </w:t>
      </w:r>
      <w:hyperlink r:id="rId42" w:history="1">
        <w:r w:rsidRPr="00A14843">
          <w:rPr>
            <w:rStyle w:val="Hyperlink"/>
            <w:rFonts w:ascii="Roboto" w:hAnsi="Roboto" w:cstheme="minorHAnsi"/>
            <w:sz w:val="18"/>
            <w:szCs w:val="18"/>
          </w:rPr>
          <w:t>Spatial planning for climate resilience and Net Zero (CSE &amp; TCPA) - Climate Change Committee (theccc.org.uk)</w:t>
        </w:r>
      </w:hyperlink>
    </w:p>
  </w:footnote>
  <w:footnote w:id="72">
    <w:p w14:paraId="4D5DC645" w14:textId="7B8B677F" w:rsidR="00702208" w:rsidRPr="00A14843" w:rsidRDefault="0070220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The Act did incorporate a duty on the Secretary of State to consider climate change within the development of National Development Management Policies, but the impact of this is presently unclear.</w:t>
      </w:r>
    </w:p>
  </w:footnote>
  <w:footnote w:id="73">
    <w:p w14:paraId="4E34E4FA" w14:textId="7C1C82BB" w:rsidR="00C349FE" w:rsidRPr="00A14843" w:rsidRDefault="00C349FE">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Government’s 2021 Smart Systems and Flexibility Plan and Energy Digitalisation Strategy sets out its approach.</w:t>
      </w:r>
    </w:p>
  </w:footnote>
  <w:footnote w:id="74">
    <w:p w14:paraId="3416F958" w14:textId="4C12FCBF" w:rsidR="002F2B0E" w:rsidRPr="00A14843" w:rsidRDefault="002F2B0E">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hyperlink r:id="rId43" w:history="1">
        <w:r w:rsidRPr="00A14843">
          <w:rPr>
            <w:rStyle w:val="Hyperlink"/>
            <w:rFonts w:ascii="Roboto" w:hAnsi="Roboto"/>
            <w:sz w:val="18"/>
            <w:szCs w:val="18"/>
          </w:rPr>
          <w:t>Open Networks: developing the smart grid - Energy Networks Association</w:t>
        </w:r>
      </w:hyperlink>
    </w:p>
  </w:footnote>
  <w:footnote w:id="75">
    <w:p w14:paraId="28993AE0" w14:textId="0010A9A2" w:rsidR="000B26E0" w:rsidRPr="00A14843" w:rsidRDefault="000B26E0">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Smart meters enable low carbon technologies to be integrated into homes and the energy system and provide access to smart tariffs, which will allow consumers to save money by shifting their energy use from peak times. Government’s estimate is that smart meters will cut £5.6bn from household bills during the rollout The smart meter rollout is a national programme of work, with a government framework that sets installation targets for energy suppliers.</w:t>
      </w:r>
    </w:p>
  </w:footnote>
  <w:footnote w:id="76">
    <w:p w14:paraId="3C118704" w14:textId="77777777" w:rsidR="005E3166" w:rsidRPr="00A14843" w:rsidRDefault="005E3166" w:rsidP="005E3166">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National Grid ESO: </w:t>
      </w:r>
      <w:hyperlink r:id="rId44" w:history="1">
        <w:r w:rsidRPr="00A14843">
          <w:rPr>
            <w:rStyle w:val="Hyperlink"/>
            <w:rFonts w:ascii="Roboto" w:hAnsi="Roboto" w:cstheme="minorHAnsi"/>
            <w:sz w:val="18"/>
            <w:szCs w:val="18"/>
          </w:rPr>
          <w:t>Local Constraint Market</w:t>
        </w:r>
      </w:hyperlink>
    </w:p>
  </w:footnote>
  <w:footnote w:id="77">
    <w:p w14:paraId="66E2CE36" w14:textId="566FDFAA" w:rsidR="00034B04" w:rsidRPr="00A14843" w:rsidRDefault="00034B04">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r w:rsidR="00C2570E" w:rsidRPr="00A14843">
        <w:rPr>
          <w:rFonts w:ascii="Roboto" w:hAnsi="Roboto"/>
          <w:sz w:val="18"/>
          <w:szCs w:val="18"/>
        </w:rPr>
        <w:t>What is sometimes called the DNO-DSO transition</w:t>
      </w:r>
      <w:r w:rsidRPr="00A14843">
        <w:rPr>
          <w:rFonts w:ascii="Roboto" w:hAnsi="Roboto"/>
          <w:sz w:val="18"/>
          <w:szCs w:val="18"/>
        </w:rPr>
        <w:t xml:space="preserve"> </w:t>
      </w:r>
      <w:r w:rsidR="00C2570E" w:rsidRPr="00A14843">
        <w:rPr>
          <w:rFonts w:ascii="Roboto" w:hAnsi="Roboto"/>
          <w:sz w:val="18"/>
          <w:szCs w:val="18"/>
        </w:rPr>
        <w:t xml:space="preserve">– i.e. </w:t>
      </w:r>
      <w:r w:rsidRPr="00A14843">
        <w:rPr>
          <w:rFonts w:ascii="Roboto" w:hAnsi="Roboto"/>
          <w:sz w:val="18"/>
          <w:szCs w:val="18"/>
        </w:rPr>
        <w:t xml:space="preserve">they are shifting from just being a network owner to regional </w:t>
      </w:r>
      <w:r w:rsidRPr="00A14843">
        <w:rPr>
          <w:rFonts w:ascii="Roboto" w:hAnsi="Roboto"/>
          <w:i/>
          <w:iCs/>
          <w:sz w:val="18"/>
          <w:szCs w:val="18"/>
        </w:rPr>
        <w:t>system operators</w:t>
      </w:r>
      <w:r w:rsidRPr="00A14843">
        <w:rPr>
          <w:rFonts w:ascii="Roboto" w:hAnsi="Roboto"/>
          <w:sz w:val="18"/>
          <w:szCs w:val="18"/>
        </w:rPr>
        <w:t>, akin to the national ESO.</w:t>
      </w:r>
      <w:r w:rsidR="00711BEE" w:rsidRPr="00A14843">
        <w:rPr>
          <w:rFonts w:ascii="Roboto" w:hAnsi="Roboto"/>
          <w:sz w:val="18"/>
          <w:szCs w:val="18"/>
        </w:rPr>
        <w:t xml:space="preserve"> In December Ofgem decided that DNOs would retain responsibility for DSO functions (i.e. real time distribution network balancing operations for system reliability and safety), rather than </w:t>
      </w:r>
      <w:r w:rsidR="0075385F" w:rsidRPr="00A14843">
        <w:rPr>
          <w:rFonts w:ascii="Roboto" w:hAnsi="Roboto"/>
          <w:sz w:val="18"/>
          <w:szCs w:val="18"/>
        </w:rPr>
        <w:t>establishing</w:t>
      </w:r>
      <w:r w:rsidR="00711BEE" w:rsidRPr="00A14843">
        <w:rPr>
          <w:rFonts w:ascii="Roboto" w:hAnsi="Roboto"/>
          <w:sz w:val="18"/>
          <w:szCs w:val="18"/>
        </w:rPr>
        <w:t xml:space="preserve"> legally separate DSOs.</w:t>
      </w:r>
    </w:p>
  </w:footnote>
  <w:footnote w:id="78">
    <w:p w14:paraId="1BA7A676" w14:textId="73E4EC1A" w:rsidR="00C411C1" w:rsidRPr="00A14843" w:rsidRDefault="00C411C1">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w:t>
      </w:r>
      <w:r w:rsidR="001A323E" w:rsidRPr="00A14843">
        <w:rPr>
          <w:rFonts w:ascii="Roboto" w:hAnsi="Roboto"/>
          <w:sz w:val="18"/>
          <w:szCs w:val="18"/>
        </w:rPr>
        <w:t>DNOs will implement reforms to enhance their capabilities on things like data and digitalisation in line with their DSO strategies, with accountability through RIIO-ED2, license conditions and a DSO incentive.</w:t>
      </w:r>
    </w:p>
  </w:footnote>
  <w:footnote w:id="79">
    <w:p w14:paraId="481EF001" w14:textId="77777777" w:rsidR="00B90851" w:rsidRPr="00A14843" w:rsidRDefault="00B90851" w:rsidP="00B90851">
      <w:pPr>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See, for example, ENA (2023): </w:t>
      </w:r>
      <w:hyperlink r:id="rId45" w:history="1">
        <w:r w:rsidRPr="00A14843">
          <w:rPr>
            <w:rStyle w:val="Hyperlink"/>
            <w:rFonts w:ascii="Roboto" w:hAnsi="Roboto" w:cstheme="minorHAnsi"/>
            <w:sz w:val="18"/>
            <w:szCs w:val="18"/>
          </w:rPr>
          <w:t>Collaborating for local net zero planning and delivery</w:t>
        </w:r>
      </w:hyperlink>
      <w:r w:rsidRPr="00A14843">
        <w:rPr>
          <w:rFonts w:ascii="Roboto" w:hAnsi="Roboto" w:cstheme="minorHAnsi"/>
          <w:sz w:val="18"/>
          <w:szCs w:val="18"/>
        </w:rPr>
        <w:t>: “As network operators, we are committed to supporting the net zero transition – to facilitating the change that is needed through investment, innovation and collaboration. Network operators are ready to support local authorities with their net zero plans, and the range of services and offerings available for local authorities have been growing at a fast pace in recent years.”</w:t>
      </w:r>
    </w:p>
  </w:footnote>
  <w:footnote w:id="80">
    <w:p w14:paraId="4FC352A0" w14:textId="77777777" w:rsidR="000056F2" w:rsidRPr="00A14843" w:rsidRDefault="000056F2" w:rsidP="000056F2">
      <w:pPr>
        <w:spacing w:after="0"/>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ENA’s </w:t>
      </w:r>
      <w:hyperlink r:id="rId46" w:history="1">
        <w:r w:rsidRPr="00A14843">
          <w:rPr>
            <w:rStyle w:val="Hyperlink"/>
            <w:rFonts w:ascii="Roboto" w:hAnsi="Roboto" w:cstheme="minorHAnsi"/>
            <w:sz w:val="18"/>
            <w:szCs w:val="18"/>
          </w:rPr>
          <w:t>Smarter Network Portal</w:t>
        </w:r>
      </w:hyperlink>
      <w:r w:rsidRPr="00A14843">
        <w:rPr>
          <w:rFonts w:ascii="Roboto" w:hAnsi="Roboto" w:cstheme="minorHAnsi"/>
          <w:sz w:val="18"/>
          <w:szCs w:val="18"/>
        </w:rPr>
        <w:t xml:space="preserve"> is an extensive repository of case studies of SIF-funded innovation projects, alongside relevant news, </w:t>
      </w:r>
      <w:proofErr w:type="gramStart"/>
      <w:r w:rsidRPr="00A14843">
        <w:rPr>
          <w:rFonts w:ascii="Roboto" w:hAnsi="Roboto" w:cstheme="minorHAnsi"/>
          <w:sz w:val="18"/>
          <w:szCs w:val="18"/>
        </w:rPr>
        <w:t>data</w:t>
      </w:r>
      <w:proofErr w:type="gramEnd"/>
      <w:r w:rsidRPr="00A14843">
        <w:rPr>
          <w:rFonts w:ascii="Roboto" w:hAnsi="Roboto" w:cstheme="minorHAnsi"/>
          <w:sz w:val="18"/>
          <w:szCs w:val="18"/>
        </w:rPr>
        <w:t xml:space="preserve"> and events. Projects involving network operators and councils include, for example, </w:t>
      </w:r>
      <w:hyperlink r:id="rId47" w:history="1">
        <w:proofErr w:type="spellStart"/>
        <w:r w:rsidRPr="00A14843">
          <w:rPr>
            <w:rStyle w:val="Hyperlink"/>
            <w:rFonts w:ascii="Roboto" w:hAnsi="Roboto" w:cstheme="minorHAnsi"/>
            <w:sz w:val="18"/>
            <w:szCs w:val="18"/>
          </w:rPr>
          <w:t>RetroMeter</w:t>
        </w:r>
        <w:proofErr w:type="spellEnd"/>
      </w:hyperlink>
      <w:r w:rsidRPr="00A14843">
        <w:rPr>
          <w:rFonts w:ascii="Roboto" w:hAnsi="Roboto" w:cstheme="minorHAnsi"/>
          <w:sz w:val="18"/>
          <w:szCs w:val="18"/>
        </w:rPr>
        <w:t xml:space="preserve"> (a methodology for measuring energy and cost savings for retrofit), </w:t>
      </w:r>
      <w:hyperlink r:id="rId48" w:history="1">
        <w:r w:rsidRPr="00A14843">
          <w:rPr>
            <w:rStyle w:val="Hyperlink"/>
            <w:rFonts w:ascii="Roboto" w:hAnsi="Roboto" w:cstheme="minorHAnsi"/>
            <w:sz w:val="18"/>
            <w:szCs w:val="18"/>
          </w:rPr>
          <w:t>Re-Heat</w:t>
        </w:r>
      </w:hyperlink>
      <w:r w:rsidRPr="00A14843">
        <w:rPr>
          <w:rFonts w:ascii="Roboto" w:hAnsi="Roboto" w:cstheme="minorHAnsi"/>
          <w:sz w:val="18"/>
          <w:szCs w:val="18"/>
        </w:rPr>
        <w:t xml:space="preserve"> (trialling techniques to mitigate domestic electrical heating demand growth), </w:t>
      </w:r>
      <w:hyperlink r:id="rId49" w:history="1">
        <w:r w:rsidRPr="00A14843">
          <w:rPr>
            <w:rStyle w:val="Hyperlink"/>
            <w:rFonts w:ascii="Roboto" w:hAnsi="Roboto" w:cstheme="minorHAnsi"/>
            <w:sz w:val="18"/>
            <w:szCs w:val="18"/>
          </w:rPr>
          <w:t>Charge Collective</w:t>
        </w:r>
      </w:hyperlink>
      <w:r w:rsidRPr="00A14843">
        <w:rPr>
          <w:rFonts w:ascii="Roboto" w:hAnsi="Roboto" w:cstheme="minorHAnsi"/>
          <w:sz w:val="18"/>
          <w:szCs w:val="18"/>
        </w:rPr>
        <w:t xml:space="preserve"> (research on underinvestment in public charging infrastructure in potentially left-behind areas), </w:t>
      </w:r>
      <w:hyperlink r:id="rId50" w:history="1">
        <w:r w:rsidRPr="00A14843">
          <w:rPr>
            <w:rStyle w:val="Hyperlink"/>
            <w:rFonts w:ascii="Roboto" w:hAnsi="Roboto" w:cstheme="minorHAnsi"/>
            <w:sz w:val="18"/>
            <w:szCs w:val="18"/>
          </w:rPr>
          <w:t>LEVEL</w:t>
        </w:r>
      </w:hyperlink>
      <w:r w:rsidRPr="00A14843">
        <w:rPr>
          <w:rFonts w:ascii="Roboto" w:hAnsi="Roboto" w:cstheme="minorHAnsi"/>
          <w:sz w:val="18"/>
          <w:szCs w:val="18"/>
        </w:rPr>
        <w:t xml:space="preserve"> (a standard and specification for temporary portable EV chargers to meet short-term demand in specific locations). They also highlight numerous hydrogen innovation projects with gas network operators.</w:t>
      </w:r>
    </w:p>
  </w:footnote>
  <w:footnote w:id="81">
    <w:p w14:paraId="181A2132" w14:textId="254D41D6" w:rsidR="00160CC8" w:rsidRPr="00A14843" w:rsidRDefault="00160CC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Ensuring early engagement with network operator surgeries and the detailing of locations, dates, funding status and volumes for connecting assets can help to better explore options, identify lower cost or more rapid alternatives, clarify costs and timeframes, and ultimately enable smoother connections.</w:t>
      </w:r>
    </w:p>
  </w:footnote>
  <w:footnote w:id="82">
    <w:p w14:paraId="0868F700" w14:textId="77777777" w:rsidR="00257BA8" w:rsidRPr="00A14843" w:rsidRDefault="00257BA8" w:rsidP="00257BA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Network operators are making available key datasets, </w:t>
      </w:r>
      <w:proofErr w:type="gramStart"/>
      <w:r w:rsidRPr="00A14843">
        <w:rPr>
          <w:rFonts w:ascii="Roboto" w:hAnsi="Roboto"/>
          <w:sz w:val="18"/>
          <w:szCs w:val="18"/>
        </w:rPr>
        <w:t>analysis</w:t>
      </w:r>
      <w:proofErr w:type="gramEnd"/>
      <w:r w:rsidRPr="00A14843">
        <w:rPr>
          <w:rFonts w:ascii="Roboto" w:hAnsi="Roboto"/>
          <w:sz w:val="18"/>
          <w:szCs w:val="18"/>
        </w:rPr>
        <w:t xml:space="preserve"> and tools on things like capacity and constraints, technology uptake forecasts, and customer vulnerability. There is a strong opportunity to better embed the insight within these into our plans and operations, including through wider use and application of: Emerging tools like </w:t>
      </w:r>
      <w:hyperlink r:id="rId51" w:history="1">
        <w:r w:rsidRPr="00A14843">
          <w:rPr>
            <w:rStyle w:val="Hyperlink"/>
            <w:rFonts w:ascii="Roboto" w:hAnsi="Roboto"/>
            <w:sz w:val="18"/>
            <w:szCs w:val="18"/>
          </w:rPr>
          <w:t>SSE’s Local Energy Net Zero Accelerator (LENZA)</w:t>
        </w:r>
      </w:hyperlink>
      <w:r w:rsidRPr="00A14843">
        <w:rPr>
          <w:rFonts w:ascii="Roboto" w:hAnsi="Roboto"/>
          <w:sz w:val="18"/>
          <w:szCs w:val="18"/>
        </w:rPr>
        <w:t xml:space="preserve"> and </w:t>
      </w:r>
      <w:hyperlink r:id="rId52" w:history="1">
        <w:r w:rsidRPr="00A14843">
          <w:rPr>
            <w:rStyle w:val="Hyperlink"/>
            <w:rFonts w:ascii="Roboto" w:hAnsi="Roboto"/>
            <w:sz w:val="18"/>
            <w:szCs w:val="18"/>
          </w:rPr>
          <w:t>UKPN’s Your Local Net Zero Hub</w:t>
        </w:r>
      </w:hyperlink>
      <w:r w:rsidRPr="00A14843">
        <w:rPr>
          <w:rFonts w:ascii="Roboto" w:hAnsi="Roboto"/>
          <w:sz w:val="18"/>
          <w:szCs w:val="18"/>
        </w:rPr>
        <w:t xml:space="preserve">; datasets available through </w:t>
      </w:r>
      <w:hyperlink r:id="rId53" w:history="1">
        <w:r w:rsidRPr="00A14843">
          <w:rPr>
            <w:rStyle w:val="Hyperlink"/>
            <w:rFonts w:ascii="Roboto" w:hAnsi="Roboto"/>
            <w:sz w:val="18"/>
            <w:szCs w:val="18"/>
          </w:rPr>
          <w:t>SSEN’s Data Portal</w:t>
        </w:r>
      </w:hyperlink>
      <w:r w:rsidRPr="00A14843">
        <w:rPr>
          <w:rFonts w:ascii="Roboto" w:hAnsi="Roboto"/>
          <w:sz w:val="18"/>
          <w:szCs w:val="18"/>
        </w:rPr>
        <w:t xml:space="preserve"> and </w:t>
      </w:r>
      <w:hyperlink r:id="rId54" w:history="1">
        <w:r w:rsidRPr="00A14843">
          <w:rPr>
            <w:rStyle w:val="Hyperlink"/>
            <w:rFonts w:ascii="Roboto" w:hAnsi="Roboto"/>
            <w:sz w:val="18"/>
            <w:szCs w:val="18"/>
          </w:rPr>
          <w:t>NGED’s Connected Data Portal</w:t>
        </w:r>
      </w:hyperlink>
      <w:r w:rsidRPr="00A14843">
        <w:rPr>
          <w:rFonts w:ascii="Roboto" w:hAnsi="Roboto"/>
          <w:sz w:val="18"/>
          <w:szCs w:val="18"/>
        </w:rPr>
        <w:t xml:space="preserve">, as well as the </w:t>
      </w:r>
      <w:hyperlink r:id="rId55" w:history="1">
        <w:r w:rsidRPr="00A14843">
          <w:rPr>
            <w:rStyle w:val="Hyperlink"/>
            <w:rFonts w:ascii="Roboto" w:hAnsi="Roboto"/>
            <w:sz w:val="18"/>
            <w:szCs w:val="18"/>
          </w:rPr>
          <w:t>ESO’s data portal</w:t>
        </w:r>
      </w:hyperlink>
      <w:r w:rsidRPr="00A14843">
        <w:rPr>
          <w:rFonts w:ascii="Roboto" w:hAnsi="Roboto"/>
          <w:sz w:val="18"/>
          <w:szCs w:val="18"/>
        </w:rPr>
        <w:t xml:space="preserve">; and Mapping, including  </w:t>
      </w:r>
      <w:hyperlink r:id="rId56" w:history="1">
        <w:r w:rsidRPr="00A14843">
          <w:rPr>
            <w:rStyle w:val="Hyperlink"/>
            <w:rFonts w:ascii="Roboto" w:hAnsi="Roboto"/>
            <w:sz w:val="18"/>
            <w:szCs w:val="18"/>
          </w:rPr>
          <w:t>SSEN’s network maps</w:t>
        </w:r>
      </w:hyperlink>
      <w:r w:rsidRPr="00A14843">
        <w:rPr>
          <w:rFonts w:ascii="Roboto" w:hAnsi="Roboto"/>
          <w:sz w:val="18"/>
          <w:szCs w:val="18"/>
        </w:rPr>
        <w:t xml:space="preserve">, and </w:t>
      </w:r>
      <w:hyperlink r:id="rId57" w:history="1">
        <w:r w:rsidRPr="00A14843">
          <w:rPr>
            <w:rStyle w:val="Hyperlink"/>
            <w:rFonts w:ascii="Roboto" w:hAnsi="Roboto"/>
            <w:sz w:val="18"/>
            <w:szCs w:val="18"/>
          </w:rPr>
          <w:t>NGED’s network maps</w:t>
        </w:r>
      </w:hyperlink>
      <w:r w:rsidRPr="00A14843">
        <w:rPr>
          <w:rFonts w:ascii="Roboto" w:hAnsi="Roboto"/>
          <w:sz w:val="18"/>
          <w:szCs w:val="18"/>
        </w:rPr>
        <w:t>.</w:t>
      </w:r>
    </w:p>
  </w:footnote>
  <w:footnote w:id="83">
    <w:p w14:paraId="2D41B8A7" w14:textId="77777777" w:rsidR="00C80DC9" w:rsidRPr="003A1346" w:rsidRDefault="00C80DC9" w:rsidP="00C80DC9">
      <w:pPr>
        <w:pStyle w:val="FootnoteText"/>
        <w:rPr>
          <w:rFonts w:ascii="Arial" w:hAnsi="Arial" w:cs="Arial"/>
          <w:sz w:val="18"/>
          <w:szCs w:val="18"/>
        </w:rPr>
      </w:pPr>
      <w:r w:rsidRPr="003A1346">
        <w:rPr>
          <w:rStyle w:val="FootnoteReference"/>
          <w:rFonts w:ascii="Arial" w:hAnsi="Arial" w:cs="Arial"/>
          <w:sz w:val="18"/>
          <w:szCs w:val="18"/>
        </w:rPr>
        <w:footnoteRef/>
      </w:r>
      <w:r w:rsidRPr="003A1346">
        <w:rPr>
          <w:rFonts w:ascii="Arial" w:hAnsi="Arial" w:cs="Arial"/>
          <w:sz w:val="18"/>
          <w:szCs w:val="18"/>
        </w:rPr>
        <w:t xml:space="preserve"> </w:t>
      </w:r>
      <w:hyperlink r:id="rId58" w:history="1">
        <w:r w:rsidRPr="003A1346">
          <w:rPr>
            <w:rStyle w:val="Hyperlink"/>
            <w:rFonts w:ascii="Arial" w:hAnsi="Arial" w:cs="Arial"/>
            <w:sz w:val="18"/>
            <w:szCs w:val="18"/>
          </w:rPr>
          <w:t>https://www.ofgem.gov.uk/energy-policy-and-regulation/policy-and-regulatory-programmes/network-price-controls-2021-2028-riio-2/network-price-controls-2021-2028-riio-2-riio-2-network-innovation-funding/strategic-innovation-fund-sif</w:t>
        </w:r>
      </w:hyperlink>
      <w:r w:rsidRPr="003A1346">
        <w:rPr>
          <w:rFonts w:ascii="Arial" w:hAnsi="Arial" w:cs="Arial"/>
          <w:sz w:val="18"/>
          <w:szCs w:val="18"/>
        </w:rPr>
        <w:t xml:space="preserve"> </w:t>
      </w:r>
    </w:p>
  </w:footnote>
  <w:footnote w:id="84">
    <w:p w14:paraId="7C4A6091" w14:textId="3F6B6747" w:rsidR="009A5041" w:rsidRPr="00A14843" w:rsidRDefault="009A5041">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Further to the following, there is also an ongoing programme of reform to network charges. See </w:t>
      </w:r>
      <w:hyperlink r:id="rId59" w:history="1">
        <w:r w:rsidRPr="00A14843">
          <w:rPr>
            <w:rStyle w:val="Hyperlink"/>
            <w:rFonts w:ascii="Roboto" w:hAnsi="Roboto"/>
            <w:sz w:val="18"/>
            <w:szCs w:val="18"/>
          </w:rPr>
          <w:t>Network charging and access reform | Ofgem</w:t>
        </w:r>
      </w:hyperlink>
      <w:r w:rsidRPr="00A14843">
        <w:rPr>
          <w:rFonts w:ascii="Roboto" w:hAnsi="Roboto"/>
          <w:sz w:val="18"/>
          <w:szCs w:val="18"/>
        </w:rPr>
        <w:t xml:space="preserve"> and </w:t>
      </w:r>
      <w:r w:rsidR="007F665F" w:rsidRPr="00A14843">
        <w:rPr>
          <w:rFonts w:ascii="Roboto" w:hAnsi="Roboto"/>
          <w:sz w:val="18"/>
          <w:szCs w:val="18"/>
        </w:rPr>
        <w:t xml:space="preserve">it </w:t>
      </w:r>
      <w:hyperlink r:id="rId60" w:history="1">
        <w:r w:rsidR="007F665F" w:rsidRPr="00A14843">
          <w:rPr>
            <w:rStyle w:val="Hyperlink"/>
            <w:rFonts w:ascii="Roboto" w:hAnsi="Roboto"/>
            <w:sz w:val="18"/>
            <w:szCs w:val="18"/>
          </w:rPr>
          <w:t>Open letter on strategic transmission charging reform | Ofgem</w:t>
        </w:r>
      </w:hyperlink>
      <w:r w:rsidR="007F665F" w:rsidRPr="00A14843">
        <w:rPr>
          <w:rFonts w:ascii="Roboto" w:hAnsi="Roboto"/>
          <w:sz w:val="18"/>
          <w:szCs w:val="18"/>
        </w:rPr>
        <w:t>.</w:t>
      </w:r>
    </w:p>
  </w:footnote>
  <w:footnote w:id="85">
    <w:p w14:paraId="6351E522"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For example, the </w:t>
      </w:r>
      <w:hyperlink r:id="rId61" w:history="1">
        <w:r w:rsidRPr="00A14843">
          <w:rPr>
            <w:rStyle w:val="Hyperlink"/>
            <w:rFonts w:ascii="Roboto" w:hAnsi="Roboto" w:cstheme="minorHAnsi"/>
            <w:sz w:val="18"/>
            <w:szCs w:val="18"/>
          </w:rPr>
          <w:t>2025 Future Homes and Building Standards</w:t>
        </w:r>
      </w:hyperlink>
      <w:r w:rsidRPr="00A14843">
        <w:rPr>
          <w:rFonts w:ascii="Roboto" w:hAnsi="Roboto" w:cstheme="minorHAnsi"/>
          <w:sz w:val="18"/>
          <w:szCs w:val="18"/>
        </w:rPr>
        <w:t xml:space="preserve"> aims to set building standards that will make new builds ‘zero-carbon ready’ – meaning that no further retrofitting work will be needed for new buildings to produce zero carbon emissions as the grid is fully decarbonised. This illustrates the point that decarbonising buildings is also contingent upon decarbonising the grid. Moreover, government’s consultation emphasises the importance of cutting peak electricity demand to limit the costs of grid upgrades – and illustrates how measures such as rooftop solar PV and heat networks with thermal stores can cut peak demand.</w:t>
      </w:r>
    </w:p>
  </w:footnote>
  <w:footnote w:id="86">
    <w:p w14:paraId="57D04402"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network aspects are only one component of the strategy. On generation, it also sets ambitions for 50GW of offshore wind (including 5GW floating) by 2030 (from 14GW presently); a fivefold increase in solar PV to 70GW by 2035; 24GW of nuclear by 2050 (from 6GW presently); and 10GW of hydrogen production by 2035. The strategy was criticised for shortcomings on energy efficiency, offshore wind, long-duration energy storage, and its commitment to expand North Sea production – as well as a lack of new fiscal measures to respond to increased global competition for green investment following the announcement of major US and EU packages.</w:t>
      </w:r>
    </w:p>
  </w:footnote>
  <w:footnote w:id="87">
    <w:p w14:paraId="6BCDE7D3"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Reforms pertaining to the offshore transmission network constitute a particular and broader stream of work within Government’s Offshore Transmission Network Review, which launched in 2020. The OTNR’s broader set of outputs includes measures like the OCCS grant scheme for offshore projects to develop options for transmission infrastructure. For an overview, see </w:t>
      </w:r>
      <w:hyperlink r:id="rId62" w:history="1">
        <w:r w:rsidRPr="00A14843">
          <w:rPr>
            <w:rStyle w:val="Hyperlink"/>
            <w:rFonts w:ascii="Roboto" w:hAnsi="Roboto" w:cstheme="minorHAnsi"/>
            <w:sz w:val="18"/>
            <w:szCs w:val="18"/>
          </w:rPr>
          <w:t>Offshore Transmission Network Review: summary of outputs - GOV.UK (www.gov.uk)</w:t>
        </w:r>
      </w:hyperlink>
      <w:r w:rsidRPr="00A14843">
        <w:rPr>
          <w:rFonts w:ascii="Roboto" w:hAnsi="Roboto" w:cstheme="minorHAnsi"/>
          <w:sz w:val="18"/>
          <w:szCs w:val="18"/>
        </w:rPr>
        <w:t xml:space="preserve">. </w:t>
      </w:r>
    </w:p>
  </w:footnote>
  <w:footnote w:id="88">
    <w:p w14:paraId="55438775"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Ofgem (2022): Decision on accelerating onshore electricity transmission </w:t>
      </w:r>
      <w:proofErr w:type="gramStart"/>
      <w:r w:rsidRPr="00A14843">
        <w:rPr>
          <w:rFonts w:ascii="Roboto" w:hAnsi="Roboto" w:cstheme="minorHAnsi"/>
          <w:sz w:val="18"/>
          <w:szCs w:val="18"/>
        </w:rPr>
        <w:t>investment</w:t>
      </w:r>
      <w:proofErr w:type="gramEnd"/>
    </w:p>
  </w:footnote>
  <w:footnote w:id="89">
    <w:p w14:paraId="1AB06C72"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63" w:history="1">
        <w:r w:rsidRPr="00A14843">
          <w:rPr>
            <w:rStyle w:val="Hyperlink"/>
            <w:rFonts w:ascii="Roboto" w:hAnsi="Roboto" w:cstheme="minorHAnsi"/>
            <w:sz w:val="18"/>
            <w:szCs w:val="18"/>
          </w:rPr>
          <w:t>Electricity networks strategic framework Appendix I: Electricity Networks Modelling (publishing.service.gov.uk)</w:t>
        </w:r>
      </w:hyperlink>
    </w:p>
  </w:footnote>
  <w:footnote w:id="90">
    <w:p w14:paraId="7D3D1C30"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following omits policy relating to interconnectors.</w:t>
      </w:r>
    </w:p>
  </w:footnote>
  <w:footnote w:id="91">
    <w:p w14:paraId="2C6F6848"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This was subsequently enacted as the </w:t>
      </w:r>
      <w:hyperlink r:id="rId64" w:history="1">
        <w:r w:rsidRPr="00A14843">
          <w:rPr>
            <w:rStyle w:val="Hyperlink"/>
            <w:rFonts w:ascii="Roboto" w:hAnsi="Roboto" w:cstheme="minorHAnsi"/>
            <w:sz w:val="18"/>
            <w:szCs w:val="18"/>
          </w:rPr>
          <w:t>Electricity Transmission (Compensation) Act 2023</w:t>
        </w:r>
      </w:hyperlink>
    </w:p>
  </w:footnote>
  <w:footnote w:id="92">
    <w:p w14:paraId="49005BF6"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65" w:history="1">
        <w:r w:rsidRPr="00A14843">
          <w:rPr>
            <w:rStyle w:val="Hyperlink"/>
            <w:rFonts w:ascii="Roboto" w:hAnsi="Roboto" w:cstheme="minorHAnsi"/>
            <w:sz w:val="18"/>
            <w:szCs w:val="18"/>
          </w:rPr>
          <w:t>Our five-point plan | ESO (nationalgrideso.com)</w:t>
        </w:r>
      </w:hyperlink>
    </w:p>
  </w:footnote>
  <w:footnote w:id="93">
    <w:p w14:paraId="2DD4C2FC"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Milestones are already in place for generation agreements that have been made since 2017.</w:t>
      </w:r>
    </w:p>
  </w:footnote>
  <w:footnote w:id="94">
    <w:p w14:paraId="5649167C"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66" w:history="1">
        <w:r w:rsidRPr="00A14843">
          <w:rPr>
            <w:rStyle w:val="Hyperlink"/>
            <w:rFonts w:ascii="Roboto" w:hAnsi="Roboto" w:cstheme="minorHAnsi"/>
            <w:sz w:val="18"/>
            <w:szCs w:val="18"/>
          </w:rPr>
          <w:t>Energy networks launch action plan to accelerate grid connections – Energy Networks Association (ENA)</w:t>
        </w:r>
      </w:hyperlink>
    </w:p>
  </w:footnote>
  <w:footnote w:id="95">
    <w:p w14:paraId="4CF08430"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For more information see the </w:t>
      </w:r>
      <w:hyperlink r:id="rId67" w:history="1">
        <w:r w:rsidRPr="00A14843">
          <w:rPr>
            <w:rStyle w:val="Hyperlink"/>
            <w:rFonts w:ascii="Roboto" w:hAnsi="Roboto" w:cstheme="minorHAnsi"/>
            <w:sz w:val="18"/>
            <w:szCs w:val="18"/>
          </w:rPr>
          <w:t>ESO’s Connection Reform Programme</w:t>
        </w:r>
      </w:hyperlink>
      <w:r w:rsidRPr="00A14843">
        <w:rPr>
          <w:rFonts w:ascii="Roboto" w:hAnsi="Roboto" w:cstheme="minorHAnsi"/>
          <w:sz w:val="18"/>
          <w:szCs w:val="18"/>
        </w:rPr>
        <w:t>.</w:t>
      </w:r>
    </w:p>
  </w:footnote>
  <w:footnote w:id="96">
    <w:p w14:paraId="420C09EB"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68" w:history="1">
        <w:r w:rsidRPr="00A14843">
          <w:rPr>
            <w:rStyle w:val="Hyperlink"/>
            <w:rFonts w:ascii="Roboto" w:hAnsi="Roboto" w:cstheme="minorHAnsi"/>
            <w:sz w:val="18"/>
            <w:szCs w:val="18"/>
          </w:rPr>
          <w:t>Energy Security Bill factsheet: Competition in onshore electricity networks - GOV.UK (www.gov.uk)</w:t>
        </w:r>
      </w:hyperlink>
    </w:p>
  </w:footnote>
  <w:footnote w:id="97">
    <w:p w14:paraId="62E54619"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Act also contains measures to cut network charges for </w:t>
      </w:r>
      <w:hyperlink r:id="rId69" w:history="1">
        <w:r w:rsidRPr="00A14843">
          <w:rPr>
            <w:rStyle w:val="Hyperlink"/>
            <w:rFonts w:ascii="Roboto" w:hAnsi="Roboto" w:cstheme="minorHAnsi"/>
            <w:sz w:val="18"/>
            <w:szCs w:val="18"/>
          </w:rPr>
          <w:t>energy intensive industries</w:t>
        </w:r>
      </w:hyperlink>
      <w:r w:rsidRPr="00A14843">
        <w:rPr>
          <w:rFonts w:ascii="Roboto" w:hAnsi="Roboto" w:cstheme="minorHAnsi"/>
          <w:sz w:val="18"/>
          <w:szCs w:val="18"/>
        </w:rPr>
        <w:t xml:space="preserve"> and ‘</w:t>
      </w:r>
      <w:hyperlink r:id="rId70" w:history="1">
        <w:r w:rsidRPr="00A14843">
          <w:rPr>
            <w:rStyle w:val="Hyperlink"/>
            <w:rFonts w:ascii="Roboto" w:hAnsi="Roboto" w:cstheme="minorHAnsi"/>
            <w:sz w:val="18"/>
            <w:szCs w:val="18"/>
          </w:rPr>
          <w:t>special merger</w:t>
        </w:r>
      </w:hyperlink>
      <w:r w:rsidRPr="00A14843">
        <w:rPr>
          <w:rFonts w:ascii="Roboto" w:hAnsi="Roboto" w:cstheme="minorHAnsi"/>
          <w:sz w:val="18"/>
          <w:szCs w:val="18"/>
        </w:rPr>
        <w:t>’ measures regarding whether company mergers could prejudice Ofgem’s ability to set price controls.</w:t>
      </w:r>
    </w:p>
  </w:footnote>
  <w:footnote w:id="98">
    <w:p w14:paraId="10BF2319"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Wayleaves (temporary) and easement (permanent) agreements (and associated compensatory payments) are initially sought through voluntary negotiation. It is not compulsory for landowners to negotiate, so network operators may alternatively pursue necessary wayleaves, or redesign or scrap a project. Applications for necessary wayleaves are determined by the Secretary of State.</w:t>
      </w:r>
    </w:p>
  </w:footnote>
  <w:footnote w:id="99">
    <w:p w14:paraId="0FB22CC8"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process for some overhead lines was out of scope for the call for evidence as they fell under the separate NSIP reform programme, as outlined below.</w:t>
      </w:r>
    </w:p>
  </w:footnote>
  <w:footnote w:id="100">
    <w:p w14:paraId="416CBF0F" w14:textId="77777777" w:rsidR="00494FA2" w:rsidRPr="00A14843" w:rsidRDefault="00494FA2" w:rsidP="00494FA2">
      <w:pPr>
        <w:spacing w:after="0"/>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Relatedly, Parliament subsequently legislated to introduce a new dispute resolution mechanism for compulsory land acquisitions for transmission infrastructure. </w:t>
      </w:r>
      <w:hyperlink r:id="rId71" w:history="1">
        <w:r w:rsidRPr="00A14843">
          <w:rPr>
            <w:rStyle w:val="Hyperlink"/>
            <w:rFonts w:ascii="Roboto" w:hAnsi="Roboto" w:cstheme="minorHAnsi"/>
            <w:sz w:val="18"/>
            <w:szCs w:val="18"/>
          </w:rPr>
          <w:t>Electricity Transmission (Compensation) Act 2023</w:t>
        </w:r>
      </w:hyperlink>
    </w:p>
  </w:footnote>
  <w:footnote w:id="101">
    <w:p w14:paraId="03EA8A74" w14:textId="7992BF36"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r w:rsidRPr="00A14843">
        <w:rPr>
          <w:rFonts w:ascii="Roboto" w:hAnsi="Roboto" w:cstheme="minorHAnsi"/>
          <w:color w:val="0B0C0C"/>
          <w:sz w:val="18"/>
          <w:szCs w:val="18"/>
          <w:shd w:val="clear" w:color="auto" w:fill="FFFFFF"/>
        </w:rPr>
        <w:t xml:space="preserve">This is set out in the 2020 </w:t>
      </w:r>
      <w:hyperlink r:id="rId72" w:history="1">
        <w:r w:rsidRPr="00A14843">
          <w:rPr>
            <w:rStyle w:val="Hyperlink"/>
            <w:rFonts w:ascii="Roboto" w:hAnsi="Roboto" w:cstheme="minorHAnsi"/>
            <w:color w:val="1D70B8"/>
            <w:sz w:val="18"/>
            <w:szCs w:val="18"/>
            <w:shd w:val="clear" w:color="auto" w:fill="FFFFFF"/>
          </w:rPr>
          <w:t>National Infrastructure Strategy</w:t>
        </w:r>
      </w:hyperlink>
      <w:r w:rsidRPr="00A14843">
        <w:rPr>
          <w:rFonts w:ascii="Roboto" w:hAnsi="Roboto" w:cstheme="minorHAnsi"/>
          <w:color w:val="0B0C0C"/>
          <w:sz w:val="18"/>
          <w:szCs w:val="18"/>
          <w:shd w:val="clear" w:color="auto" w:fill="FFFFFF"/>
        </w:rPr>
        <w:t xml:space="preserve">, 2021 </w:t>
      </w:r>
      <w:hyperlink r:id="rId73" w:history="1">
        <w:r w:rsidRPr="00A14843">
          <w:rPr>
            <w:rStyle w:val="Hyperlink"/>
            <w:rFonts w:ascii="Roboto" w:hAnsi="Roboto" w:cstheme="minorHAnsi"/>
            <w:color w:val="1D70B8"/>
            <w:sz w:val="18"/>
            <w:szCs w:val="18"/>
            <w:shd w:val="clear" w:color="auto" w:fill="FFFFFF"/>
          </w:rPr>
          <w:t>Transforming Infrastructure Performance Roadmap</w:t>
        </w:r>
      </w:hyperlink>
      <w:r w:rsidRPr="00A14843">
        <w:rPr>
          <w:rFonts w:ascii="Roboto" w:hAnsi="Roboto" w:cstheme="minorHAnsi"/>
          <w:color w:val="0B0C0C"/>
          <w:sz w:val="18"/>
          <w:szCs w:val="18"/>
          <w:shd w:val="clear" w:color="auto" w:fill="FFFFFF"/>
        </w:rPr>
        <w:t xml:space="preserve">, 2023 </w:t>
      </w:r>
      <w:hyperlink r:id="rId74" w:history="1">
        <w:r w:rsidRPr="00A14843">
          <w:rPr>
            <w:rStyle w:val="Hyperlink"/>
            <w:rFonts w:ascii="Roboto" w:hAnsi="Roboto" w:cstheme="minorHAnsi"/>
            <w:color w:val="1D70B8"/>
            <w:sz w:val="18"/>
            <w:szCs w:val="18"/>
            <w:shd w:val="clear" w:color="auto" w:fill="FFFFFF"/>
          </w:rPr>
          <w:t>NSIP Action Plan</w:t>
        </w:r>
      </w:hyperlink>
      <w:r w:rsidRPr="00A14843">
        <w:rPr>
          <w:rFonts w:ascii="Roboto" w:hAnsi="Roboto" w:cstheme="minorHAnsi"/>
          <w:color w:val="0B0C0C"/>
          <w:sz w:val="18"/>
          <w:szCs w:val="18"/>
          <w:shd w:val="clear" w:color="auto" w:fill="FFFFFF"/>
        </w:rPr>
        <w:t> and the </w:t>
      </w:r>
      <w:hyperlink r:id="rId75" w:history="1">
        <w:r w:rsidRPr="00A14843">
          <w:rPr>
            <w:rStyle w:val="Hyperlink"/>
            <w:rFonts w:ascii="Roboto" w:hAnsi="Roboto" w:cstheme="minorHAnsi"/>
            <w:color w:val="1D70B8"/>
            <w:sz w:val="18"/>
            <w:szCs w:val="18"/>
            <w:shd w:val="clear" w:color="auto" w:fill="FFFFFF"/>
          </w:rPr>
          <w:t>operational reform consultation proposals</w:t>
        </w:r>
      </w:hyperlink>
      <w:r w:rsidRPr="00A14843">
        <w:rPr>
          <w:rFonts w:ascii="Roboto" w:hAnsi="Roboto" w:cstheme="minorHAnsi"/>
          <w:sz w:val="18"/>
          <w:szCs w:val="18"/>
        </w:rPr>
        <w:t xml:space="preserve">. Elements are being trialled through the </w:t>
      </w:r>
      <w:hyperlink r:id="rId76" w:history="1">
        <w:r w:rsidRPr="00A14843">
          <w:rPr>
            <w:rStyle w:val="Hyperlink"/>
            <w:rFonts w:ascii="Roboto" w:hAnsi="Roboto" w:cstheme="minorHAnsi"/>
            <w:sz w:val="18"/>
            <w:szCs w:val="18"/>
          </w:rPr>
          <w:t>Early Adopters Programme</w:t>
        </w:r>
      </w:hyperlink>
      <w:r w:rsidRPr="00A14843">
        <w:rPr>
          <w:rFonts w:ascii="Roboto" w:hAnsi="Roboto" w:cstheme="minorHAnsi"/>
          <w:sz w:val="18"/>
          <w:szCs w:val="18"/>
        </w:rPr>
        <w:t xml:space="preserve">. The reforms were motivated by consent wait times reaching an average of 4yrs, which government aims to cut to 2.5yrs. The activity is in part informed by recommendations of the </w:t>
      </w:r>
      <w:hyperlink r:id="rId77" w:history="1">
        <w:r w:rsidRPr="00A14843">
          <w:rPr>
            <w:rStyle w:val="Hyperlink"/>
            <w:rFonts w:ascii="Roboto" w:hAnsi="Roboto" w:cstheme="minorHAnsi"/>
            <w:sz w:val="18"/>
            <w:szCs w:val="18"/>
          </w:rPr>
          <w:t>National Infrastructure Commission</w:t>
        </w:r>
      </w:hyperlink>
      <w:r w:rsidRPr="00A14843">
        <w:rPr>
          <w:rFonts w:ascii="Roboto" w:hAnsi="Roboto" w:cstheme="minorHAnsi"/>
          <w:sz w:val="18"/>
          <w:szCs w:val="18"/>
        </w:rPr>
        <w:t xml:space="preserve"> (see </w:t>
      </w:r>
      <w:hyperlink r:id="rId78" w:history="1">
        <w:r w:rsidRPr="00A14843">
          <w:rPr>
            <w:rStyle w:val="Hyperlink"/>
            <w:rFonts w:ascii="Roboto" w:hAnsi="Roboto" w:cstheme="minorHAnsi"/>
            <w:sz w:val="18"/>
            <w:szCs w:val="18"/>
          </w:rPr>
          <w:t>Government’s response</w:t>
        </w:r>
      </w:hyperlink>
      <w:r w:rsidRPr="00A14843">
        <w:rPr>
          <w:rFonts w:ascii="Roboto" w:hAnsi="Roboto" w:cstheme="minorHAnsi"/>
          <w:sz w:val="18"/>
          <w:szCs w:val="18"/>
        </w:rPr>
        <w:t xml:space="preserve">) and the </w:t>
      </w:r>
      <w:hyperlink r:id="rId79" w:history="1">
        <w:r w:rsidRPr="00A14843">
          <w:rPr>
            <w:rStyle w:val="Hyperlink"/>
            <w:rFonts w:ascii="Roboto" w:hAnsi="Roboto" w:cstheme="minorHAnsi"/>
            <w:sz w:val="18"/>
            <w:szCs w:val="18"/>
          </w:rPr>
          <w:t>Electricity Networks Commissioner</w:t>
        </w:r>
      </w:hyperlink>
      <w:r w:rsidRPr="00A14843">
        <w:rPr>
          <w:rFonts w:ascii="Roboto" w:hAnsi="Roboto" w:cstheme="minorHAnsi"/>
          <w:sz w:val="18"/>
          <w:szCs w:val="18"/>
        </w:rPr>
        <w:t>. The Levelling Up and Regeneration Act 2023 and the Energy Act 2023 provide the statutory basis for the reforms.</w:t>
      </w:r>
    </w:p>
  </w:footnote>
  <w:footnote w:id="102">
    <w:p w14:paraId="57CE3C1C" w14:textId="44E4E02F"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Reforms are also underway to the environmental consenting process. See: </w:t>
      </w:r>
      <w:hyperlink w:history="1">
        <w:r w:rsidRPr="00A14843">
          <w:rPr>
            <w:rStyle w:val="Hyperlink"/>
            <w:rFonts w:ascii="Roboto" w:hAnsi="Roboto" w:cstheme="minorHAnsi"/>
            <w:sz w:val="18"/>
            <w:szCs w:val="18"/>
          </w:rPr>
          <w:t>Environmental Outcomes Reports: a new approach to environmental assessment - GOV.UK (www.gov.uk)</w:t>
        </w:r>
      </w:hyperlink>
    </w:p>
  </w:footnote>
  <w:footnote w:id="103">
    <w:p w14:paraId="1DE4F250"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A recent policy paper overviewing progress on the reforms broadly is available here: </w:t>
      </w:r>
      <w:hyperlink r:id="rId80" w:history="1">
        <w:r w:rsidRPr="00A14843">
          <w:rPr>
            <w:rStyle w:val="Hyperlink"/>
            <w:rFonts w:ascii="Roboto" w:hAnsi="Roboto" w:cstheme="minorHAnsi"/>
            <w:sz w:val="18"/>
            <w:szCs w:val="18"/>
          </w:rPr>
          <w:t>Getting Great Britain building again: Speeding up infrastructure delivery - GOV.UK (www.gov.uk)</w:t>
        </w:r>
      </w:hyperlink>
    </w:p>
  </w:footnote>
  <w:footnote w:id="104">
    <w:p w14:paraId="7330AF5E"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w:t>
      </w:r>
      <w:hyperlink r:id="rId81" w:history="1">
        <w:r w:rsidRPr="00A14843">
          <w:rPr>
            <w:rStyle w:val="Hyperlink"/>
            <w:rFonts w:ascii="Roboto" w:hAnsi="Roboto" w:cstheme="minorHAnsi"/>
            <w:sz w:val="18"/>
            <w:szCs w:val="18"/>
          </w:rPr>
          <w:t>National Policy Statement for electricity networks infrastructure (EN-5) - GOV.UK (www.gov.uk)</w:t>
        </w:r>
      </w:hyperlink>
      <w:r w:rsidRPr="00A14843">
        <w:rPr>
          <w:rFonts w:ascii="Roboto" w:hAnsi="Roboto" w:cstheme="minorHAnsi"/>
          <w:sz w:val="18"/>
          <w:szCs w:val="18"/>
        </w:rPr>
        <w:t xml:space="preserve">. There are accompanying statements on other types of energy infrastructure. For the full list see: </w:t>
      </w:r>
      <w:hyperlink r:id="rId82" w:history="1">
        <w:r w:rsidRPr="00A14843">
          <w:rPr>
            <w:rStyle w:val="Hyperlink"/>
            <w:rFonts w:ascii="Roboto" w:hAnsi="Roboto" w:cstheme="minorHAnsi"/>
            <w:sz w:val="18"/>
            <w:szCs w:val="18"/>
          </w:rPr>
          <w:t>National Policy Statements for energy infrastructure - GOV.UK (www.gov.uk)</w:t>
        </w:r>
      </w:hyperlink>
    </w:p>
  </w:footnote>
  <w:footnote w:id="105">
    <w:p w14:paraId="2DC48DDA" w14:textId="77777777" w:rsidR="00494FA2" w:rsidRPr="00A14843" w:rsidRDefault="00494FA2" w:rsidP="00494FA2">
      <w:pPr>
        <w:spacing w:after="0" w:line="240" w:lineRule="auto"/>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commissioner’s </w:t>
      </w:r>
      <w:hyperlink r:id="rId83" w:history="1">
        <w:r w:rsidRPr="00A14843">
          <w:rPr>
            <w:rStyle w:val="Hyperlink"/>
            <w:rFonts w:ascii="Roboto" w:hAnsi="Roboto" w:cstheme="minorHAnsi"/>
            <w:sz w:val="18"/>
            <w:szCs w:val="18"/>
          </w:rPr>
          <w:t>August 2023 report</w:t>
        </w:r>
      </w:hyperlink>
      <w:r w:rsidRPr="00A14843">
        <w:rPr>
          <w:rFonts w:ascii="Roboto" w:hAnsi="Roboto" w:cstheme="minorHAnsi"/>
          <w:sz w:val="18"/>
          <w:szCs w:val="18"/>
        </w:rPr>
        <w:t xml:space="preserve"> contains the 43 recommendations of Nick Winser (appointed as commissioner in July 2022) on accelerating transmission infrastructure build times. It incorporates recommendations on strategic planning, design standards, planning approval, supply chain, people &amp; skills, outage planning, and end-to-end process. Government has agreed with those recommendations.</w:t>
      </w:r>
    </w:p>
  </w:footnote>
  <w:footnote w:id="106">
    <w:p w14:paraId="6882C2D4"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This is the net impact on bills that considers savings from reduced constraint costs alongside the costs of grid investment.</w:t>
      </w:r>
    </w:p>
  </w:footnote>
  <w:footnote w:id="107">
    <w:p w14:paraId="7B7928A9"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Ofgem consulted on the CSNP framework in 2023. Environmental impacts of projects will be considered upfront as part of the CSNP.</w:t>
      </w:r>
    </w:p>
  </w:footnote>
  <w:footnote w:id="108">
    <w:p w14:paraId="7219DFF1"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The first full CSNP is due in 2026, so this will initially use the transitional CSNP due to be published early 2024. This is akin to the HND/ASTI process mentioned above. This was confirmed in Ofgem’s framework for RIIO-ET3 (the period starting 2026), with the plan for this is set out in Ofgem’s Future Networks and Systems Regulation review – and the December 2023 Sector Specific Methodology Consultation.</w:t>
      </w:r>
    </w:p>
  </w:footnote>
  <w:footnote w:id="109">
    <w:p w14:paraId="5431EBFB" w14:textId="34D034E1" w:rsidR="0092206F" w:rsidRDefault="0092206F">
      <w:pPr>
        <w:pStyle w:val="FootnoteText"/>
      </w:pPr>
      <w:r>
        <w:rPr>
          <w:rStyle w:val="FootnoteReference"/>
        </w:rPr>
        <w:footnoteRef/>
      </w:r>
      <w:r>
        <w:t xml:space="preserve"> </w:t>
      </w:r>
      <w:r w:rsidR="00962FA1">
        <w:t>See g</w:t>
      </w:r>
      <w:r w:rsidR="00701552" w:rsidRPr="00701552">
        <w:t>overnment</w:t>
      </w:r>
      <w:r w:rsidR="00701552">
        <w:t>’s</w:t>
      </w:r>
      <w:r w:rsidR="00701552" w:rsidRPr="00701552">
        <w:t xml:space="preserve"> consultation response</w:t>
      </w:r>
      <w:r w:rsidR="00962FA1">
        <w:t xml:space="preserve">: </w:t>
      </w:r>
      <w:hyperlink r:id="rId84" w:history="1">
        <w:r w:rsidR="00962FA1" w:rsidRPr="004B295E">
          <w:rPr>
            <w:rStyle w:val="Hyperlink"/>
            <w:rFonts w:ascii="Roboto" w:hAnsi="Roboto" w:cstheme="minorHAnsi"/>
            <w:sz w:val="18"/>
            <w:szCs w:val="18"/>
          </w:rPr>
          <w:t>Competition in onshore electricity networks - GOV.UK</w:t>
        </w:r>
      </w:hyperlink>
    </w:p>
  </w:footnote>
  <w:footnote w:id="110">
    <w:p w14:paraId="65B106D3" w14:textId="77777777" w:rsidR="00494FA2" w:rsidRPr="00A14843" w:rsidRDefault="00494FA2" w:rsidP="00494FA2">
      <w:pPr>
        <w:pStyle w:val="FootnoteText"/>
        <w:rPr>
          <w:rFonts w:ascii="Roboto" w:hAnsi="Roboto" w:cstheme="minorHAnsi"/>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Many connection dates are of course contingent on infrastructure upgrades, which is why the action plan must be considered alongside wider reforms regarding strategic investment and infrastructure build times.</w:t>
      </w:r>
    </w:p>
  </w:footnote>
  <w:footnote w:id="111">
    <w:p w14:paraId="2E5BAFA8" w14:textId="24BD7923" w:rsidR="004B295E" w:rsidRPr="00A14843" w:rsidRDefault="004B295E" w:rsidP="004B295E">
      <w:pPr>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Failure to meet Construction Progression milestones may result in termination at the ESOs discretion (exercised in line with forthcoming guidance). Exceptions to termination are allowed in circumstances such as Force Majeure, delays caused by a third-party not reasonably avoidable, planning appeals and third-party challenges to consents, and delays caused by the TO/ESO.</w:t>
      </w:r>
    </w:p>
  </w:footnote>
  <w:footnote w:id="112">
    <w:p w14:paraId="0FC38519" w14:textId="77777777" w:rsidR="00BE2CF8" w:rsidRPr="00A14843" w:rsidRDefault="00BE2CF8" w:rsidP="00BE2CF8">
      <w:pPr>
        <w:widowControl w:val="0"/>
        <w:tabs>
          <w:tab w:val="left" w:pos="621"/>
        </w:tabs>
        <w:autoSpaceDE w:val="0"/>
        <w:autoSpaceDN w:val="0"/>
        <w:spacing w:after="0" w:line="240" w:lineRule="auto"/>
        <w:rPr>
          <w:rFonts w:ascii="Roboto" w:hAnsi="Roboto"/>
          <w:sz w:val="18"/>
          <w:szCs w:val="18"/>
        </w:rPr>
      </w:pPr>
      <w:r w:rsidRPr="00A14843">
        <w:rPr>
          <w:rStyle w:val="FootnoteReference"/>
          <w:rFonts w:ascii="Roboto" w:hAnsi="Roboto" w:cstheme="minorHAnsi"/>
          <w:sz w:val="18"/>
          <w:szCs w:val="18"/>
        </w:rPr>
        <w:footnoteRef/>
      </w:r>
      <w:r w:rsidRPr="00A14843">
        <w:rPr>
          <w:rFonts w:ascii="Roboto" w:hAnsi="Roboto" w:cstheme="minorHAnsi"/>
          <w:sz w:val="18"/>
          <w:szCs w:val="18"/>
        </w:rPr>
        <w:t xml:space="preserve"> This followed a </w:t>
      </w:r>
      <w:r w:rsidRPr="00A14843">
        <w:rPr>
          <w:rFonts w:ascii="Roboto" w:hAnsi="Roboto"/>
          <w:sz w:val="18"/>
          <w:szCs w:val="18"/>
        </w:rPr>
        <w:t xml:space="preserve">following a 2022-2023 review based on the findings of its </w:t>
      </w:r>
      <w:hyperlink r:id="rId85" w:history="1">
        <w:r w:rsidRPr="00A14843">
          <w:rPr>
            <w:rStyle w:val="Hyperlink"/>
            <w:rFonts w:ascii="Roboto" w:hAnsi="Roboto"/>
            <w:sz w:val="18"/>
            <w:szCs w:val="18"/>
          </w:rPr>
          <w:t>Call for Input</w:t>
        </w:r>
      </w:hyperlink>
      <w:r w:rsidRPr="00A14843">
        <w:rPr>
          <w:rFonts w:ascii="Roboto" w:hAnsi="Roboto"/>
          <w:sz w:val="18"/>
          <w:szCs w:val="18"/>
        </w:rPr>
        <w:t xml:space="preserve">, responses to its </w:t>
      </w:r>
      <w:hyperlink r:id="rId86" w:history="1">
        <w:r w:rsidRPr="00A14843">
          <w:rPr>
            <w:rStyle w:val="Hyperlink"/>
            <w:rFonts w:ascii="Roboto" w:hAnsi="Roboto"/>
            <w:sz w:val="18"/>
            <w:szCs w:val="18"/>
          </w:rPr>
          <w:t>consultation proposals</w:t>
        </w:r>
      </w:hyperlink>
      <w:r w:rsidRPr="00A14843">
        <w:rPr>
          <w:rFonts w:ascii="Roboto" w:hAnsi="Roboto"/>
          <w:sz w:val="18"/>
          <w:szCs w:val="18"/>
        </w:rPr>
        <w:t>, and activity mapping of the key functions.</w:t>
      </w:r>
    </w:p>
  </w:footnote>
  <w:footnote w:id="113">
    <w:p w14:paraId="5AD5B6F8" w14:textId="77777777" w:rsidR="00BE2CF8" w:rsidRPr="00A14843" w:rsidRDefault="00BE2CF8" w:rsidP="00BE2CF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For Dorset this would correspond to the footprint of our Western Gateway sub-national transport body.</w:t>
      </w:r>
    </w:p>
  </w:footnote>
  <w:footnote w:id="114">
    <w:p w14:paraId="53D92C59" w14:textId="77777777" w:rsidR="00BE2CF8" w:rsidRPr="00A14843" w:rsidRDefault="00BE2CF8" w:rsidP="00BE2CF8">
      <w:pPr>
        <w:pStyle w:val="FootnoteText"/>
        <w:rPr>
          <w:rFonts w:ascii="Roboto" w:hAnsi="Roboto"/>
          <w:sz w:val="18"/>
          <w:szCs w:val="18"/>
        </w:rPr>
      </w:pPr>
      <w:r w:rsidRPr="00A14843">
        <w:rPr>
          <w:rStyle w:val="FootnoteReference"/>
          <w:rFonts w:ascii="Roboto" w:hAnsi="Roboto"/>
          <w:sz w:val="18"/>
          <w:szCs w:val="18"/>
        </w:rPr>
        <w:footnoteRef/>
      </w:r>
      <w:r w:rsidRPr="00A14843">
        <w:rPr>
          <w:rFonts w:ascii="Roboto" w:hAnsi="Roboto"/>
          <w:sz w:val="18"/>
          <w:szCs w:val="18"/>
        </w:rPr>
        <w:t xml:space="preserve"> Ofgem will further consult on whether the role should be undertaken by the FSO or </w:t>
      </w:r>
      <w:proofErr w:type="spellStart"/>
      <w:r w:rsidRPr="00A14843">
        <w:rPr>
          <w:rFonts w:ascii="Roboto" w:hAnsi="Roboto"/>
          <w:sz w:val="18"/>
          <w:szCs w:val="18"/>
        </w:rPr>
        <w:t>Elexon</w:t>
      </w:r>
      <w:proofErr w:type="spellEnd"/>
      <w:r w:rsidRPr="00A14843">
        <w:rPr>
          <w:rFonts w:ascii="Roboto" w:hAnsi="Roboto"/>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C2C8" w14:textId="77777777" w:rsidR="00306FB5" w:rsidRDefault="00306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614347"/>
      <w:docPartObj>
        <w:docPartGallery w:val="Watermarks"/>
        <w:docPartUnique/>
      </w:docPartObj>
    </w:sdtPr>
    <w:sdtEndPr/>
    <w:sdtContent>
      <w:p w14:paraId="7DFA04C0" w14:textId="7AEAEED0" w:rsidR="00306FB5" w:rsidRDefault="00FF2B99">
        <w:pPr>
          <w:pStyle w:val="Header"/>
        </w:pPr>
        <w:r>
          <w:rPr>
            <w:noProof/>
          </w:rPr>
          <w:pict w14:anchorId="57510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6453" w14:textId="571EE452" w:rsidR="00306FB5" w:rsidRDefault="00306F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30AD"/>
    <w:multiLevelType w:val="hybridMultilevel"/>
    <w:tmpl w:val="34503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20526F"/>
    <w:multiLevelType w:val="hybridMultilevel"/>
    <w:tmpl w:val="159C452C"/>
    <w:lvl w:ilvl="0" w:tplc="155A7484">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C346BB"/>
    <w:multiLevelType w:val="hybridMultilevel"/>
    <w:tmpl w:val="C90C4A92"/>
    <w:lvl w:ilvl="0" w:tplc="08090001">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Arial" w:hAnsi="Arial" w:hint="default"/>
      </w:rPr>
    </w:lvl>
    <w:lvl w:ilvl="2" w:tplc="FFFFFFFF" w:tentative="1">
      <w:start w:val="1"/>
      <w:numFmt w:val="bullet"/>
      <w:lvlText w:val="•"/>
      <w:lvlJc w:val="left"/>
      <w:pPr>
        <w:tabs>
          <w:tab w:val="num" w:pos="2520"/>
        </w:tabs>
        <w:ind w:left="2520" w:hanging="360"/>
      </w:pPr>
      <w:rPr>
        <w:rFonts w:ascii="Arial" w:hAnsi="Arial" w:hint="default"/>
      </w:rPr>
    </w:lvl>
    <w:lvl w:ilvl="3" w:tplc="FFFFFFFF" w:tentative="1">
      <w:start w:val="1"/>
      <w:numFmt w:val="bullet"/>
      <w:lvlText w:val="•"/>
      <w:lvlJc w:val="left"/>
      <w:pPr>
        <w:tabs>
          <w:tab w:val="num" w:pos="3240"/>
        </w:tabs>
        <w:ind w:left="3240" w:hanging="360"/>
      </w:pPr>
      <w:rPr>
        <w:rFonts w:ascii="Arial" w:hAnsi="Arial" w:hint="default"/>
      </w:rPr>
    </w:lvl>
    <w:lvl w:ilvl="4" w:tplc="FFFFFFFF" w:tentative="1">
      <w:start w:val="1"/>
      <w:numFmt w:val="bullet"/>
      <w:lvlText w:val="•"/>
      <w:lvlJc w:val="left"/>
      <w:pPr>
        <w:tabs>
          <w:tab w:val="num" w:pos="3960"/>
        </w:tabs>
        <w:ind w:left="3960" w:hanging="360"/>
      </w:pPr>
      <w:rPr>
        <w:rFonts w:ascii="Arial" w:hAnsi="Arial" w:hint="default"/>
      </w:rPr>
    </w:lvl>
    <w:lvl w:ilvl="5" w:tplc="FFFFFFFF" w:tentative="1">
      <w:start w:val="1"/>
      <w:numFmt w:val="bullet"/>
      <w:lvlText w:val="•"/>
      <w:lvlJc w:val="left"/>
      <w:pPr>
        <w:tabs>
          <w:tab w:val="num" w:pos="4680"/>
        </w:tabs>
        <w:ind w:left="4680" w:hanging="360"/>
      </w:pPr>
      <w:rPr>
        <w:rFonts w:ascii="Arial" w:hAnsi="Arial" w:hint="default"/>
      </w:rPr>
    </w:lvl>
    <w:lvl w:ilvl="6" w:tplc="FFFFFFFF" w:tentative="1">
      <w:start w:val="1"/>
      <w:numFmt w:val="bullet"/>
      <w:lvlText w:val="•"/>
      <w:lvlJc w:val="left"/>
      <w:pPr>
        <w:tabs>
          <w:tab w:val="num" w:pos="5400"/>
        </w:tabs>
        <w:ind w:left="5400" w:hanging="360"/>
      </w:pPr>
      <w:rPr>
        <w:rFonts w:ascii="Arial" w:hAnsi="Arial" w:hint="default"/>
      </w:rPr>
    </w:lvl>
    <w:lvl w:ilvl="7" w:tplc="FFFFFFFF" w:tentative="1">
      <w:start w:val="1"/>
      <w:numFmt w:val="bullet"/>
      <w:lvlText w:val="•"/>
      <w:lvlJc w:val="left"/>
      <w:pPr>
        <w:tabs>
          <w:tab w:val="num" w:pos="6120"/>
        </w:tabs>
        <w:ind w:left="6120" w:hanging="360"/>
      </w:pPr>
      <w:rPr>
        <w:rFonts w:ascii="Arial" w:hAnsi="Arial" w:hint="default"/>
      </w:rPr>
    </w:lvl>
    <w:lvl w:ilvl="8" w:tplc="FFFFFFFF" w:tentative="1">
      <w:start w:val="1"/>
      <w:numFmt w:val="bullet"/>
      <w:lvlText w:val="•"/>
      <w:lvlJc w:val="left"/>
      <w:pPr>
        <w:tabs>
          <w:tab w:val="num" w:pos="6840"/>
        </w:tabs>
        <w:ind w:left="6840" w:hanging="360"/>
      </w:pPr>
      <w:rPr>
        <w:rFonts w:ascii="Arial" w:hAnsi="Arial" w:hint="default"/>
      </w:rPr>
    </w:lvl>
  </w:abstractNum>
  <w:abstractNum w:abstractNumId="3" w15:restartNumberingAfterBreak="0">
    <w:nsid w:val="0BFE3F5B"/>
    <w:multiLevelType w:val="hybridMultilevel"/>
    <w:tmpl w:val="7F205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D5EDA"/>
    <w:multiLevelType w:val="hybridMultilevel"/>
    <w:tmpl w:val="3E9662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1E514B"/>
    <w:multiLevelType w:val="hybridMultilevel"/>
    <w:tmpl w:val="EC4E30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E67F9E"/>
    <w:multiLevelType w:val="hybridMultilevel"/>
    <w:tmpl w:val="6AF6D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E8377B"/>
    <w:multiLevelType w:val="hybridMultilevel"/>
    <w:tmpl w:val="43C6874A"/>
    <w:lvl w:ilvl="0" w:tplc="155A748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7E5770"/>
    <w:multiLevelType w:val="hybridMultilevel"/>
    <w:tmpl w:val="764E05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1072FF"/>
    <w:multiLevelType w:val="multilevel"/>
    <w:tmpl w:val="265AB500"/>
    <w:lvl w:ilvl="0">
      <w:start w:val="1"/>
      <w:numFmt w:val="decimal"/>
      <w:lvlText w:val="%1."/>
      <w:lvlJc w:val="left"/>
      <w:pPr>
        <w:ind w:left="360" w:hanging="360"/>
      </w:pPr>
      <w:rPr>
        <w:rFonts w:ascii="Roboto" w:hAnsi="Roboto" w:hint="default"/>
        <w:b/>
        <w:bCs/>
        <w:color w:val="008080"/>
      </w:rPr>
    </w:lvl>
    <w:lvl w:ilvl="1">
      <w:start w:val="1"/>
      <w:numFmt w:val="decimal"/>
      <w:isLgl/>
      <w:lvlText w:val="%1.%2."/>
      <w:lvlJc w:val="left"/>
      <w:pPr>
        <w:ind w:left="720" w:hanging="720"/>
      </w:pPr>
      <w:rPr>
        <w:rFonts w:ascii="Roboto" w:hAnsi="Roboto"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135191C"/>
    <w:multiLevelType w:val="hybridMultilevel"/>
    <w:tmpl w:val="0DD8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7035D"/>
    <w:multiLevelType w:val="multilevel"/>
    <w:tmpl w:val="254A01FA"/>
    <w:lvl w:ilvl="0">
      <w:start w:val="1"/>
      <w:numFmt w:val="bullet"/>
      <w:lvlText w:val=""/>
      <w:lvlJc w:val="left"/>
      <w:pPr>
        <w:ind w:left="360" w:hanging="360"/>
      </w:pPr>
      <w:rPr>
        <w:rFonts w:ascii="Symbol" w:hAnsi="Symbol" w:hint="default"/>
        <w:b/>
        <w:bCs/>
        <w:color w:val="008080"/>
      </w:rPr>
    </w:lvl>
    <w:lvl w:ilvl="1">
      <w:start w:val="1"/>
      <w:numFmt w:val="decimal"/>
      <w:isLgl/>
      <w:lvlText w:val="%1.%2."/>
      <w:lvlJc w:val="left"/>
      <w:pPr>
        <w:ind w:left="720" w:hanging="720"/>
      </w:pPr>
      <w:rPr>
        <w:rFonts w:ascii="Roboto" w:hAnsi="Roboto"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A38503A"/>
    <w:multiLevelType w:val="hybridMultilevel"/>
    <w:tmpl w:val="FA30C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E9548CB"/>
    <w:multiLevelType w:val="hybridMultilevel"/>
    <w:tmpl w:val="C2DA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74426"/>
    <w:multiLevelType w:val="hybridMultilevel"/>
    <w:tmpl w:val="4DBED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D30455"/>
    <w:multiLevelType w:val="hybridMultilevel"/>
    <w:tmpl w:val="A8764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4D4478"/>
    <w:multiLevelType w:val="hybridMultilevel"/>
    <w:tmpl w:val="336AC526"/>
    <w:lvl w:ilvl="0" w:tplc="FEFCCF18">
      <w:start w:val="1"/>
      <w:numFmt w:val="decimal"/>
      <w:lvlText w:val="%1."/>
      <w:lvlJc w:val="left"/>
      <w:pPr>
        <w:ind w:left="360" w:hanging="360"/>
      </w:pPr>
      <w:rPr>
        <w:rFonts w:hint="default"/>
        <w:b/>
        <w:bCs/>
      </w:rPr>
    </w:lvl>
    <w:lvl w:ilvl="1" w:tplc="FCCE2648">
      <w:start w:val="1"/>
      <w:numFmt w:val="lowerLetter"/>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FBE3041"/>
    <w:multiLevelType w:val="hybridMultilevel"/>
    <w:tmpl w:val="D10C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F38CE"/>
    <w:multiLevelType w:val="hybridMultilevel"/>
    <w:tmpl w:val="E0C2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A5A42"/>
    <w:multiLevelType w:val="hybridMultilevel"/>
    <w:tmpl w:val="AD66C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136176"/>
    <w:multiLevelType w:val="hybridMultilevel"/>
    <w:tmpl w:val="5E3C8F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510D9E"/>
    <w:multiLevelType w:val="multilevel"/>
    <w:tmpl w:val="8BBAC240"/>
    <w:lvl w:ilvl="0">
      <w:start w:val="1"/>
      <w:numFmt w:val="decimal"/>
      <w:lvlText w:val="%1."/>
      <w:lvlJc w:val="left"/>
      <w:pPr>
        <w:ind w:left="360" w:hanging="360"/>
      </w:pPr>
      <w:rPr>
        <w:rFonts w:ascii="Roboto" w:hAnsi="Roboto" w:hint="default"/>
        <w:b/>
        <w:bCs/>
        <w:color w:val="008080"/>
        <w:sz w:val="32"/>
        <w:szCs w:val="32"/>
      </w:rPr>
    </w:lvl>
    <w:lvl w:ilvl="1">
      <w:start w:val="1"/>
      <w:numFmt w:val="decimal"/>
      <w:isLgl/>
      <w:lvlText w:val="%1.%2."/>
      <w:lvlJc w:val="left"/>
      <w:pPr>
        <w:ind w:left="720" w:hanging="720"/>
      </w:pPr>
      <w:rPr>
        <w:rFonts w:ascii="Roboto" w:hAnsi="Roboto"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4D42BC0"/>
    <w:multiLevelType w:val="hybridMultilevel"/>
    <w:tmpl w:val="AF722F20"/>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o"/>
      <w:lvlJc w:val="left"/>
      <w:pPr>
        <w:tabs>
          <w:tab w:val="num" w:pos="1800"/>
        </w:tabs>
        <w:ind w:left="1800" w:hanging="360"/>
      </w:pPr>
      <w:rPr>
        <w:rFonts w:ascii="Courier New" w:hAnsi="Courier New" w:hint="default"/>
      </w:rPr>
    </w:lvl>
    <w:lvl w:ilvl="3" w:tplc="FFFFFFFF" w:tentative="1">
      <w:start w:val="1"/>
      <w:numFmt w:val="bullet"/>
      <w:lvlText w:val="o"/>
      <w:lvlJc w:val="left"/>
      <w:pPr>
        <w:tabs>
          <w:tab w:val="num" w:pos="2520"/>
        </w:tabs>
        <w:ind w:left="2520" w:hanging="360"/>
      </w:pPr>
      <w:rPr>
        <w:rFonts w:ascii="Courier New" w:hAnsi="Courier New"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o"/>
      <w:lvlJc w:val="left"/>
      <w:pPr>
        <w:tabs>
          <w:tab w:val="num" w:pos="3960"/>
        </w:tabs>
        <w:ind w:left="3960" w:hanging="360"/>
      </w:pPr>
      <w:rPr>
        <w:rFonts w:ascii="Courier New" w:hAnsi="Courier New" w:hint="default"/>
      </w:rPr>
    </w:lvl>
    <w:lvl w:ilvl="6" w:tplc="FFFFFFFF" w:tentative="1">
      <w:start w:val="1"/>
      <w:numFmt w:val="bullet"/>
      <w:lvlText w:val="o"/>
      <w:lvlJc w:val="left"/>
      <w:pPr>
        <w:tabs>
          <w:tab w:val="num" w:pos="4680"/>
        </w:tabs>
        <w:ind w:left="4680" w:hanging="360"/>
      </w:pPr>
      <w:rPr>
        <w:rFonts w:ascii="Courier New" w:hAnsi="Courier New"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o"/>
      <w:lvlJc w:val="left"/>
      <w:pPr>
        <w:tabs>
          <w:tab w:val="num" w:pos="6120"/>
        </w:tabs>
        <w:ind w:left="6120" w:hanging="360"/>
      </w:pPr>
      <w:rPr>
        <w:rFonts w:ascii="Courier New" w:hAnsi="Courier New" w:hint="default"/>
      </w:rPr>
    </w:lvl>
  </w:abstractNum>
  <w:abstractNum w:abstractNumId="23" w15:restartNumberingAfterBreak="0">
    <w:nsid w:val="46BD091F"/>
    <w:multiLevelType w:val="hybridMultilevel"/>
    <w:tmpl w:val="31AA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5532E"/>
    <w:multiLevelType w:val="hybridMultilevel"/>
    <w:tmpl w:val="A67ED6AA"/>
    <w:lvl w:ilvl="0" w:tplc="D2CEB6F8">
      <w:numFmt w:val="bullet"/>
      <w:lvlText w:val=""/>
      <w:lvlJc w:val="left"/>
      <w:pPr>
        <w:ind w:left="620" w:hanging="360"/>
      </w:pPr>
      <w:rPr>
        <w:rFonts w:ascii="Symbol" w:eastAsia="Symbol" w:hAnsi="Symbol" w:cs="Symbol" w:hint="default"/>
        <w:w w:val="99"/>
        <w:sz w:val="20"/>
        <w:szCs w:val="20"/>
        <w:lang w:val="en-US" w:eastAsia="en-US" w:bidi="ar-SA"/>
      </w:rPr>
    </w:lvl>
    <w:lvl w:ilvl="1" w:tplc="FE802DE2">
      <w:numFmt w:val="bullet"/>
      <w:lvlText w:val="•"/>
      <w:lvlJc w:val="left"/>
      <w:pPr>
        <w:ind w:left="1514" w:hanging="360"/>
      </w:pPr>
      <w:rPr>
        <w:lang w:val="en-US" w:eastAsia="en-US" w:bidi="ar-SA"/>
      </w:rPr>
    </w:lvl>
    <w:lvl w:ilvl="2" w:tplc="A7C6D3A0">
      <w:numFmt w:val="bullet"/>
      <w:lvlText w:val="•"/>
      <w:lvlJc w:val="left"/>
      <w:pPr>
        <w:ind w:left="2409" w:hanging="360"/>
      </w:pPr>
      <w:rPr>
        <w:lang w:val="en-US" w:eastAsia="en-US" w:bidi="ar-SA"/>
      </w:rPr>
    </w:lvl>
    <w:lvl w:ilvl="3" w:tplc="23049512">
      <w:numFmt w:val="bullet"/>
      <w:lvlText w:val="•"/>
      <w:lvlJc w:val="left"/>
      <w:pPr>
        <w:ind w:left="3303" w:hanging="360"/>
      </w:pPr>
      <w:rPr>
        <w:lang w:val="en-US" w:eastAsia="en-US" w:bidi="ar-SA"/>
      </w:rPr>
    </w:lvl>
    <w:lvl w:ilvl="4" w:tplc="4F1EC9DA">
      <w:numFmt w:val="bullet"/>
      <w:lvlText w:val="•"/>
      <w:lvlJc w:val="left"/>
      <w:pPr>
        <w:ind w:left="4198" w:hanging="360"/>
      </w:pPr>
      <w:rPr>
        <w:lang w:val="en-US" w:eastAsia="en-US" w:bidi="ar-SA"/>
      </w:rPr>
    </w:lvl>
    <w:lvl w:ilvl="5" w:tplc="50902796">
      <w:numFmt w:val="bullet"/>
      <w:lvlText w:val="•"/>
      <w:lvlJc w:val="left"/>
      <w:pPr>
        <w:ind w:left="5093" w:hanging="360"/>
      </w:pPr>
      <w:rPr>
        <w:lang w:val="en-US" w:eastAsia="en-US" w:bidi="ar-SA"/>
      </w:rPr>
    </w:lvl>
    <w:lvl w:ilvl="6" w:tplc="1FC2A454">
      <w:numFmt w:val="bullet"/>
      <w:lvlText w:val="•"/>
      <w:lvlJc w:val="left"/>
      <w:pPr>
        <w:ind w:left="5987" w:hanging="360"/>
      </w:pPr>
      <w:rPr>
        <w:lang w:val="en-US" w:eastAsia="en-US" w:bidi="ar-SA"/>
      </w:rPr>
    </w:lvl>
    <w:lvl w:ilvl="7" w:tplc="D37261DE">
      <w:numFmt w:val="bullet"/>
      <w:lvlText w:val="•"/>
      <w:lvlJc w:val="left"/>
      <w:pPr>
        <w:ind w:left="6882" w:hanging="360"/>
      </w:pPr>
      <w:rPr>
        <w:lang w:val="en-US" w:eastAsia="en-US" w:bidi="ar-SA"/>
      </w:rPr>
    </w:lvl>
    <w:lvl w:ilvl="8" w:tplc="FEFE0148">
      <w:numFmt w:val="bullet"/>
      <w:lvlText w:val="•"/>
      <w:lvlJc w:val="left"/>
      <w:pPr>
        <w:ind w:left="7777" w:hanging="360"/>
      </w:pPr>
      <w:rPr>
        <w:lang w:val="en-US" w:eastAsia="en-US" w:bidi="ar-SA"/>
      </w:rPr>
    </w:lvl>
  </w:abstractNum>
  <w:abstractNum w:abstractNumId="25" w15:restartNumberingAfterBreak="0">
    <w:nsid w:val="4DB02C99"/>
    <w:multiLevelType w:val="multilevel"/>
    <w:tmpl w:val="54D03152"/>
    <w:lvl w:ilvl="0">
      <w:start w:val="1"/>
      <w:numFmt w:val="bullet"/>
      <w:lvlText w:val=""/>
      <w:lvlJc w:val="left"/>
      <w:pPr>
        <w:ind w:left="360" w:hanging="360"/>
      </w:pPr>
      <w:rPr>
        <w:rFonts w:ascii="Symbol" w:hAnsi="Symbol" w:hint="default"/>
        <w:b/>
        <w:bCs/>
        <w:color w:val="008080"/>
      </w:rPr>
    </w:lvl>
    <w:lvl w:ilvl="1">
      <w:start w:val="1"/>
      <w:numFmt w:val="decimal"/>
      <w:isLgl/>
      <w:lvlText w:val="%1.%2."/>
      <w:lvlJc w:val="left"/>
      <w:pPr>
        <w:ind w:left="720" w:hanging="720"/>
      </w:pPr>
      <w:rPr>
        <w:rFonts w:ascii="Roboto" w:hAnsi="Roboto"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E782913"/>
    <w:multiLevelType w:val="hybridMultilevel"/>
    <w:tmpl w:val="D38C1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17734A"/>
    <w:multiLevelType w:val="hybridMultilevel"/>
    <w:tmpl w:val="80466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2376D4"/>
    <w:multiLevelType w:val="hybridMultilevel"/>
    <w:tmpl w:val="EFF8B562"/>
    <w:lvl w:ilvl="0" w:tplc="8E48F8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875757"/>
    <w:multiLevelType w:val="hybridMultilevel"/>
    <w:tmpl w:val="EC8A09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BD3186"/>
    <w:multiLevelType w:val="hybridMultilevel"/>
    <w:tmpl w:val="2530EFF0"/>
    <w:lvl w:ilvl="0" w:tplc="81FC20A0">
      <w:start w:val="1"/>
      <w:numFmt w:val="bullet"/>
      <w:lvlText w:val="•"/>
      <w:lvlJc w:val="left"/>
      <w:pPr>
        <w:tabs>
          <w:tab w:val="num" w:pos="360"/>
        </w:tabs>
        <w:ind w:left="360" w:hanging="360"/>
      </w:pPr>
      <w:rPr>
        <w:rFonts w:ascii="Arial" w:hAnsi="Arial" w:hint="default"/>
      </w:rPr>
    </w:lvl>
    <w:lvl w:ilvl="1" w:tplc="F2CC2FAC">
      <w:start w:val="1"/>
      <w:numFmt w:val="bullet"/>
      <w:lvlText w:val="•"/>
      <w:lvlJc w:val="left"/>
      <w:pPr>
        <w:tabs>
          <w:tab w:val="num" w:pos="1080"/>
        </w:tabs>
        <w:ind w:left="1080" w:hanging="360"/>
      </w:pPr>
      <w:rPr>
        <w:rFonts w:ascii="Arial" w:hAnsi="Arial" w:hint="default"/>
      </w:rPr>
    </w:lvl>
    <w:lvl w:ilvl="2" w:tplc="66C04E66" w:tentative="1">
      <w:start w:val="1"/>
      <w:numFmt w:val="bullet"/>
      <w:lvlText w:val="•"/>
      <w:lvlJc w:val="left"/>
      <w:pPr>
        <w:tabs>
          <w:tab w:val="num" w:pos="1800"/>
        </w:tabs>
        <w:ind w:left="1800" w:hanging="360"/>
      </w:pPr>
      <w:rPr>
        <w:rFonts w:ascii="Arial" w:hAnsi="Arial" w:hint="default"/>
      </w:rPr>
    </w:lvl>
    <w:lvl w:ilvl="3" w:tplc="065680C4" w:tentative="1">
      <w:start w:val="1"/>
      <w:numFmt w:val="bullet"/>
      <w:lvlText w:val="•"/>
      <w:lvlJc w:val="left"/>
      <w:pPr>
        <w:tabs>
          <w:tab w:val="num" w:pos="2520"/>
        </w:tabs>
        <w:ind w:left="2520" w:hanging="360"/>
      </w:pPr>
      <w:rPr>
        <w:rFonts w:ascii="Arial" w:hAnsi="Arial" w:hint="default"/>
      </w:rPr>
    </w:lvl>
    <w:lvl w:ilvl="4" w:tplc="830CE29C" w:tentative="1">
      <w:start w:val="1"/>
      <w:numFmt w:val="bullet"/>
      <w:lvlText w:val="•"/>
      <w:lvlJc w:val="left"/>
      <w:pPr>
        <w:tabs>
          <w:tab w:val="num" w:pos="3240"/>
        </w:tabs>
        <w:ind w:left="3240" w:hanging="360"/>
      </w:pPr>
      <w:rPr>
        <w:rFonts w:ascii="Arial" w:hAnsi="Arial" w:hint="default"/>
      </w:rPr>
    </w:lvl>
    <w:lvl w:ilvl="5" w:tplc="FD8EE49A" w:tentative="1">
      <w:start w:val="1"/>
      <w:numFmt w:val="bullet"/>
      <w:lvlText w:val="•"/>
      <w:lvlJc w:val="left"/>
      <w:pPr>
        <w:tabs>
          <w:tab w:val="num" w:pos="3960"/>
        </w:tabs>
        <w:ind w:left="3960" w:hanging="360"/>
      </w:pPr>
      <w:rPr>
        <w:rFonts w:ascii="Arial" w:hAnsi="Arial" w:hint="default"/>
      </w:rPr>
    </w:lvl>
    <w:lvl w:ilvl="6" w:tplc="96BE7C40" w:tentative="1">
      <w:start w:val="1"/>
      <w:numFmt w:val="bullet"/>
      <w:lvlText w:val="•"/>
      <w:lvlJc w:val="left"/>
      <w:pPr>
        <w:tabs>
          <w:tab w:val="num" w:pos="4680"/>
        </w:tabs>
        <w:ind w:left="4680" w:hanging="360"/>
      </w:pPr>
      <w:rPr>
        <w:rFonts w:ascii="Arial" w:hAnsi="Arial" w:hint="default"/>
      </w:rPr>
    </w:lvl>
    <w:lvl w:ilvl="7" w:tplc="472AAD2A" w:tentative="1">
      <w:start w:val="1"/>
      <w:numFmt w:val="bullet"/>
      <w:lvlText w:val="•"/>
      <w:lvlJc w:val="left"/>
      <w:pPr>
        <w:tabs>
          <w:tab w:val="num" w:pos="5400"/>
        </w:tabs>
        <w:ind w:left="5400" w:hanging="360"/>
      </w:pPr>
      <w:rPr>
        <w:rFonts w:ascii="Arial" w:hAnsi="Arial" w:hint="default"/>
      </w:rPr>
    </w:lvl>
    <w:lvl w:ilvl="8" w:tplc="CB200ED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82C55C0"/>
    <w:multiLevelType w:val="hybridMultilevel"/>
    <w:tmpl w:val="DF541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586500"/>
    <w:multiLevelType w:val="hybridMultilevel"/>
    <w:tmpl w:val="177A17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8D7C07"/>
    <w:multiLevelType w:val="hybridMultilevel"/>
    <w:tmpl w:val="6F8CC962"/>
    <w:lvl w:ilvl="0" w:tplc="234A20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9431C7"/>
    <w:multiLevelType w:val="hybridMultilevel"/>
    <w:tmpl w:val="DA1CE6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DE3D08"/>
    <w:multiLevelType w:val="hybridMultilevel"/>
    <w:tmpl w:val="5734B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4601D4"/>
    <w:multiLevelType w:val="multilevel"/>
    <w:tmpl w:val="28D242F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682346F7"/>
    <w:multiLevelType w:val="hybridMultilevel"/>
    <w:tmpl w:val="821004B0"/>
    <w:lvl w:ilvl="0" w:tplc="155A74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8246C47"/>
    <w:multiLevelType w:val="hybridMultilevel"/>
    <w:tmpl w:val="7EBEC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B113BE"/>
    <w:multiLevelType w:val="multilevel"/>
    <w:tmpl w:val="0226E248"/>
    <w:lvl w:ilvl="0">
      <w:start w:val="1"/>
      <w:numFmt w:val="decimal"/>
      <w:lvlText w:val="%1."/>
      <w:lvlJc w:val="left"/>
      <w:pPr>
        <w:ind w:left="360" w:hanging="360"/>
      </w:pPr>
      <w:rPr>
        <w:rFonts w:ascii="Roboto" w:eastAsiaTheme="minorHAnsi" w:hAnsi="Roboto" w:cstheme="minorBidi"/>
        <w:b/>
        <w:bCs/>
        <w:color w:val="008080"/>
        <w:sz w:val="32"/>
        <w:szCs w:val="32"/>
      </w:rPr>
    </w:lvl>
    <w:lvl w:ilvl="1">
      <w:start w:val="1"/>
      <w:numFmt w:val="decimal"/>
      <w:isLgl/>
      <w:lvlText w:val="%1.%2."/>
      <w:lvlJc w:val="left"/>
      <w:pPr>
        <w:ind w:left="720" w:hanging="720"/>
      </w:pPr>
      <w:rPr>
        <w:rFonts w:ascii="Roboto" w:hAnsi="Roboto"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C647428"/>
    <w:multiLevelType w:val="hybridMultilevel"/>
    <w:tmpl w:val="175A372C"/>
    <w:lvl w:ilvl="0" w:tplc="08090001">
      <w:start w:val="1"/>
      <w:numFmt w:val="bullet"/>
      <w:lvlText w:val=""/>
      <w:lvlJc w:val="left"/>
      <w:pPr>
        <w:tabs>
          <w:tab w:val="num" w:pos="1080"/>
        </w:tabs>
        <w:ind w:left="1080" w:hanging="360"/>
      </w:pPr>
      <w:rPr>
        <w:rFonts w:ascii="Symbol" w:hAnsi="Symbol" w:hint="default"/>
      </w:rPr>
    </w:lvl>
    <w:lvl w:ilvl="1" w:tplc="10468BEA" w:tentative="1">
      <w:start w:val="1"/>
      <w:numFmt w:val="bullet"/>
      <w:lvlText w:val="•"/>
      <w:lvlJc w:val="left"/>
      <w:pPr>
        <w:tabs>
          <w:tab w:val="num" w:pos="1800"/>
        </w:tabs>
        <w:ind w:left="1800" w:hanging="360"/>
      </w:pPr>
      <w:rPr>
        <w:rFonts w:ascii="Arial" w:hAnsi="Arial" w:hint="default"/>
      </w:rPr>
    </w:lvl>
    <w:lvl w:ilvl="2" w:tplc="0CC419FE" w:tentative="1">
      <w:start w:val="1"/>
      <w:numFmt w:val="bullet"/>
      <w:lvlText w:val="•"/>
      <w:lvlJc w:val="left"/>
      <w:pPr>
        <w:tabs>
          <w:tab w:val="num" w:pos="2520"/>
        </w:tabs>
        <w:ind w:left="2520" w:hanging="360"/>
      </w:pPr>
      <w:rPr>
        <w:rFonts w:ascii="Arial" w:hAnsi="Arial" w:hint="default"/>
      </w:rPr>
    </w:lvl>
    <w:lvl w:ilvl="3" w:tplc="A2040C86" w:tentative="1">
      <w:start w:val="1"/>
      <w:numFmt w:val="bullet"/>
      <w:lvlText w:val="•"/>
      <w:lvlJc w:val="left"/>
      <w:pPr>
        <w:tabs>
          <w:tab w:val="num" w:pos="3240"/>
        </w:tabs>
        <w:ind w:left="3240" w:hanging="360"/>
      </w:pPr>
      <w:rPr>
        <w:rFonts w:ascii="Arial" w:hAnsi="Arial" w:hint="default"/>
      </w:rPr>
    </w:lvl>
    <w:lvl w:ilvl="4" w:tplc="E50EE42A" w:tentative="1">
      <w:start w:val="1"/>
      <w:numFmt w:val="bullet"/>
      <w:lvlText w:val="•"/>
      <w:lvlJc w:val="left"/>
      <w:pPr>
        <w:tabs>
          <w:tab w:val="num" w:pos="3960"/>
        </w:tabs>
        <w:ind w:left="3960" w:hanging="360"/>
      </w:pPr>
      <w:rPr>
        <w:rFonts w:ascii="Arial" w:hAnsi="Arial" w:hint="default"/>
      </w:rPr>
    </w:lvl>
    <w:lvl w:ilvl="5" w:tplc="A838EA54" w:tentative="1">
      <w:start w:val="1"/>
      <w:numFmt w:val="bullet"/>
      <w:lvlText w:val="•"/>
      <w:lvlJc w:val="left"/>
      <w:pPr>
        <w:tabs>
          <w:tab w:val="num" w:pos="4680"/>
        </w:tabs>
        <w:ind w:left="4680" w:hanging="360"/>
      </w:pPr>
      <w:rPr>
        <w:rFonts w:ascii="Arial" w:hAnsi="Arial" w:hint="default"/>
      </w:rPr>
    </w:lvl>
    <w:lvl w:ilvl="6" w:tplc="3564CD06" w:tentative="1">
      <w:start w:val="1"/>
      <w:numFmt w:val="bullet"/>
      <w:lvlText w:val="•"/>
      <w:lvlJc w:val="left"/>
      <w:pPr>
        <w:tabs>
          <w:tab w:val="num" w:pos="5400"/>
        </w:tabs>
        <w:ind w:left="5400" w:hanging="360"/>
      </w:pPr>
      <w:rPr>
        <w:rFonts w:ascii="Arial" w:hAnsi="Arial" w:hint="default"/>
      </w:rPr>
    </w:lvl>
    <w:lvl w:ilvl="7" w:tplc="08A888BE" w:tentative="1">
      <w:start w:val="1"/>
      <w:numFmt w:val="bullet"/>
      <w:lvlText w:val="•"/>
      <w:lvlJc w:val="left"/>
      <w:pPr>
        <w:tabs>
          <w:tab w:val="num" w:pos="6120"/>
        </w:tabs>
        <w:ind w:left="6120" w:hanging="360"/>
      </w:pPr>
      <w:rPr>
        <w:rFonts w:ascii="Arial" w:hAnsi="Arial" w:hint="default"/>
      </w:rPr>
    </w:lvl>
    <w:lvl w:ilvl="8" w:tplc="58901DD6"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70716218"/>
    <w:multiLevelType w:val="hybridMultilevel"/>
    <w:tmpl w:val="1AB845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0F24DF"/>
    <w:multiLevelType w:val="hybridMultilevel"/>
    <w:tmpl w:val="8ABA7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9A567E"/>
    <w:multiLevelType w:val="hybridMultilevel"/>
    <w:tmpl w:val="F1A02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B0F4F71"/>
    <w:multiLevelType w:val="hybridMultilevel"/>
    <w:tmpl w:val="CC9AEFA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B302780"/>
    <w:multiLevelType w:val="hybridMultilevel"/>
    <w:tmpl w:val="0CE87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C38FE"/>
    <w:multiLevelType w:val="hybridMultilevel"/>
    <w:tmpl w:val="FA3C87E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2726457">
    <w:abstractNumId w:val="40"/>
  </w:num>
  <w:num w:numId="2" w16cid:durableId="380710316">
    <w:abstractNumId w:val="22"/>
  </w:num>
  <w:num w:numId="3" w16cid:durableId="1241793622">
    <w:abstractNumId w:val="2"/>
  </w:num>
  <w:num w:numId="4" w16cid:durableId="837310440">
    <w:abstractNumId w:val="15"/>
  </w:num>
  <w:num w:numId="5" w16cid:durableId="193664858">
    <w:abstractNumId w:val="46"/>
  </w:num>
  <w:num w:numId="6" w16cid:durableId="198711406">
    <w:abstractNumId w:val="39"/>
  </w:num>
  <w:num w:numId="7" w16cid:durableId="307907674">
    <w:abstractNumId w:val="27"/>
  </w:num>
  <w:num w:numId="8" w16cid:durableId="366487816">
    <w:abstractNumId w:val="19"/>
  </w:num>
  <w:num w:numId="9" w16cid:durableId="631251261">
    <w:abstractNumId w:val="29"/>
  </w:num>
  <w:num w:numId="10" w16cid:durableId="398092088">
    <w:abstractNumId w:val="37"/>
  </w:num>
  <w:num w:numId="11" w16cid:durableId="2085375148">
    <w:abstractNumId w:val="5"/>
  </w:num>
  <w:num w:numId="12" w16cid:durableId="1261526562">
    <w:abstractNumId w:val="43"/>
  </w:num>
  <w:num w:numId="13" w16cid:durableId="67120833">
    <w:abstractNumId w:val="42"/>
  </w:num>
  <w:num w:numId="14" w16cid:durableId="2092464886">
    <w:abstractNumId w:val="4"/>
  </w:num>
  <w:num w:numId="15" w16cid:durableId="2034958778">
    <w:abstractNumId w:val="35"/>
  </w:num>
  <w:num w:numId="16" w16cid:durableId="655884805">
    <w:abstractNumId w:val="6"/>
  </w:num>
  <w:num w:numId="17" w16cid:durableId="756053559">
    <w:abstractNumId w:val="45"/>
  </w:num>
  <w:num w:numId="18" w16cid:durableId="939416924">
    <w:abstractNumId w:val="32"/>
  </w:num>
  <w:num w:numId="19" w16cid:durableId="1971978717">
    <w:abstractNumId w:val="10"/>
  </w:num>
  <w:num w:numId="20" w16cid:durableId="697193497">
    <w:abstractNumId w:val="36"/>
  </w:num>
  <w:num w:numId="21" w16cid:durableId="85272160">
    <w:abstractNumId w:val="31"/>
  </w:num>
  <w:num w:numId="22" w16cid:durableId="1519736374">
    <w:abstractNumId w:val="24"/>
  </w:num>
  <w:num w:numId="23" w16cid:durableId="971715022">
    <w:abstractNumId w:val="38"/>
  </w:num>
  <w:num w:numId="24" w16cid:durableId="1870557666">
    <w:abstractNumId w:val="20"/>
  </w:num>
  <w:num w:numId="25" w16cid:durableId="140538433">
    <w:abstractNumId w:val="25"/>
  </w:num>
  <w:num w:numId="26" w16cid:durableId="23096751">
    <w:abstractNumId w:val="16"/>
  </w:num>
  <w:num w:numId="27" w16cid:durableId="1121192403">
    <w:abstractNumId w:val="1"/>
  </w:num>
  <w:num w:numId="28" w16cid:durableId="486360765">
    <w:abstractNumId w:val="0"/>
  </w:num>
  <w:num w:numId="29" w16cid:durableId="1442408814">
    <w:abstractNumId w:val="34"/>
  </w:num>
  <w:num w:numId="30" w16cid:durableId="312754659">
    <w:abstractNumId w:val="41"/>
  </w:num>
  <w:num w:numId="31" w16cid:durableId="1346596211">
    <w:abstractNumId w:val="9"/>
  </w:num>
  <w:num w:numId="32" w16cid:durableId="1795057841">
    <w:abstractNumId w:val="33"/>
  </w:num>
  <w:num w:numId="33" w16cid:durableId="800458240">
    <w:abstractNumId w:val="26"/>
  </w:num>
  <w:num w:numId="34" w16cid:durableId="2007392000">
    <w:abstractNumId w:val="17"/>
  </w:num>
  <w:num w:numId="35" w16cid:durableId="110101837">
    <w:abstractNumId w:val="3"/>
  </w:num>
  <w:num w:numId="36" w16cid:durableId="1623223767">
    <w:abstractNumId w:val="7"/>
  </w:num>
  <w:num w:numId="37" w16cid:durableId="1034428902">
    <w:abstractNumId w:val="14"/>
  </w:num>
  <w:num w:numId="38" w16cid:durableId="407384865">
    <w:abstractNumId w:val="28"/>
  </w:num>
  <w:num w:numId="39" w16cid:durableId="207646724">
    <w:abstractNumId w:val="8"/>
  </w:num>
  <w:num w:numId="40" w16cid:durableId="1654137035">
    <w:abstractNumId w:val="30"/>
  </w:num>
  <w:num w:numId="41" w16cid:durableId="443614602">
    <w:abstractNumId w:val="12"/>
  </w:num>
  <w:num w:numId="42" w16cid:durableId="1537229726">
    <w:abstractNumId w:val="23"/>
  </w:num>
  <w:num w:numId="43" w16cid:durableId="540168634">
    <w:abstractNumId w:val="21"/>
  </w:num>
  <w:num w:numId="44" w16cid:durableId="1566648303">
    <w:abstractNumId w:val="13"/>
  </w:num>
  <w:num w:numId="45" w16cid:durableId="116530402">
    <w:abstractNumId w:val="18"/>
  </w:num>
  <w:num w:numId="46" w16cid:durableId="837812716">
    <w:abstractNumId w:val="44"/>
  </w:num>
  <w:num w:numId="47" w16cid:durableId="130693066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8"/>
    <w:rsid w:val="00000F73"/>
    <w:rsid w:val="00001A62"/>
    <w:rsid w:val="000022A9"/>
    <w:rsid w:val="000025D3"/>
    <w:rsid w:val="00003096"/>
    <w:rsid w:val="000038E2"/>
    <w:rsid w:val="000055E9"/>
    <w:rsid w:val="000056F2"/>
    <w:rsid w:val="00006329"/>
    <w:rsid w:val="000078EC"/>
    <w:rsid w:val="00011A2B"/>
    <w:rsid w:val="000128DD"/>
    <w:rsid w:val="0001395A"/>
    <w:rsid w:val="000149B6"/>
    <w:rsid w:val="00021440"/>
    <w:rsid w:val="0002154D"/>
    <w:rsid w:val="000230A7"/>
    <w:rsid w:val="000235E8"/>
    <w:rsid w:val="000247BF"/>
    <w:rsid w:val="00024BBA"/>
    <w:rsid w:val="0002627D"/>
    <w:rsid w:val="00026687"/>
    <w:rsid w:val="00026E83"/>
    <w:rsid w:val="00027188"/>
    <w:rsid w:val="00027BBF"/>
    <w:rsid w:val="00032F50"/>
    <w:rsid w:val="00034A53"/>
    <w:rsid w:val="00034B04"/>
    <w:rsid w:val="00035426"/>
    <w:rsid w:val="000363D2"/>
    <w:rsid w:val="00036D96"/>
    <w:rsid w:val="0003765D"/>
    <w:rsid w:val="00041D2B"/>
    <w:rsid w:val="00042B90"/>
    <w:rsid w:val="00043A63"/>
    <w:rsid w:val="00044E7B"/>
    <w:rsid w:val="000453C5"/>
    <w:rsid w:val="00046387"/>
    <w:rsid w:val="000467BD"/>
    <w:rsid w:val="000475EA"/>
    <w:rsid w:val="00050521"/>
    <w:rsid w:val="00052CFA"/>
    <w:rsid w:val="00052E96"/>
    <w:rsid w:val="00052EED"/>
    <w:rsid w:val="000531A3"/>
    <w:rsid w:val="000543F0"/>
    <w:rsid w:val="00054C2D"/>
    <w:rsid w:val="000556B1"/>
    <w:rsid w:val="0005598D"/>
    <w:rsid w:val="0005702A"/>
    <w:rsid w:val="00060428"/>
    <w:rsid w:val="000608C2"/>
    <w:rsid w:val="00061C43"/>
    <w:rsid w:val="00061E79"/>
    <w:rsid w:val="0006228D"/>
    <w:rsid w:val="00063764"/>
    <w:rsid w:val="00064702"/>
    <w:rsid w:val="00065360"/>
    <w:rsid w:val="00066A24"/>
    <w:rsid w:val="00066AB2"/>
    <w:rsid w:val="000670AE"/>
    <w:rsid w:val="00067A0A"/>
    <w:rsid w:val="00067E60"/>
    <w:rsid w:val="0007051B"/>
    <w:rsid w:val="000709B1"/>
    <w:rsid w:val="000723B0"/>
    <w:rsid w:val="00072421"/>
    <w:rsid w:val="00073440"/>
    <w:rsid w:val="00075C00"/>
    <w:rsid w:val="00075DBC"/>
    <w:rsid w:val="0007693C"/>
    <w:rsid w:val="00077187"/>
    <w:rsid w:val="0007768B"/>
    <w:rsid w:val="00077DC9"/>
    <w:rsid w:val="00080141"/>
    <w:rsid w:val="00082644"/>
    <w:rsid w:val="0008406F"/>
    <w:rsid w:val="00084A6A"/>
    <w:rsid w:val="00086051"/>
    <w:rsid w:val="00087247"/>
    <w:rsid w:val="0008728A"/>
    <w:rsid w:val="00090E21"/>
    <w:rsid w:val="0009424D"/>
    <w:rsid w:val="00094989"/>
    <w:rsid w:val="00095351"/>
    <w:rsid w:val="000960AC"/>
    <w:rsid w:val="00096643"/>
    <w:rsid w:val="00096B09"/>
    <w:rsid w:val="000A158D"/>
    <w:rsid w:val="000A1AE0"/>
    <w:rsid w:val="000A1D7D"/>
    <w:rsid w:val="000A3067"/>
    <w:rsid w:val="000A3815"/>
    <w:rsid w:val="000A5182"/>
    <w:rsid w:val="000A55B4"/>
    <w:rsid w:val="000A597F"/>
    <w:rsid w:val="000A74EB"/>
    <w:rsid w:val="000B16FA"/>
    <w:rsid w:val="000B26E0"/>
    <w:rsid w:val="000B4BB8"/>
    <w:rsid w:val="000B55DF"/>
    <w:rsid w:val="000B56F8"/>
    <w:rsid w:val="000B5A31"/>
    <w:rsid w:val="000B5C31"/>
    <w:rsid w:val="000C0D13"/>
    <w:rsid w:val="000C0ECF"/>
    <w:rsid w:val="000C199E"/>
    <w:rsid w:val="000C1C53"/>
    <w:rsid w:val="000C2AFA"/>
    <w:rsid w:val="000C31ED"/>
    <w:rsid w:val="000C355C"/>
    <w:rsid w:val="000C3B0A"/>
    <w:rsid w:val="000C429F"/>
    <w:rsid w:val="000C43BB"/>
    <w:rsid w:val="000C4BAD"/>
    <w:rsid w:val="000C5F9F"/>
    <w:rsid w:val="000C71A8"/>
    <w:rsid w:val="000C73FC"/>
    <w:rsid w:val="000C75C7"/>
    <w:rsid w:val="000C7C5D"/>
    <w:rsid w:val="000C7CDF"/>
    <w:rsid w:val="000D02F8"/>
    <w:rsid w:val="000D0759"/>
    <w:rsid w:val="000D09E0"/>
    <w:rsid w:val="000D0AC6"/>
    <w:rsid w:val="000D0C00"/>
    <w:rsid w:val="000D2DF9"/>
    <w:rsid w:val="000D34FF"/>
    <w:rsid w:val="000D4951"/>
    <w:rsid w:val="000D6AD1"/>
    <w:rsid w:val="000D6EBE"/>
    <w:rsid w:val="000D6EF0"/>
    <w:rsid w:val="000D737B"/>
    <w:rsid w:val="000E0691"/>
    <w:rsid w:val="000E27E1"/>
    <w:rsid w:val="000E514E"/>
    <w:rsid w:val="000E667A"/>
    <w:rsid w:val="000F0AED"/>
    <w:rsid w:val="000F127E"/>
    <w:rsid w:val="000F15E4"/>
    <w:rsid w:val="000F235F"/>
    <w:rsid w:val="000F283C"/>
    <w:rsid w:val="000F2A54"/>
    <w:rsid w:val="000F4384"/>
    <w:rsid w:val="000F47D8"/>
    <w:rsid w:val="000F4A3C"/>
    <w:rsid w:val="000F4BF0"/>
    <w:rsid w:val="000F5984"/>
    <w:rsid w:val="000F6A3C"/>
    <w:rsid w:val="000F7B07"/>
    <w:rsid w:val="00101220"/>
    <w:rsid w:val="00101CD2"/>
    <w:rsid w:val="00101E76"/>
    <w:rsid w:val="00103586"/>
    <w:rsid w:val="00104542"/>
    <w:rsid w:val="00105FC0"/>
    <w:rsid w:val="00106E9A"/>
    <w:rsid w:val="00107652"/>
    <w:rsid w:val="00107940"/>
    <w:rsid w:val="00107E1B"/>
    <w:rsid w:val="001119AB"/>
    <w:rsid w:val="00111D8F"/>
    <w:rsid w:val="00111FC1"/>
    <w:rsid w:val="00113B85"/>
    <w:rsid w:val="00113FF9"/>
    <w:rsid w:val="00115A75"/>
    <w:rsid w:val="0011684B"/>
    <w:rsid w:val="001174CF"/>
    <w:rsid w:val="0011755B"/>
    <w:rsid w:val="001176BE"/>
    <w:rsid w:val="00117B3E"/>
    <w:rsid w:val="00120311"/>
    <w:rsid w:val="00122CA7"/>
    <w:rsid w:val="001231A8"/>
    <w:rsid w:val="0012424D"/>
    <w:rsid w:val="00124338"/>
    <w:rsid w:val="00125240"/>
    <w:rsid w:val="00125F0B"/>
    <w:rsid w:val="00127AF0"/>
    <w:rsid w:val="00130512"/>
    <w:rsid w:val="001316F0"/>
    <w:rsid w:val="00131DAB"/>
    <w:rsid w:val="0013266B"/>
    <w:rsid w:val="00133E79"/>
    <w:rsid w:val="00134596"/>
    <w:rsid w:val="00134A62"/>
    <w:rsid w:val="00137028"/>
    <w:rsid w:val="00137302"/>
    <w:rsid w:val="00137EE7"/>
    <w:rsid w:val="001415F9"/>
    <w:rsid w:val="001430B2"/>
    <w:rsid w:val="00143B90"/>
    <w:rsid w:val="0014458F"/>
    <w:rsid w:val="00144D3D"/>
    <w:rsid w:val="0014599F"/>
    <w:rsid w:val="001468AA"/>
    <w:rsid w:val="00146CFD"/>
    <w:rsid w:val="001506C5"/>
    <w:rsid w:val="001508EC"/>
    <w:rsid w:val="00150DA2"/>
    <w:rsid w:val="0015125A"/>
    <w:rsid w:val="001516F6"/>
    <w:rsid w:val="0015236F"/>
    <w:rsid w:val="00153CA1"/>
    <w:rsid w:val="00153EC4"/>
    <w:rsid w:val="00155525"/>
    <w:rsid w:val="001558F5"/>
    <w:rsid w:val="001568A8"/>
    <w:rsid w:val="00160CC8"/>
    <w:rsid w:val="00160FBE"/>
    <w:rsid w:val="00162585"/>
    <w:rsid w:val="001626BC"/>
    <w:rsid w:val="00162796"/>
    <w:rsid w:val="00163A71"/>
    <w:rsid w:val="001644BE"/>
    <w:rsid w:val="0016520E"/>
    <w:rsid w:val="0016574D"/>
    <w:rsid w:val="00165882"/>
    <w:rsid w:val="00165DC2"/>
    <w:rsid w:val="00165E42"/>
    <w:rsid w:val="00165F17"/>
    <w:rsid w:val="00166660"/>
    <w:rsid w:val="0016678B"/>
    <w:rsid w:val="001667D1"/>
    <w:rsid w:val="00167B5C"/>
    <w:rsid w:val="00170735"/>
    <w:rsid w:val="001709B1"/>
    <w:rsid w:val="00170F10"/>
    <w:rsid w:val="00172E20"/>
    <w:rsid w:val="0017305F"/>
    <w:rsid w:val="0017550A"/>
    <w:rsid w:val="00175929"/>
    <w:rsid w:val="001803DF"/>
    <w:rsid w:val="00180B4B"/>
    <w:rsid w:val="00180EAE"/>
    <w:rsid w:val="0018177C"/>
    <w:rsid w:val="00181D63"/>
    <w:rsid w:val="001843C7"/>
    <w:rsid w:val="001844B7"/>
    <w:rsid w:val="001845CC"/>
    <w:rsid w:val="00184BF5"/>
    <w:rsid w:val="00184E89"/>
    <w:rsid w:val="00185A31"/>
    <w:rsid w:val="00190C99"/>
    <w:rsid w:val="00191E60"/>
    <w:rsid w:val="001922F9"/>
    <w:rsid w:val="00192BC6"/>
    <w:rsid w:val="00193289"/>
    <w:rsid w:val="00195514"/>
    <w:rsid w:val="001969F2"/>
    <w:rsid w:val="00196DF9"/>
    <w:rsid w:val="00196F0A"/>
    <w:rsid w:val="00197962"/>
    <w:rsid w:val="00197984"/>
    <w:rsid w:val="001A006F"/>
    <w:rsid w:val="001A0B02"/>
    <w:rsid w:val="001A1353"/>
    <w:rsid w:val="001A1579"/>
    <w:rsid w:val="001A1D5A"/>
    <w:rsid w:val="001A1FFC"/>
    <w:rsid w:val="001A23D6"/>
    <w:rsid w:val="001A284A"/>
    <w:rsid w:val="001A2DFC"/>
    <w:rsid w:val="001A323E"/>
    <w:rsid w:val="001A552D"/>
    <w:rsid w:val="001A623F"/>
    <w:rsid w:val="001B00C9"/>
    <w:rsid w:val="001B034C"/>
    <w:rsid w:val="001B0C2E"/>
    <w:rsid w:val="001B1972"/>
    <w:rsid w:val="001B244E"/>
    <w:rsid w:val="001B24D7"/>
    <w:rsid w:val="001B2CFE"/>
    <w:rsid w:val="001B3570"/>
    <w:rsid w:val="001B368C"/>
    <w:rsid w:val="001B3C33"/>
    <w:rsid w:val="001B4104"/>
    <w:rsid w:val="001B4176"/>
    <w:rsid w:val="001B4795"/>
    <w:rsid w:val="001B4C68"/>
    <w:rsid w:val="001B6B7B"/>
    <w:rsid w:val="001B7B3E"/>
    <w:rsid w:val="001C032A"/>
    <w:rsid w:val="001C07E4"/>
    <w:rsid w:val="001C28D1"/>
    <w:rsid w:val="001C2C35"/>
    <w:rsid w:val="001C3111"/>
    <w:rsid w:val="001C3A63"/>
    <w:rsid w:val="001C54D7"/>
    <w:rsid w:val="001C5954"/>
    <w:rsid w:val="001C6094"/>
    <w:rsid w:val="001C66A2"/>
    <w:rsid w:val="001C79B2"/>
    <w:rsid w:val="001D02D2"/>
    <w:rsid w:val="001D3267"/>
    <w:rsid w:val="001D5CCD"/>
    <w:rsid w:val="001E0942"/>
    <w:rsid w:val="001E0AFE"/>
    <w:rsid w:val="001E0DCE"/>
    <w:rsid w:val="001E0E34"/>
    <w:rsid w:val="001E2D56"/>
    <w:rsid w:val="001E3185"/>
    <w:rsid w:val="001E395D"/>
    <w:rsid w:val="001E4B8F"/>
    <w:rsid w:val="001E5D2B"/>
    <w:rsid w:val="001E5DD9"/>
    <w:rsid w:val="001E7A67"/>
    <w:rsid w:val="001E7F24"/>
    <w:rsid w:val="001F0897"/>
    <w:rsid w:val="001F1C72"/>
    <w:rsid w:val="001F2436"/>
    <w:rsid w:val="001F2B88"/>
    <w:rsid w:val="001F34D9"/>
    <w:rsid w:val="001F3F8C"/>
    <w:rsid w:val="001F4723"/>
    <w:rsid w:val="001F4F2D"/>
    <w:rsid w:val="001F5BD4"/>
    <w:rsid w:val="002010BD"/>
    <w:rsid w:val="002022BB"/>
    <w:rsid w:val="00202C0B"/>
    <w:rsid w:val="00203FB5"/>
    <w:rsid w:val="00204152"/>
    <w:rsid w:val="00204C16"/>
    <w:rsid w:val="00206148"/>
    <w:rsid w:val="00207D6E"/>
    <w:rsid w:val="00211103"/>
    <w:rsid w:val="002126BE"/>
    <w:rsid w:val="002136BA"/>
    <w:rsid w:val="002143EA"/>
    <w:rsid w:val="00215508"/>
    <w:rsid w:val="00215743"/>
    <w:rsid w:val="002157A0"/>
    <w:rsid w:val="00215FB5"/>
    <w:rsid w:val="00216259"/>
    <w:rsid w:val="002179F6"/>
    <w:rsid w:val="00217F6B"/>
    <w:rsid w:val="00220F5F"/>
    <w:rsid w:val="00221245"/>
    <w:rsid w:val="00222747"/>
    <w:rsid w:val="002232AC"/>
    <w:rsid w:val="0022494B"/>
    <w:rsid w:val="00224B72"/>
    <w:rsid w:val="00226937"/>
    <w:rsid w:val="002277A3"/>
    <w:rsid w:val="00230320"/>
    <w:rsid w:val="002311D5"/>
    <w:rsid w:val="00231CFD"/>
    <w:rsid w:val="00232944"/>
    <w:rsid w:val="00232A0A"/>
    <w:rsid w:val="00233643"/>
    <w:rsid w:val="00233D3C"/>
    <w:rsid w:val="002409AD"/>
    <w:rsid w:val="00240D8A"/>
    <w:rsid w:val="002420DB"/>
    <w:rsid w:val="002445C7"/>
    <w:rsid w:val="002460BA"/>
    <w:rsid w:val="00246C0F"/>
    <w:rsid w:val="00246E09"/>
    <w:rsid w:val="002473C8"/>
    <w:rsid w:val="002479E6"/>
    <w:rsid w:val="00250401"/>
    <w:rsid w:val="00250EEA"/>
    <w:rsid w:val="00251619"/>
    <w:rsid w:val="00252419"/>
    <w:rsid w:val="0025317A"/>
    <w:rsid w:val="0025441C"/>
    <w:rsid w:val="00254786"/>
    <w:rsid w:val="00254E78"/>
    <w:rsid w:val="002550BF"/>
    <w:rsid w:val="002561CA"/>
    <w:rsid w:val="00256D3E"/>
    <w:rsid w:val="00256D50"/>
    <w:rsid w:val="002571F3"/>
    <w:rsid w:val="00257BA8"/>
    <w:rsid w:val="002600E8"/>
    <w:rsid w:val="00260B78"/>
    <w:rsid w:val="00262D4A"/>
    <w:rsid w:val="00264189"/>
    <w:rsid w:val="002666F6"/>
    <w:rsid w:val="00267871"/>
    <w:rsid w:val="00267D20"/>
    <w:rsid w:val="00267E61"/>
    <w:rsid w:val="00270F0C"/>
    <w:rsid w:val="0027222B"/>
    <w:rsid w:val="002724F4"/>
    <w:rsid w:val="00272A0A"/>
    <w:rsid w:val="002730F0"/>
    <w:rsid w:val="0027395D"/>
    <w:rsid w:val="0027467E"/>
    <w:rsid w:val="00275704"/>
    <w:rsid w:val="00275834"/>
    <w:rsid w:val="00275BC7"/>
    <w:rsid w:val="0027728B"/>
    <w:rsid w:val="00280BBE"/>
    <w:rsid w:val="00280F29"/>
    <w:rsid w:val="00281519"/>
    <w:rsid w:val="0028239F"/>
    <w:rsid w:val="00282C83"/>
    <w:rsid w:val="00282FAA"/>
    <w:rsid w:val="002845BC"/>
    <w:rsid w:val="00285598"/>
    <w:rsid w:val="002859C0"/>
    <w:rsid w:val="00286009"/>
    <w:rsid w:val="0028608A"/>
    <w:rsid w:val="00286C25"/>
    <w:rsid w:val="00287247"/>
    <w:rsid w:val="0028743A"/>
    <w:rsid w:val="00287D93"/>
    <w:rsid w:val="00290081"/>
    <w:rsid w:val="002906BC"/>
    <w:rsid w:val="0029091A"/>
    <w:rsid w:val="002909A6"/>
    <w:rsid w:val="0029158F"/>
    <w:rsid w:val="00293497"/>
    <w:rsid w:val="002934E5"/>
    <w:rsid w:val="0029398D"/>
    <w:rsid w:val="00293B35"/>
    <w:rsid w:val="00294A81"/>
    <w:rsid w:val="00294E13"/>
    <w:rsid w:val="0029645F"/>
    <w:rsid w:val="00296648"/>
    <w:rsid w:val="00296940"/>
    <w:rsid w:val="00296C80"/>
    <w:rsid w:val="00297DA9"/>
    <w:rsid w:val="002A01B8"/>
    <w:rsid w:val="002A0E57"/>
    <w:rsid w:val="002A13D9"/>
    <w:rsid w:val="002A172F"/>
    <w:rsid w:val="002A1C62"/>
    <w:rsid w:val="002A2200"/>
    <w:rsid w:val="002A2A6D"/>
    <w:rsid w:val="002A3292"/>
    <w:rsid w:val="002A348C"/>
    <w:rsid w:val="002A34E8"/>
    <w:rsid w:val="002A3F37"/>
    <w:rsid w:val="002A406A"/>
    <w:rsid w:val="002A46E9"/>
    <w:rsid w:val="002A4704"/>
    <w:rsid w:val="002A5F60"/>
    <w:rsid w:val="002A6F86"/>
    <w:rsid w:val="002A77E8"/>
    <w:rsid w:val="002B1360"/>
    <w:rsid w:val="002B210E"/>
    <w:rsid w:val="002B2517"/>
    <w:rsid w:val="002B3721"/>
    <w:rsid w:val="002B3B03"/>
    <w:rsid w:val="002B4F80"/>
    <w:rsid w:val="002B539F"/>
    <w:rsid w:val="002B6B04"/>
    <w:rsid w:val="002B7047"/>
    <w:rsid w:val="002B72D5"/>
    <w:rsid w:val="002B7CC5"/>
    <w:rsid w:val="002C083E"/>
    <w:rsid w:val="002C0A9E"/>
    <w:rsid w:val="002C0D82"/>
    <w:rsid w:val="002C1513"/>
    <w:rsid w:val="002C25E4"/>
    <w:rsid w:val="002C2A07"/>
    <w:rsid w:val="002C38CC"/>
    <w:rsid w:val="002C3C45"/>
    <w:rsid w:val="002C4A73"/>
    <w:rsid w:val="002C4DAC"/>
    <w:rsid w:val="002C4EE2"/>
    <w:rsid w:val="002C5F65"/>
    <w:rsid w:val="002C76E3"/>
    <w:rsid w:val="002C7B0D"/>
    <w:rsid w:val="002D07B8"/>
    <w:rsid w:val="002D0F50"/>
    <w:rsid w:val="002D1C14"/>
    <w:rsid w:val="002D2B17"/>
    <w:rsid w:val="002D2C62"/>
    <w:rsid w:val="002D3727"/>
    <w:rsid w:val="002D388B"/>
    <w:rsid w:val="002D3A37"/>
    <w:rsid w:val="002D3CF3"/>
    <w:rsid w:val="002D5BF5"/>
    <w:rsid w:val="002D5D91"/>
    <w:rsid w:val="002D5EA3"/>
    <w:rsid w:val="002D5F87"/>
    <w:rsid w:val="002D67F3"/>
    <w:rsid w:val="002D73CB"/>
    <w:rsid w:val="002E1779"/>
    <w:rsid w:val="002E2A39"/>
    <w:rsid w:val="002E446A"/>
    <w:rsid w:val="002E4A32"/>
    <w:rsid w:val="002E4D2E"/>
    <w:rsid w:val="002E5809"/>
    <w:rsid w:val="002E5CC9"/>
    <w:rsid w:val="002E6220"/>
    <w:rsid w:val="002E669A"/>
    <w:rsid w:val="002E701E"/>
    <w:rsid w:val="002E71D8"/>
    <w:rsid w:val="002F0A3C"/>
    <w:rsid w:val="002F1300"/>
    <w:rsid w:val="002F20EB"/>
    <w:rsid w:val="002F2656"/>
    <w:rsid w:val="002F2B0E"/>
    <w:rsid w:val="002F4E50"/>
    <w:rsid w:val="002F4EF4"/>
    <w:rsid w:val="002F7F8F"/>
    <w:rsid w:val="00300348"/>
    <w:rsid w:val="003004F3"/>
    <w:rsid w:val="003005A4"/>
    <w:rsid w:val="00301286"/>
    <w:rsid w:val="00301BC4"/>
    <w:rsid w:val="0030204A"/>
    <w:rsid w:val="0030227E"/>
    <w:rsid w:val="003024E0"/>
    <w:rsid w:val="00304D42"/>
    <w:rsid w:val="0030630A"/>
    <w:rsid w:val="00306FB5"/>
    <w:rsid w:val="00307887"/>
    <w:rsid w:val="00310A1B"/>
    <w:rsid w:val="00312CCA"/>
    <w:rsid w:val="00314B83"/>
    <w:rsid w:val="00314BFC"/>
    <w:rsid w:val="003162A1"/>
    <w:rsid w:val="00316DB9"/>
    <w:rsid w:val="003177C3"/>
    <w:rsid w:val="003202C0"/>
    <w:rsid w:val="00321A08"/>
    <w:rsid w:val="003225E5"/>
    <w:rsid w:val="003242C0"/>
    <w:rsid w:val="00324337"/>
    <w:rsid w:val="003246C5"/>
    <w:rsid w:val="00324987"/>
    <w:rsid w:val="00324F40"/>
    <w:rsid w:val="00325534"/>
    <w:rsid w:val="00325A29"/>
    <w:rsid w:val="00326368"/>
    <w:rsid w:val="00326B79"/>
    <w:rsid w:val="003270B1"/>
    <w:rsid w:val="00327211"/>
    <w:rsid w:val="003275F6"/>
    <w:rsid w:val="00327C6B"/>
    <w:rsid w:val="00330635"/>
    <w:rsid w:val="003306FF"/>
    <w:rsid w:val="0033153D"/>
    <w:rsid w:val="0033188D"/>
    <w:rsid w:val="00331FE0"/>
    <w:rsid w:val="0033288F"/>
    <w:rsid w:val="00333C35"/>
    <w:rsid w:val="0033400D"/>
    <w:rsid w:val="003354D8"/>
    <w:rsid w:val="00337656"/>
    <w:rsid w:val="003419CE"/>
    <w:rsid w:val="00341E08"/>
    <w:rsid w:val="00342B78"/>
    <w:rsid w:val="00342DDB"/>
    <w:rsid w:val="00343128"/>
    <w:rsid w:val="003444D1"/>
    <w:rsid w:val="00345960"/>
    <w:rsid w:val="00345D50"/>
    <w:rsid w:val="00346220"/>
    <w:rsid w:val="00347623"/>
    <w:rsid w:val="00347DAA"/>
    <w:rsid w:val="00347E71"/>
    <w:rsid w:val="00350441"/>
    <w:rsid w:val="003521B0"/>
    <w:rsid w:val="00353B6D"/>
    <w:rsid w:val="00353EDE"/>
    <w:rsid w:val="00355360"/>
    <w:rsid w:val="0035598F"/>
    <w:rsid w:val="00356BF4"/>
    <w:rsid w:val="00356C3F"/>
    <w:rsid w:val="0035709D"/>
    <w:rsid w:val="003570D4"/>
    <w:rsid w:val="00357511"/>
    <w:rsid w:val="00361253"/>
    <w:rsid w:val="0036203B"/>
    <w:rsid w:val="00362248"/>
    <w:rsid w:val="00362EFA"/>
    <w:rsid w:val="003630B4"/>
    <w:rsid w:val="00364BAD"/>
    <w:rsid w:val="00366370"/>
    <w:rsid w:val="0036746D"/>
    <w:rsid w:val="003704DC"/>
    <w:rsid w:val="00370717"/>
    <w:rsid w:val="00372B11"/>
    <w:rsid w:val="00372E91"/>
    <w:rsid w:val="0037445F"/>
    <w:rsid w:val="00374A87"/>
    <w:rsid w:val="0037513E"/>
    <w:rsid w:val="003759C0"/>
    <w:rsid w:val="00376734"/>
    <w:rsid w:val="00376DB5"/>
    <w:rsid w:val="00382E5E"/>
    <w:rsid w:val="003849D8"/>
    <w:rsid w:val="003851AC"/>
    <w:rsid w:val="0038583D"/>
    <w:rsid w:val="0038631F"/>
    <w:rsid w:val="003865D5"/>
    <w:rsid w:val="00387FC9"/>
    <w:rsid w:val="00391EF2"/>
    <w:rsid w:val="00393D90"/>
    <w:rsid w:val="003944D1"/>
    <w:rsid w:val="00396624"/>
    <w:rsid w:val="00397B93"/>
    <w:rsid w:val="00397D47"/>
    <w:rsid w:val="003A2E4A"/>
    <w:rsid w:val="003A3480"/>
    <w:rsid w:val="003A3AA5"/>
    <w:rsid w:val="003A4EC0"/>
    <w:rsid w:val="003A4F0D"/>
    <w:rsid w:val="003A5F8E"/>
    <w:rsid w:val="003A716F"/>
    <w:rsid w:val="003B0014"/>
    <w:rsid w:val="003B01C4"/>
    <w:rsid w:val="003B0DED"/>
    <w:rsid w:val="003B16A1"/>
    <w:rsid w:val="003B2672"/>
    <w:rsid w:val="003B2B94"/>
    <w:rsid w:val="003B4184"/>
    <w:rsid w:val="003B4D44"/>
    <w:rsid w:val="003B5ACA"/>
    <w:rsid w:val="003B6044"/>
    <w:rsid w:val="003B62A5"/>
    <w:rsid w:val="003C0011"/>
    <w:rsid w:val="003C03C1"/>
    <w:rsid w:val="003C070C"/>
    <w:rsid w:val="003C0C39"/>
    <w:rsid w:val="003C0E8D"/>
    <w:rsid w:val="003C190E"/>
    <w:rsid w:val="003C27AA"/>
    <w:rsid w:val="003C29DC"/>
    <w:rsid w:val="003C2FB1"/>
    <w:rsid w:val="003C31FF"/>
    <w:rsid w:val="003C7590"/>
    <w:rsid w:val="003C781E"/>
    <w:rsid w:val="003D0D2C"/>
    <w:rsid w:val="003D0F28"/>
    <w:rsid w:val="003D11AF"/>
    <w:rsid w:val="003D3FC6"/>
    <w:rsid w:val="003D46C3"/>
    <w:rsid w:val="003D4EFC"/>
    <w:rsid w:val="003D51AA"/>
    <w:rsid w:val="003D632C"/>
    <w:rsid w:val="003D6A6B"/>
    <w:rsid w:val="003D6C20"/>
    <w:rsid w:val="003D6C6F"/>
    <w:rsid w:val="003D6FD1"/>
    <w:rsid w:val="003D75A7"/>
    <w:rsid w:val="003D7ACB"/>
    <w:rsid w:val="003E0BD1"/>
    <w:rsid w:val="003E0D7E"/>
    <w:rsid w:val="003E1881"/>
    <w:rsid w:val="003E1983"/>
    <w:rsid w:val="003E21F3"/>
    <w:rsid w:val="003E2FC4"/>
    <w:rsid w:val="003E3187"/>
    <w:rsid w:val="003E355B"/>
    <w:rsid w:val="003E4534"/>
    <w:rsid w:val="003E686E"/>
    <w:rsid w:val="003E7767"/>
    <w:rsid w:val="003F096B"/>
    <w:rsid w:val="003F0D79"/>
    <w:rsid w:val="003F0F13"/>
    <w:rsid w:val="003F1937"/>
    <w:rsid w:val="003F4AA9"/>
    <w:rsid w:val="003F51F2"/>
    <w:rsid w:val="003F5AFC"/>
    <w:rsid w:val="003F63EC"/>
    <w:rsid w:val="003F6487"/>
    <w:rsid w:val="003F64A4"/>
    <w:rsid w:val="00400997"/>
    <w:rsid w:val="00400F48"/>
    <w:rsid w:val="00402B0D"/>
    <w:rsid w:val="004047C8"/>
    <w:rsid w:val="00404B52"/>
    <w:rsid w:val="004051C1"/>
    <w:rsid w:val="00406C04"/>
    <w:rsid w:val="00410431"/>
    <w:rsid w:val="00410A69"/>
    <w:rsid w:val="00411F9F"/>
    <w:rsid w:val="004141B9"/>
    <w:rsid w:val="00415268"/>
    <w:rsid w:val="004156A2"/>
    <w:rsid w:val="00416228"/>
    <w:rsid w:val="0041656F"/>
    <w:rsid w:val="0041678B"/>
    <w:rsid w:val="00416A76"/>
    <w:rsid w:val="00417A83"/>
    <w:rsid w:val="00424846"/>
    <w:rsid w:val="0042502F"/>
    <w:rsid w:val="004260BF"/>
    <w:rsid w:val="00426FC9"/>
    <w:rsid w:val="00427225"/>
    <w:rsid w:val="00427359"/>
    <w:rsid w:val="00430B6F"/>
    <w:rsid w:val="00432C94"/>
    <w:rsid w:val="00433069"/>
    <w:rsid w:val="004332E9"/>
    <w:rsid w:val="00434622"/>
    <w:rsid w:val="00434674"/>
    <w:rsid w:val="004359FE"/>
    <w:rsid w:val="00435F89"/>
    <w:rsid w:val="004410F9"/>
    <w:rsid w:val="00441394"/>
    <w:rsid w:val="0044158A"/>
    <w:rsid w:val="00441CC7"/>
    <w:rsid w:val="004430EC"/>
    <w:rsid w:val="0044356F"/>
    <w:rsid w:val="00443EC3"/>
    <w:rsid w:val="00444726"/>
    <w:rsid w:val="004447FA"/>
    <w:rsid w:val="00444904"/>
    <w:rsid w:val="004459F2"/>
    <w:rsid w:val="0044661D"/>
    <w:rsid w:val="0045024D"/>
    <w:rsid w:val="00450D67"/>
    <w:rsid w:val="00451E4B"/>
    <w:rsid w:val="004528B8"/>
    <w:rsid w:val="00453785"/>
    <w:rsid w:val="00453FAD"/>
    <w:rsid w:val="004555B2"/>
    <w:rsid w:val="0045637A"/>
    <w:rsid w:val="00456F69"/>
    <w:rsid w:val="004618E3"/>
    <w:rsid w:val="00461F64"/>
    <w:rsid w:val="0046281C"/>
    <w:rsid w:val="00463C22"/>
    <w:rsid w:val="00464941"/>
    <w:rsid w:val="00465671"/>
    <w:rsid w:val="004701E6"/>
    <w:rsid w:val="004705D7"/>
    <w:rsid w:val="00470B2F"/>
    <w:rsid w:val="00470BBF"/>
    <w:rsid w:val="00470DA9"/>
    <w:rsid w:val="0047103F"/>
    <w:rsid w:val="0047371B"/>
    <w:rsid w:val="004738C1"/>
    <w:rsid w:val="004749A5"/>
    <w:rsid w:val="00476446"/>
    <w:rsid w:val="00476E3E"/>
    <w:rsid w:val="0047749D"/>
    <w:rsid w:val="00482F42"/>
    <w:rsid w:val="00483480"/>
    <w:rsid w:val="0048584D"/>
    <w:rsid w:val="00487643"/>
    <w:rsid w:val="00487930"/>
    <w:rsid w:val="004906BD"/>
    <w:rsid w:val="00490A31"/>
    <w:rsid w:val="00491373"/>
    <w:rsid w:val="004913CB"/>
    <w:rsid w:val="0049316F"/>
    <w:rsid w:val="00493DF2"/>
    <w:rsid w:val="00494F74"/>
    <w:rsid w:val="00494FA2"/>
    <w:rsid w:val="004953DF"/>
    <w:rsid w:val="004967B3"/>
    <w:rsid w:val="004968D4"/>
    <w:rsid w:val="0049726A"/>
    <w:rsid w:val="004A1032"/>
    <w:rsid w:val="004A12A1"/>
    <w:rsid w:val="004A13A0"/>
    <w:rsid w:val="004A1648"/>
    <w:rsid w:val="004A19D0"/>
    <w:rsid w:val="004A1C30"/>
    <w:rsid w:val="004A2D8C"/>
    <w:rsid w:val="004A348E"/>
    <w:rsid w:val="004A3512"/>
    <w:rsid w:val="004A3B85"/>
    <w:rsid w:val="004A4CCD"/>
    <w:rsid w:val="004A5455"/>
    <w:rsid w:val="004A5D7D"/>
    <w:rsid w:val="004A6300"/>
    <w:rsid w:val="004B0192"/>
    <w:rsid w:val="004B0A2A"/>
    <w:rsid w:val="004B295E"/>
    <w:rsid w:val="004B31A3"/>
    <w:rsid w:val="004B31F2"/>
    <w:rsid w:val="004B32E2"/>
    <w:rsid w:val="004B357F"/>
    <w:rsid w:val="004B4208"/>
    <w:rsid w:val="004B4638"/>
    <w:rsid w:val="004B4D51"/>
    <w:rsid w:val="004B7575"/>
    <w:rsid w:val="004B7C0F"/>
    <w:rsid w:val="004C006E"/>
    <w:rsid w:val="004C1A6B"/>
    <w:rsid w:val="004C1AA3"/>
    <w:rsid w:val="004C1EEA"/>
    <w:rsid w:val="004C2500"/>
    <w:rsid w:val="004C25B3"/>
    <w:rsid w:val="004C2876"/>
    <w:rsid w:val="004C29AA"/>
    <w:rsid w:val="004C2C49"/>
    <w:rsid w:val="004C4A93"/>
    <w:rsid w:val="004C55EE"/>
    <w:rsid w:val="004C5E51"/>
    <w:rsid w:val="004C6DB8"/>
    <w:rsid w:val="004C75E0"/>
    <w:rsid w:val="004C7942"/>
    <w:rsid w:val="004D1C40"/>
    <w:rsid w:val="004D1E94"/>
    <w:rsid w:val="004D428C"/>
    <w:rsid w:val="004D446E"/>
    <w:rsid w:val="004D6C5C"/>
    <w:rsid w:val="004D7796"/>
    <w:rsid w:val="004D789C"/>
    <w:rsid w:val="004E0F95"/>
    <w:rsid w:val="004E15AB"/>
    <w:rsid w:val="004E236E"/>
    <w:rsid w:val="004E2416"/>
    <w:rsid w:val="004E2FC8"/>
    <w:rsid w:val="004E3BF7"/>
    <w:rsid w:val="004E5BE4"/>
    <w:rsid w:val="004E6460"/>
    <w:rsid w:val="004E648F"/>
    <w:rsid w:val="004E67FB"/>
    <w:rsid w:val="004E74C3"/>
    <w:rsid w:val="004E74C7"/>
    <w:rsid w:val="004E7F24"/>
    <w:rsid w:val="004F153A"/>
    <w:rsid w:val="004F1660"/>
    <w:rsid w:val="004F310A"/>
    <w:rsid w:val="004F3ADB"/>
    <w:rsid w:val="004F4A3F"/>
    <w:rsid w:val="004F4F3E"/>
    <w:rsid w:val="004F5732"/>
    <w:rsid w:val="004F5CC6"/>
    <w:rsid w:val="004F5FD0"/>
    <w:rsid w:val="004F61A0"/>
    <w:rsid w:val="004F66C7"/>
    <w:rsid w:val="00501F1D"/>
    <w:rsid w:val="005033E5"/>
    <w:rsid w:val="00503658"/>
    <w:rsid w:val="00503A1B"/>
    <w:rsid w:val="005045BB"/>
    <w:rsid w:val="0050512B"/>
    <w:rsid w:val="00505EDB"/>
    <w:rsid w:val="00507D45"/>
    <w:rsid w:val="00510618"/>
    <w:rsid w:val="00510716"/>
    <w:rsid w:val="00511083"/>
    <w:rsid w:val="00511265"/>
    <w:rsid w:val="005128FF"/>
    <w:rsid w:val="00513EEE"/>
    <w:rsid w:val="00514344"/>
    <w:rsid w:val="00514A85"/>
    <w:rsid w:val="00514AF7"/>
    <w:rsid w:val="00515A6A"/>
    <w:rsid w:val="00515B06"/>
    <w:rsid w:val="00516919"/>
    <w:rsid w:val="0051696E"/>
    <w:rsid w:val="00520D5C"/>
    <w:rsid w:val="00521561"/>
    <w:rsid w:val="00523C4D"/>
    <w:rsid w:val="0052589F"/>
    <w:rsid w:val="00527A83"/>
    <w:rsid w:val="00531506"/>
    <w:rsid w:val="00531CFD"/>
    <w:rsid w:val="00533717"/>
    <w:rsid w:val="00534BF6"/>
    <w:rsid w:val="00535591"/>
    <w:rsid w:val="00535D19"/>
    <w:rsid w:val="00535FF4"/>
    <w:rsid w:val="00536910"/>
    <w:rsid w:val="00537773"/>
    <w:rsid w:val="00540EF2"/>
    <w:rsid w:val="00541D2C"/>
    <w:rsid w:val="005423A8"/>
    <w:rsid w:val="005433F5"/>
    <w:rsid w:val="005437AF"/>
    <w:rsid w:val="0054418A"/>
    <w:rsid w:val="0054495A"/>
    <w:rsid w:val="00544D56"/>
    <w:rsid w:val="00544FA6"/>
    <w:rsid w:val="0054566B"/>
    <w:rsid w:val="005459E7"/>
    <w:rsid w:val="0054733E"/>
    <w:rsid w:val="00547765"/>
    <w:rsid w:val="00547CD8"/>
    <w:rsid w:val="00550297"/>
    <w:rsid w:val="00550976"/>
    <w:rsid w:val="00550D63"/>
    <w:rsid w:val="00551012"/>
    <w:rsid w:val="00552414"/>
    <w:rsid w:val="00552CDA"/>
    <w:rsid w:val="005538B8"/>
    <w:rsid w:val="005542EA"/>
    <w:rsid w:val="0055484F"/>
    <w:rsid w:val="00555001"/>
    <w:rsid w:val="005551C8"/>
    <w:rsid w:val="00555CDB"/>
    <w:rsid w:val="0055736B"/>
    <w:rsid w:val="005601B5"/>
    <w:rsid w:val="005609A9"/>
    <w:rsid w:val="00563DF1"/>
    <w:rsid w:val="00564366"/>
    <w:rsid w:val="005653CE"/>
    <w:rsid w:val="0056577F"/>
    <w:rsid w:val="00565809"/>
    <w:rsid w:val="00565B85"/>
    <w:rsid w:val="0056633F"/>
    <w:rsid w:val="005670EA"/>
    <w:rsid w:val="00567AF6"/>
    <w:rsid w:val="00570C30"/>
    <w:rsid w:val="0057248E"/>
    <w:rsid w:val="0057326B"/>
    <w:rsid w:val="0057483F"/>
    <w:rsid w:val="0057490F"/>
    <w:rsid w:val="005768C6"/>
    <w:rsid w:val="00576D82"/>
    <w:rsid w:val="00577C7F"/>
    <w:rsid w:val="00577CAF"/>
    <w:rsid w:val="00577FCD"/>
    <w:rsid w:val="00581213"/>
    <w:rsid w:val="00581706"/>
    <w:rsid w:val="00581A80"/>
    <w:rsid w:val="0058207B"/>
    <w:rsid w:val="00582C1A"/>
    <w:rsid w:val="005834EE"/>
    <w:rsid w:val="0058456F"/>
    <w:rsid w:val="00585E67"/>
    <w:rsid w:val="005860B7"/>
    <w:rsid w:val="00591A8C"/>
    <w:rsid w:val="005925F7"/>
    <w:rsid w:val="00592EE3"/>
    <w:rsid w:val="0059351A"/>
    <w:rsid w:val="00594AC5"/>
    <w:rsid w:val="0059569B"/>
    <w:rsid w:val="0059571F"/>
    <w:rsid w:val="00595C89"/>
    <w:rsid w:val="005973A7"/>
    <w:rsid w:val="005A0CE1"/>
    <w:rsid w:val="005A201F"/>
    <w:rsid w:val="005A2CAF"/>
    <w:rsid w:val="005A2E67"/>
    <w:rsid w:val="005A3499"/>
    <w:rsid w:val="005A360F"/>
    <w:rsid w:val="005A526B"/>
    <w:rsid w:val="005A52E1"/>
    <w:rsid w:val="005A60B4"/>
    <w:rsid w:val="005A6201"/>
    <w:rsid w:val="005B0183"/>
    <w:rsid w:val="005B26A6"/>
    <w:rsid w:val="005B29D2"/>
    <w:rsid w:val="005B2BED"/>
    <w:rsid w:val="005B2E91"/>
    <w:rsid w:val="005B374C"/>
    <w:rsid w:val="005B3FFB"/>
    <w:rsid w:val="005B4290"/>
    <w:rsid w:val="005B455B"/>
    <w:rsid w:val="005B5190"/>
    <w:rsid w:val="005B6827"/>
    <w:rsid w:val="005B6C90"/>
    <w:rsid w:val="005B70E4"/>
    <w:rsid w:val="005C2B37"/>
    <w:rsid w:val="005C2DA1"/>
    <w:rsid w:val="005C2E03"/>
    <w:rsid w:val="005C2E54"/>
    <w:rsid w:val="005C4026"/>
    <w:rsid w:val="005C4AFD"/>
    <w:rsid w:val="005C501D"/>
    <w:rsid w:val="005C5786"/>
    <w:rsid w:val="005C5A2A"/>
    <w:rsid w:val="005C6248"/>
    <w:rsid w:val="005C630D"/>
    <w:rsid w:val="005C643B"/>
    <w:rsid w:val="005C6450"/>
    <w:rsid w:val="005C6553"/>
    <w:rsid w:val="005C740B"/>
    <w:rsid w:val="005C77E3"/>
    <w:rsid w:val="005D03D7"/>
    <w:rsid w:val="005D0F7F"/>
    <w:rsid w:val="005D14AD"/>
    <w:rsid w:val="005D21D1"/>
    <w:rsid w:val="005D2D62"/>
    <w:rsid w:val="005D2D82"/>
    <w:rsid w:val="005D49A3"/>
    <w:rsid w:val="005D4DAE"/>
    <w:rsid w:val="005D5565"/>
    <w:rsid w:val="005D6469"/>
    <w:rsid w:val="005D693D"/>
    <w:rsid w:val="005D73B2"/>
    <w:rsid w:val="005D7A74"/>
    <w:rsid w:val="005D7A7F"/>
    <w:rsid w:val="005E1CEF"/>
    <w:rsid w:val="005E3166"/>
    <w:rsid w:val="005E48AC"/>
    <w:rsid w:val="005E5D38"/>
    <w:rsid w:val="005E68CB"/>
    <w:rsid w:val="005E6AB5"/>
    <w:rsid w:val="005E78F0"/>
    <w:rsid w:val="005E7C09"/>
    <w:rsid w:val="005E7E83"/>
    <w:rsid w:val="005F0348"/>
    <w:rsid w:val="005F0C4C"/>
    <w:rsid w:val="005F2419"/>
    <w:rsid w:val="005F4686"/>
    <w:rsid w:val="005F4D6B"/>
    <w:rsid w:val="005F5397"/>
    <w:rsid w:val="005F70F5"/>
    <w:rsid w:val="005F7D18"/>
    <w:rsid w:val="00600226"/>
    <w:rsid w:val="00602ABD"/>
    <w:rsid w:val="00602BBF"/>
    <w:rsid w:val="00605050"/>
    <w:rsid w:val="006052D5"/>
    <w:rsid w:val="006052E5"/>
    <w:rsid w:val="00605AB2"/>
    <w:rsid w:val="00605E2E"/>
    <w:rsid w:val="00605F06"/>
    <w:rsid w:val="00606491"/>
    <w:rsid w:val="00607877"/>
    <w:rsid w:val="00607EDF"/>
    <w:rsid w:val="00610348"/>
    <w:rsid w:val="00611813"/>
    <w:rsid w:val="00611F45"/>
    <w:rsid w:val="00612490"/>
    <w:rsid w:val="00612A75"/>
    <w:rsid w:val="00612C17"/>
    <w:rsid w:val="00613A55"/>
    <w:rsid w:val="00613CC1"/>
    <w:rsid w:val="00614FEC"/>
    <w:rsid w:val="0061532F"/>
    <w:rsid w:val="006154D6"/>
    <w:rsid w:val="00615D3D"/>
    <w:rsid w:val="006164BD"/>
    <w:rsid w:val="006171CB"/>
    <w:rsid w:val="0061762F"/>
    <w:rsid w:val="00621D1F"/>
    <w:rsid w:val="0062257B"/>
    <w:rsid w:val="006229B5"/>
    <w:rsid w:val="00623472"/>
    <w:rsid w:val="00623BF9"/>
    <w:rsid w:val="0062598A"/>
    <w:rsid w:val="00625FE6"/>
    <w:rsid w:val="0062700B"/>
    <w:rsid w:val="00627C99"/>
    <w:rsid w:val="00630073"/>
    <w:rsid w:val="006303A3"/>
    <w:rsid w:val="006308E5"/>
    <w:rsid w:val="00631479"/>
    <w:rsid w:val="0063193C"/>
    <w:rsid w:val="00633399"/>
    <w:rsid w:val="006339D8"/>
    <w:rsid w:val="00637458"/>
    <w:rsid w:val="006375A0"/>
    <w:rsid w:val="00640CA5"/>
    <w:rsid w:val="00640DAB"/>
    <w:rsid w:val="00642561"/>
    <w:rsid w:val="00642E65"/>
    <w:rsid w:val="006430BD"/>
    <w:rsid w:val="006442FE"/>
    <w:rsid w:val="0064478C"/>
    <w:rsid w:val="00644BAF"/>
    <w:rsid w:val="00645C28"/>
    <w:rsid w:val="00645D9C"/>
    <w:rsid w:val="00646C18"/>
    <w:rsid w:val="00647A03"/>
    <w:rsid w:val="006504D9"/>
    <w:rsid w:val="00650FB4"/>
    <w:rsid w:val="006516D9"/>
    <w:rsid w:val="006518E3"/>
    <w:rsid w:val="00651AEF"/>
    <w:rsid w:val="00652426"/>
    <w:rsid w:val="0065316E"/>
    <w:rsid w:val="006539C6"/>
    <w:rsid w:val="00654471"/>
    <w:rsid w:val="00654488"/>
    <w:rsid w:val="00654D62"/>
    <w:rsid w:val="00655480"/>
    <w:rsid w:val="00655F33"/>
    <w:rsid w:val="00657B94"/>
    <w:rsid w:val="00660C2C"/>
    <w:rsid w:val="006653DA"/>
    <w:rsid w:val="00665EB0"/>
    <w:rsid w:val="00666697"/>
    <w:rsid w:val="00667408"/>
    <w:rsid w:val="00670349"/>
    <w:rsid w:val="006706B6"/>
    <w:rsid w:val="00671B3D"/>
    <w:rsid w:val="00672597"/>
    <w:rsid w:val="00673E54"/>
    <w:rsid w:val="00675690"/>
    <w:rsid w:val="0067705A"/>
    <w:rsid w:val="00677565"/>
    <w:rsid w:val="00677CEB"/>
    <w:rsid w:val="00681397"/>
    <w:rsid w:val="0068204F"/>
    <w:rsid w:val="00682F0E"/>
    <w:rsid w:val="00684357"/>
    <w:rsid w:val="00684A89"/>
    <w:rsid w:val="00684B7D"/>
    <w:rsid w:val="00685EFF"/>
    <w:rsid w:val="00686521"/>
    <w:rsid w:val="00687004"/>
    <w:rsid w:val="0069171F"/>
    <w:rsid w:val="00691805"/>
    <w:rsid w:val="0069392B"/>
    <w:rsid w:val="00693DBA"/>
    <w:rsid w:val="0069553E"/>
    <w:rsid w:val="00695576"/>
    <w:rsid w:val="00695B25"/>
    <w:rsid w:val="00696114"/>
    <w:rsid w:val="006A0184"/>
    <w:rsid w:val="006A0F4E"/>
    <w:rsid w:val="006A2060"/>
    <w:rsid w:val="006A2231"/>
    <w:rsid w:val="006A24AF"/>
    <w:rsid w:val="006A2D45"/>
    <w:rsid w:val="006A3013"/>
    <w:rsid w:val="006A34A4"/>
    <w:rsid w:val="006A35D5"/>
    <w:rsid w:val="006A6443"/>
    <w:rsid w:val="006A6F63"/>
    <w:rsid w:val="006A791A"/>
    <w:rsid w:val="006A7ADD"/>
    <w:rsid w:val="006B02F4"/>
    <w:rsid w:val="006B0564"/>
    <w:rsid w:val="006B0B2D"/>
    <w:rsid w:val="006B0B55"/>
    <w:rsid w:val="006B0E46"/>
    <w:rsid w:val="006B26EB"/>
    <w:rsid w:val="006B2BEE"/>
    <w:rsid w:val="006B2E0F"/>
    <w:rsid w:val="006B3392"/>
    <w:rsid w:val="006B611A"/>
    <w:rsid w:val="006B638B"/>
    <w:rsid w:val="006B68F4"/>
    <w:rsid w:val="006B7EE0"/>
    <w:rsid w:val="006B7F7E"/>
    <w:rsid w:val="006C18BC"/>
    <w:rsid w:val="006C1C5E"/>
    <w:rsid w:val="006C3E44"/>
    <w:rsid w:val="006C4447"/>
    <w:rsid w:val="006C500F"/>
    <w:rsid w:val="006C58C9"/>
    <w:rsid w:val="006C66F4"/>
    <w:rsid w:val="006C72C9"/>
    <w:rsid w:val="006D0274"/>
    <w:rsid w:val="006D0736"/>
    <w:rsid w:val="006D07A6"/>
    <w:rsid w:val="006D1475"/>
    <w:rsid w:val="006D2C81"/>
    <w:rsid w:val="006D3DB9"/>
    <w:rsid w:val="006D4429"/>
    <w:rsid w:val="006D465C"/>
    <w:rsid w:val="006D5643"/>
    <w:rsid w:val="006D6333"/>
    <w:rsid w:val="006D6412"/>
    <w:rsid w:val="006E0BAA"/>
    <w:rsid w:val="006E300E"/>
    <w:rsid w:val="006E30FC"/>
    <w:rsid w:val="006E37D7"/>
    <w:rsid w:val="006E4192"/>
    <w:rsid w:val="006E485C"/>
    <w:rsid w:val="006E5FE9"/>
    <w:rsid w:val="006E62EB"/>
    <w:rsid w:val="006E740D"/>
    <w:rsid w:val="006E78E2"/>
    <w:rsid w:val="006F031A"/>
    <w:rsid w:val="006F061A"/>
    <w:rsid w:val="006F1697"/>
    <w:rsid w:val="006F1BE4"/>
    <w:rsid w:val="006F1F85"/>
    <w:rsid w:val="006F200C"/>
    <w:rsid w:val="006F3AE5"/>
    <w:rsid w:val="006F4629"/>
    <w:rsid w:val="006F5054"/>
    <w:rsid w:val="006F5174"/>
    <w:rsid w:val="006F52B1"/>
    <w:rsid w:val="006F55F6"/>
    <w:rsid w:val="006F5B4E"/>
    <w:rsid w:val="006F6A8E"/>
    <w:rsid w:val="00700FA8"/>
    <w:rsid w:val="007012C8"/>
    <w:rsid w:val="00701552"/>
    <w:rsid w:val="00702208"/>
    <w:rsid w:val="007028A1"/>
    <w:rsid w:val="00703A4F"/>
    <w:rsid w:val="00703B41"/>
    <w:rsid w:val="0070558F"/>
    <w:rsid w:val="007064E1"/>
    <w:rsid w:val="00710FD7"/>
    <w:rsid w:val="00711BEE"/>
    <w:rsid w:val="007122CD"/>
    <w:rsid w:val="00712FB7"/>
    <w:rsid w:val="007132AA"/>
    <w:rsid w:val="00714D75"/>
    <w:rsid w:val="00714FB0"/>
    <w:rsid w:val="00715D13"/>
    <w:rsid w:val="00715D5B"/>
    <w:rsid w:val="00715E4C"/>
    <w:rsid w:val="00716431"/>
    <w:rsid w:val="0071665B"/>
    <w:rsid w:val="00716870"/>
    <w:rsid w:val="007170EC"/>
    <w:rsid w:val="0071747F"/>
    <w:rsid w:val="00720A2A"/>
    <w:rsid w:val="00720F98"/>
    <w:rsid w:val="0072138F"/>
    <w:rsid w:val="00722529"/>
    <w:rsid w:val="00723F1C"/>
    <w:rsid w:val="00724357"/>
    <w:rsid w:val="00727AE8"/>
    <w:rsid w:val="007300F6"/>
    <w:rsid w:val="00732887"/>
    <w:rsid w:val="0073352A"/>
    <w:rsid w:val="00735981"/>
    <w:rsid w:val="00735A45"/>
    <w:rsid w:val="007360F7"/>
    <w:rsid w:val="0073722F"/>
    <w:rsid w:val="00737B8F"/>
    <w:rsid w:val="00740696"/>
    <w:rsid w:val="00740B20"/>
    <w:rsid w:val="00742CA4"/>
    <w:rsid w:val="00742EE8"/>
    <w:rsid w:val="00743638"/>
    <w:rsid w:val="00743997"/>
    <w:rsid w:val="00743B67"/>
    <w:rsid w:val="007465CD"/>
    <w:rsid w:val="007506B4"/>
    <w:rsid w:val="007507C4"/>
    <w:rsid w:val="007515A8"/>
    <w:rsid w:val="00751B3F"/>
    <w:rsid w:val="00751C43"/>
    <w:rsid w:val="00752665"/>
    <w:rsid w:val="0075385F"/>
    <w:rsid w:val="00753A68"/>
    <w:rsid w:val="007543E5"/>
    <w:rsid w:val="007553CD"/>
    <w:rsid w:val="00755D78"/>
    <w:rsid w:val="007566B0"/>
    <w:rsid w:val="00756D73"/>
    <w:rsid w:val="0075712D"/>
    <w:rsid w:val="007573D6"/>
    <w:rsid w:val="00757C32"/>
    <w:rsid w:val="00760A14"/>
    <w:rsid w:val="00761240"/>
    <w:rsid w:val="00761BAD"/>
    <w:rsid w:val="007629CA"/>
    <w:rsid w:val="00762B6C"/>
    <w:rsid w:val="0076339E"/>
    <w:rsid w:val="00763812"/>
    <w:rsid w:val="00764680"/>
    <w:rsid w:val="00765521"/>
    <w:rsid w:val="00765D83"/>
    <w:rsid w:val="00765FF4"/>
    <w:rsid w:val="00767C2D"/>
    <w:rsid w:val="0077308A"/>
    <w:rsid w:val="0077317D"/>
    <w:rsid w:val="00773EEB"/>
    <w:rsid w:val="00774833"/>
    <w:rsid w:val="00776AAA"/>
    <w:rsid w:val="0078051E"/>
    <w:rsid w:val="00781BCB"/>
    <w:rsid w:val="00783048"/>
    <w:rsid w:val="007830D2"/>
    <w:rsid w:val="0078336A"/>
    <w:rsid w:val="00783990"/>
    <w:rsid w:val="00784C9A"/>
    <w:rsid w:val="00786658"/>
    <w:rsid w:val="00790B9B"/>
    <w:rsid w:val="00791149"/>
    <w:rsid w:val="00792A54"/>
    <w:rsid w:val="007933C0"/>
    <w:rsid w:val="0079438D"/>
    <w:rsid w:val="00794486"/>
    <w:rsid w:val="00795082"/>
    <w:rsid w:val="007954F1"/>
    <w:rsid w:val="00796A2E"/>
    <w:rsid w:val="00797737"/>
    <w:rsid w:val="007977E5"/>
    <w:rsid w:val="007A0261"/>
    <w:rsid w:val="007A151B"/>
    <w:rsid w:val="007A2C4E"/>
    <w:rsid w:val="007A48D8"/>
    <w:rsid w:val="007A52E1"/>
    <w:rsid w:val="007A65D5"/>
    <w:rsid w:val="007A6749"/>
    <w:rsid w:val="007A6FAB"/>
    <w:rsid w:val="007B183D"/>
    <w:rsid w:val="007B2054"/>
    <w:rsid w:val="007B20B9"/>
    <w:rsid w:val="007B2620"/>
    <w:rsid w:val="007B26ED"/>
    <w:rsid w:val="007B3975"/>
    <w:rsid w:val="007B5424"/>
    <w:rsid w:val="007B55EF"/>
    <w:rsid w:val="007B6562"/>
    <w:rsid w:val="007B6979"/>
    <w:rsid w:val="007C2CA9"/>
    <w:rsid w:val="007C2F27"/>
    <w:rsid w:val="007C3651"/>
    <w:rsid w:val="007C3DBC"/>
    <w:rsid w:val="007C619A"/>
    <w:rsid w:val="007C6540"/>
    <w:rsid w:val="007C691C"/>
    <w:rsid w:val="007C7389"/>
    <w:rsid w:val="007D06BA"/>
    <w:rsid w:val="007D1869"/>
    <w:rsid w:val="007D2F44"/>
    <w:rsid w:val="007D41CA"/>
    <w:rsid w:val="007D5371"/>
    <w:rsid w:val="007D652F"/>
    <w:rsid w:val="007D6EE6"/>
    <w:rsid w:val="007E0B2C"/>
    <w:rsid w:val="007E1A98"/>
    <w:rsid w:val="007E1CD8"/>
    <w:rsid w:val="007E1FEE"/>
    <w:rsid w:val="007E3CBD"/>
    <w:rsid w:val="007E4965"/>
    <w:rsid w:val="007E5615"/>
    <w:rsid w:val="007E563C"/>
    <w:rsid w:val="007E66B7"/>
    <w:rsid w:val="007E6E57"/>
    <w:rsid w:val="007E7C62"/>
    <w:rsid w:val="007F0BEA"/>
    <w:rsid w:val="007F0C9E"/>
    <w:rsid w:val="007F1860"/>
    <w:rsid w:val="007F20E3"/>
    <w:rsid w:val="007F286A"/>
    <w:rsid w:val="007F2E17"/>
    <w:rsid w:val="007F360D"/>
    <w:rsid w:val="007F4359"/>
    <w:rsid w:val="007F515A"/>
    <w:rsid w:val="007F5BA0"/>
    <w:rsid w:val="007F665F"/>
    <w:rsid w:val="007F6821"/>
    <w:rsid w:val="00800F48"/>
    <w:rsid w:val="008012AF"/>
    <w:rsid w:val="00801F7D"/>
    <w:rsid w:val="00803921"/>
    <w:rsid w:val="00804D9E"/>
    <w:rsid w:val="008067A3"/>
    <w:rsid w:val="0080683C"/>
    <w:rsid w:val="00806DEF"/>
    <w:rsid w:val="00807EA5"/>
    <w:rsid w:val="00811071"/>
    <w:rsid w:val="008178CD"/>
    <w:rsid w:val="00817A95"/>
    <w:rsid w:val="00817F9D"/>
    <w:rsid w:val="0082080B"/>
    <w:rsid w:val="0082095A"/>
    <w:rsid w:val="0082120C"/>
    <w:rsid w:val="008217C3"/>
    <w:rsid w:val="008222FE"/>
    <w:rsid w:val="008225CC"/>
    <w:rsid w:val="00822FDE"/>
    <w:rsid w:val="008230AC"/>
    <w:rsid w:val="0082368E"/>
    <w:rsid w:val="008236E9"/>
    <w:rsid w:val="00824520"/>
    <w:rsid w:val="00824CF4"/>
    <w:rsid w:val="00825234"/>
    <w:rsid w:val="00826334"/>
    <w:rsid w:val="0082726C"/>
    <w:rsid w:val="00827F4D"/>
    <w:rsid w:val="00827FF6"/>
    <w:rsid w:val="008303E9"/>
    <w:rsid w:val="00830F83"/>
    <w:rsid w:val="008318CE"/>
    <w:rsid w:val="008320E8"/>
    <w:rsid w:val="008321AB"/>
    <w:rsid w:val="00833F75"/>
    <w:rsid w:val="008345AB"/>
    <w:rsid w:val="00836799"/>
    <w:rsid w:val="00836CC6"/>
    <w:rsid w:val="0083716F"/>
    <w:rsid w:val="008371EE"/>
    <w:rsid w:val="00840318"/>
    <w:rsid w:val="00841407"/>
    <w:rsid w:val="00843563"/>
    <w:rsid w:val="008454FC"/>
    <w:rsid w:val="00845692"/>
    <w:rsid w:val="008460B3"/>
    <w:rsid w:val="0085018B"/>
    <w:rsid w:val="00850BAE"/>
    <w:rsid w:val="00851E89"/>
    <w:rsid w:val="0085271C"/>
    <w:rsid w:val="0085337B"/>
    <w:rsid w:val="0085409A"/>
    <w:rsid w:val="008546EB"/>
    <w:rsid w:val="00854AA5"/>
    <w:rsid w:val="0085509C"/>
    <w:rsid w:val="008550CC"/>
    <w:rsid w:val="00856E67"/>
    <w:rsid w:val="008601F9"/>
    <w:rsid w:val="00861D00"/>
    <w:rsid w:val="00862558"/>
    <w:rsid w:val="00862564"/>
    <w:rsid w:val="00862A68"/>
    <w:rsid w:val="00862D4A"/>
    <w:rsid w:val="00862D5A"/>
    <w:rsid w:val="00863762"/>
    <w:rsid w:val="00863EEA"/>
    <w:rsid w:val="00865F56"/>
    <w:rsid w:val="0087120E"/>
    <w:rsid w:val="008713E3"/>
    <w:rsid w:val="00872147"/>
    <w:rsid w:val="008729E2"/>
    <w:rsid w:val="00872E9B"/>
    <w:rsid w:val="00873E60"/>
    <w:rsid w:val="00874193"/>
    <w:rsid w:val="008747A0"/>
    <w:rsid w:val="008749FE"/>
    <w:rsid w:val="00874FA3"/>
    <w:rsid w:val="0087549C"/>
    <w:rsid w:val="00875A5E"/>
    <w:rsid w:val="008763CF"/>
    <w:rsid w:val="0087674A"/>
    <w:rsid w:val="00876F5A"/>
    <w:rsid w:val="00877B31"/>
    <w:rsid w:val="00877E0F"/>
    <w:rsid w:val="00880591"/>
    <w:rsid w:val="00880643"/>
    <w:rsid w:val="008819F9"/>
    <w:rsid w:val="00881B3F"/>
    <w:rsid w:val="00882379"/>
    <w:rsid w:val="00882E11"/>
    <w:rsid w:val="00884083"/>
    <w:rsid w:val="008846AD"/>
    <w:rsid w:val="008906C7"/>
    <w:rsid w:val="00891115"/>
    <w:rsid w:val="00891430"/>
    <w:rsid w:val="00891598"/>
    <w:rsid w:val="00894744"/>
    <w:rsid w:val="00894DB5"/>
    <w:rsid w:val="008976A2"/>
    <w:rsid w:val="00897AB6"/>
    <w:rsid w:val="008A098A"/>
    <w:rsid w:val="008A4076"/>
    <w:rsid w:val="008A4239"/>
    <w:rsid w:val="008A543A"/>
    <w:rsid w:val="008A6C06"/>
    <w:rsid w:val="008B0EB8"/>
    <w:rsid w:val="008B23BA"/>
    <w:rsid w:val="008B3866"/>
    <w:rsid w:val="008B468B"/>
    <w:rsid w:val="008B531A"/>
    <w:rsid w:val="008B5562"/>
    <w:rsid w:val="008B7A75"/>
    <w:rsid w:val="008B7D3F"/>
    <w:rsid w:val="008B7EEC"/>
    <w:rsid w:val="008C0702"/>
    <w:rsid w:val="008C09FC"/>
    <w:rsid w:val="008C16E6"/>
    <w:rsid w:val="008C235F"/>
    <w:rsid w:val="008C29A6"/>
    <w:rsid w:val="008C352D"/>
    <w:rsid w:val="008C3841"/>
    <w:rsid w:val="008C3BFE"/>
    <w:rsid w:val="008C508C"/>
    <w:rsid w:val="008C5507"/>
    <w:rsid w:val="008C5EBA"/>
    <w:rsid w:val="008C6E3E"/>
    <w:rsid w:val="008C72ED"/>
    <w:rsid w:val="008C7472"/>
    <w:rsid w:val="008C75E5"/>
    <w:rsid w:val="008D2056"/>
    <w:rsid w:val="008D315D"/>
    <w:rsid w:val="008D32ED"/>
    <w:rsid w:val="008D36C6"/>
    <w:rsid w:val="008D5C56"/>
    <w:rsid w:val="008D77C9"/>
    <w:rsid w:val="008D783E"/>
    <w:rsid w:val="008D7994"/>
    <w:rsid w:val="008E0411"/>
    <w:rsid w:val="008E05C1"/>
    <w:rsid w:val="008E1EDB"/>
    <w:rsid w:val="008E2B6D"/>
    <w:rsid w:val="008E2BF9"/>
    <w:rsid w:val="008E2FBA"/>
    <w:rsid w:val="008E3325"/>
    <w:rsid w:val="008E3818"/>
    <w:rsid w:val="008E389C"/>
    <w:rsid w:val="008E3A44"/>
    <w:rsid w:val="008E3DBB"/>
    <w:rsid w:val="008E4C41"/>
    <w:rsid w:val="008E585B"/>
    <w:rsid w:val="008E5A4C"/>
    <w:rsid w:val="008E64DB"/>
    <w:rsid w:val="008E7E0A"/>
    <w:rsid w:val="008F0125"/>
    <w:rsid w:val="008F0AB8"/>
    <w:rsid w:val="008F1A33"/>
    <w:rsid w:val="008F4797"/>
    <w:rsid w:val="008F5F5A"/>
    <w:rsid w:val="008F62BC"/>
    <w:rsid w:val="008F6BE0"/>
    <w:rsid w:val="008F73F1"/>
    <w:rsid w:val="00900C75"/>
    <w:rsid w:val="009013C8"/>
    <w:rsid w:val="00901734"/>
    <w:rsid w:val="00901EC4"/>
    <w:rsid w:val="0090214E"/>
    <w:rsid w:val="009039D1"/>
    <w:rsid w:val="00903C46"/>
    <w:rsid w:val="009045B8"/>
    <w:rsid w:val="009045C1"/>
    <w:rsid w:val="00905763"/>
    <w:rsid w:val="00905DE7"/>
    <w:rsid w:val="00906477"/>
    <w:rsid w:val="00907119"/>
    <w:rsid w:val="00907310"/>
    <w:rsid w:val="00907F82"/>
    <w:rsid w:val="009119C8"/>
    <w:rsid w:val="00912741"/>
    <w:rsid w:val="00914475"/>
    <w:rsid w:val="00914B5B"/>
    <w:rsid w:val="00915B68"/>
    <w:rsid w:val="0091653A"/>
    <w:rsid w:val="00920C26"/>
    <w:rsid w:val="00921D38"/>
    <w:rsid w:val="0092206F"/>
    <w:rsid w:val="0092392D"/>
    <w:rsid w:val="00923B6E"/>
    <w:rsid w:val="0092454D"/>
    <w:rsid w:val="0092513C"/>
    <w:rsid w:val="00926696"/>
    <w:rsid w:val="0092672E"/>
    <w:rsid w:val="00926958"/>
    <w:rsid w:val="00927038"/>
    <w:rsid w:val="009314AF"/>
    <w:rsid w:val="00932B23"/>
    <w:rsid w:val="00933360"/>
    <w:rsid w:val="00933D0E"/>
    <w:rsid w:val="00934611"/>
    <w:rsid w:val="009346F5"/>
    <w:rsid w:val="00935401"/>
    <w:rsid w:val="009407D8"/>
    <w:rsid w:val="0094216A"/>
    <w:rsid w:val="009426ED"/>
    <w:rsid w:val="00943B02"/>
    <w:rsid w:val="00943CCF"/>
    <w:rsid w:val="00945022"/>
    <w:rsid w:val="00946480"/>
    <w:rsid w:val="00946B5C"/>
    <w:rsid w:val="00946F6E"/>
    <w:rsid w:val="009470D6"/>
    <w:rsid w:val="009509A8"/>
    <w:rsid w:val="00952AA9"/>
    <w:rsid w:val="00953642"/>
    <w:rsid w:val="009536D0"/>
    <w:rsid w:val="009537D4"/>
    <w:rsid w:val="00956F9C"/>
    <w:rsid w:val="00957BDE"/>
    <w:rsid w:val="00961A3B"/>
    <w:rsid w:val="00962019"/>
    <w:rsid w:val="009629DB"/>
    <w:rsid w:val="00962FA1"/>
    <w:rsid w:val="009658FB"/>
    <w:rsid w:val="0096636E"/>
    <w:rsid w:val="00966CD7"/>
    <w:rsid w:val="0097001C"/>
    <w:rsid w:val="00970AB4"/>
    <w:rsid w:val="0097118C"/>
    <w:rsid w:val="00971852"/>
    <w:rsid w:val="00972490"/>
    <w:rsid w:val="00972DA2"/>
    <w:rsid w:val="009736EC"/>
    <w:rsid w:val="00973FF7"/>
    <w:rsid w:val="00974771"/>
    <w:rsid w:val="00974EB5"/>
    <w:rsid w:val="00977397"/>
    <w:rsid w:val="00977476"/>
    <w:rsid w:val="009778B3"/>
    <w:rsid w:val="00977B90"/>
    <w:rsid w:val="0098106E"/>
    <w:rsid w:val="00981EFD"/>
    <w:rsid w:val="00982F99"/>
    <w:rsid w:val="00983294"/>
    <w:rsid w:val="009858E7"/>
    <w:rsid w:val="009859A5"/>
    <w:rsid w:val="00986664"/>
    <w:rsid w:val="00986E6B"/>
    <w:rsid w:val="00987C90"/>
    <w:rsid w:val="009904DE"/>
    <w:rsid w:val="00990EDA"/>
    <w:rsid w:val="00991CCF"/>
    <w:rsid w:val="00992027"/>
    <w:rsid w:val="00992250"/>
    <w:rsid w:val="009924D0"/>
    <w:rsid w:val="0099253B"/>
    <w:rsid w:val="009926C9"/>
    <w:rsid w:val="00992EDE"/>
    <w:rsid w:val="00995742"/>
    <w:rsid w:val="00996C85"/>
    <w:rsid w:val="009971D3"/>
    <w:rsid w:val="009971F7"/>
    <w:rsid w:val="00997293"/>
    <w:rsid w:val="009979E6"/>
    <w:rsid w:val="009A0578"/>
    <w:rsid w:val="009A14AF"/>
    <w:rsid w:val="009A213E"/>
    <w:rsid w:val="009A24A2"/>
    <w:rsid w:val="009A25CB"/>
    <w:rsid w:val="009A3122"/>
    <w:rsid w:val="009A33CD"/>
    <w:rsid w:val="009A3AA3"/>
    <w:rsid w:val="009A432C"/>
    <w:rsid w:val="009A4696"/>
    <w:rsid w:val="009A4A36"/>
    <w:rsid w:val="009A5041"/>
    <w:rsid w:val="009A5F6E"/>
    <w:rsid w:val="009A648B"/>
    <w:rsid w:val="009B043A"/>
    <w:rsid w:val="009B0BB3"/>
    <w:rsid w:val="009B0FF4"/>
    <w:rsid w:val="009B2AAB"/>
    <w:rsid w:val="009B3F4F"/>
    <w:rsid w:val="009B4973"/>
    <w:rsid w:val="009B76F7"/>
    <w:rsid w:val="009B784A"/>
    <w:rsid w:val="009B7D27"/>
    <w:rsid w:val="009C1485"/>
    <w:rsid w:val="009C1696"/>
    <w:rsid w:val="009C173C"/>
    <w:rsid w:val="009C202E"/>
    <w:rsid w:val="009C20DE"/>
    <w:rsid w:val="009C3155"/>
    <w:rsid w:val="009C36A5"/>
    <w:rsid w:val="009C3916"/>
    <w:rsid w:val="009C49FA"/>
    <w:rsid w:val="009C53D2"/>
    <w:rsid w:val="009C57EE"/>
    <w:rsid w:val="009D07D8"/>
    <w:rsid w:val="009D097C"/>
    <w:rsid w:val="009D224A"/>
    <w:rsid w:val="009D26DE"/>
    <w:rsid w:val="009D2F75"/>
    <w:rsid w:val="009D44C5"/>
    <w:rsid w:val="009D524F"/>
    <w:rsid w:val="009D6BD0"/>
    <w:rsid w:val="009D73CC"/>
    <w:rsid w:val="009E01AF"/>
    <w:rsid w:val="009E281B"/>
    <w:rsid w:val="009E2852"/>
    <w:rsid w:val="009E3714"/>
    <w:rsid w:val="009E4AF4"/>
    <w:rsid w:val="009E5314"/>
    <w:rsid w:val="009E5D2E"/>
    <w:rsid w:val="009E6432"/>
    <w:rsid w:val="009E6661"/>
    <w:rsid w:val="009E704A"/>
    <w:rsid w:val="009E7112"/>
    <w:rsid w:val="009F0AB3"/>
    <w:rsid w:val="009F0CFA"/>
    <w:rsid w:val="009F1B0F"/>
    <w:rsid w:val="009F1F73"/>
    <w:rsid w:val="009F2606"/>
    <w:rsid w:val="009F459B"/>
    <w:rsid w:val="009F544F"/>
    <w:rsid w:val="009F6560"/>
    <w:rsid w:val="009F68CA"/>
    <w:rsid w:val="009F7C00"/>
    <w:rsid w:val="00A00462"/>
    <w:rsid w:val="00A00688"/>
    <w:rsid w:val="00A00B3A"/>
    <w:rsid w:val="00A00FA6"/>
    <w:rsid w:val="00A02018"/>
    <w:rsid w:val="00A031E8"/>
    <w:rsid w:val="00A03A34"/>
    <w:rsid w:val="00A0507F"/>
    <w:rsid w:val="00A0785C"/>
    <w:rsid w:val="00A07CE5"/>
    <w:rsid w:val="00A10077"/>
    <w:rsid w:val="00A10636"/>
    <w:rsid w:val="00A114BA"/>
    <w:rsid w:val="00A115DF"/>
    <w:rsid w:val="00A1326C"/>
    <w:rsid w:val="00A133A1"/>
    <w:rsid w:val="00A13E13"/>
    <w:rsid w:val="00A13FB4"/>
    <w:rsid w:val="00A14096"/>
    <w:rsid w:val="00A142A9"/>
    <w:rsid w:val="00A14843"/>
    <w:rsid w:val="00A155DA"/>
    <w:rsid w:val="00A20577"/>
    <w:rsid w:val="00A20759"/>
    <w:rsid w:val="00A21016"/>
    <w:rsid w:val="00A2102D"/>
    <w:rsid w:val="00A2150B"/>
    <w:rsid w:val="00A21712"/>
    <w:rsid w:val="00A22094"/>
    <w:rsid w:val="00A2271B"/>
    <w:rsid w:val="00A249F1"/>
    <w:rsid w:val="00A26DAB"/>
    <w:rsid w:val="00A27DBF"/>
    <w:rsid w:val="00A30632"/>
    <w:rsid w:val="00A3118D"/>
    <w:rsid w:val="00A31B6A"/>
    <w:rsid w:val="00A32C34"/>
    <w:rsid w:val="00A376CD"/>
    <w:rsid w:val="00A402C5"/>
    <w:rsid w:val="00A41C1B"/>
    <w:rsid w:val="00A42A10"/>
    <w:rsid w:val="00A4384A"/>
    <w:rsid w:val="00A43FAF"/>
    <w:rsid w:val="00A44A4F"/>
    <w:rsid w:val="00A44A6D"/>
    <w:rsid w:val="00A45E88"/>
    <w:rsid w:val="00A46718"/>
    <w:rsid w:val="00A46DDA"/>
    <w:rsid w:val="00A46F97"/>
    <w:rsid w:val="00A477CF"/>
    <w:rsid w:val="00A50E3A"/>
    <w:rsid w:val="00A510B0"/>
    <w:rsid w:val="00A51AA5"/>
    <w:rsid w:val="00A52571"/>
    <w:rsid w:val="00A5264B"/>
    <w:rsid w:val="00A538B2"/>
    <w:rsid w:val="00A538B8"/>
    <w:rsid w:val="00A54241"/>
    <w:rsid w:val="00A54398"/>
    <w:rsid w:val="00A5554F"/>
    <w:rsid w:val="00A57117"/>
    <w:rsid w:val="00A61350"/>
    <w:rsid w:val="00A6169D"/>
    <w:rsid w:val="00A625B7"/>
    <w:rsid w:val="00A62854"/>
    <w:rsid w:val="00A62C11"/>
    <w:rsid w:val="00A62C73"/>
    <w:rsid w:val="00A62E52"/>
    <w:rsid w:val="00A6567A"/>
    <w:rsid w:val="00A6576C"/>
    <w:rsid w:val="00A662C5"/>
    <w:rsid w:val="00A66FC7"/>
    <w:rsid w:val="00A70597"/>
    <w:rsid w:val="00A70660"/>
    <w:rsid w:val="00A724DE"/>
    <w:rsid w:val="00A73176"/>
    <w:rsid w:val="00A74E88"/>
    <w:rsid w:val="00A763BA"/>
    <w:rsid w:val="00A76922"/>
    <w:rsid w:val="00A7709D"/>
    <w:rsid w:val="00A774A2"/>
    <w:rsid w:val="00A80475"/>
    <w:rsid w:val="00A8079B"/>
    <w:rsid w:val="00A80C87"/>
    <w:rsid w:val="00A80E03"/>
    <w:rsid w:val="00A810DD"/>
    <w:rsid w:val="00A81264"/>
    <w:rsid w:val="00A821CF"/>
    <w:rsid w:val="00A82A87"/>
    <w:rsid w:val="00A83D51"/>
    <w:rsid w:val="00A845CF"/>
    <w:rsid w:val="00A84CC8"/>
    <w:rsid w:val="00A852D2"/>
    <w:rsid w:val="00A855E7"/>
    <w:rsid w:val="00A85B80"/>
    <w:rsid w:val="00A85E72"/>
    <w:rsid w:val="00A8643A"/>
    <w:rsid w:val="00A868A2"/>
    <w:rsid w:val="00A86AB3"/>
    <w:rsid w:val="00A87161"/>
    <w:rsid w:val="00A875A4"/>
    <w:rsid w:val="00A90425"/>
    <w:rsid w:val="00A91B37"/>
    <w:rsid w:val="00A922AF"/>
    <w:rsid w:val="00A93163"/>
    <w:rsid w:val="00A94CE2"/>
    <w:rsid w:val="00A95257"/>
    <w:rsid w:val="00A95DA3"/>
    <w:rsid w:val="00A95E1D"/>
    <w:rsid w:val="00A96248"/>
    <w:rsid w:val="00A96C7D"/>
    <w:rsid w:val="00A97104"/>
    <w:rsid w:val="00A9774D"/>
    <w:rsid w:val="00AA01AE"/>
    <w:rsid w:val="00AA0517"/>
    <w:rsid w:val="00AA1932"/>
    <w:rsid w:val="00AA19E2"/>
    <w:rsid w:val="00AA1EEE"/>
    <w:rsid w:val="00AA1F5B"/>
    <w:rsid w:val="00AA2A14"/>
    <w:rsid w:val="00AA3C73"/>
    <w:rsid w:val="00AA3F53"/>
    <w:rsid w:val="00AA4BF8"/>
    <w:rsid w:val="00AA6B1C"/>
    <w:rsid w:val="00AB0434"/>
    <w:rsid w:val="00AB0B88"/>
    <w:rsid w:val="00AB17BE"/>
    <w:rsid w:val="00AB2F90"/>
    <w:rsid w:val="00AB30FB"/>
    <w:rsid w:val="00AB5415"/>
    <w:rsid w:val="00AB7104"/>
    <w:rsid w:val="00AB7106"/>
    <w:rsid w:val="00AB7FF5"/>
    <w:rsid w:val="00AC0611"/>
    <w:rsid w:val="00AC130D"/>
    <w:rsid w:val="00AC15A7"/>
    <w:rsid w:val="00AC1CDF"/>
    <w:rsid w:val="00AC2674"/>
    <w:rsid w:val="00AC2E91"/>
    <w:rsid w:val="00AC2FA8"/>
    <w:rsid w:val="00AC45FA"/>
    <w:rsid w:val="00AC4A7C"/>
    <w:rsid w:val="00AC5EFC"/>
    <w:rsid w:val="00AC6450"/>
    <w:rsid w:val="00AC67ED"/>
    <w:rsid w:val="00AC6CD4"/>
    <w:rsid w:val="00AC6D6D"/>
    <w:rsid w:val="00AC73AE"/>
    <w:rsid w:val="00AD0EAC"/>
    <w:rsid w:val="00AD2136"/>
    <w:rsid w:val="00AD2489"/>
    <w:rsid w:val="00AD2DCF"/>
    <w:rsid w:val="00AD2E99"/>
    <w:rsid w:val="00AD34B0"/>
    <w:rsid w:val="00AD3A6D"/>
    <w:rsid w:val="00AD3C57"/>
    <w:rsid w:val="00AD3C83"/>
    <w:rsid w:val="00AD3C9C"/>
    <w:rsid w:val="00AD483E"/>
    <w:rsid w:val="00AD5121"/>
    <w:rsid w:val="00AD527C"/>
    <w:rsid w:val="00AD5FB3"/>
    <w:rsid w:val="00AD6759"/>
    <w:rsid w:val="00AE10F8"/>
    <w:rsid w:val="00AE1DE5"/>
    <w:rsid w:val="00AE4029"/>
    <w:rsid w:val="00AE4A2C"/>
    <w:rsid w:val="00AE4DB6"/>
    <w:rsid w:val="00AE4F1A"/>
    <w:rsid w:val="00AE7F53"/>
    <w:rsid w:val="00AE7FAA"/>
    <w:rsid w:val="00AF03B4"/>
    <w:rsid w:val="00AF0C41"/>
    <w:rsid w:val="00AF1B42"/>
    <w:rsid w:val="00AF2088"/>
    <w:rsid w:val="00AF341C"/>
    <w:rsid w:val="00AF3D4E"/>
    <w:rsid w:val="00AF5091"/>
    <w:rsid w:val="00AF6653"/>
    <w:rsid w:val="00AF6C14"/>
    <w:rsid w:val="00B0035A"/>
    <w:rsid w:val="00B00465"/>
    <w:rsid w:val="00B00ACE"/>
    <w:rsid w:val="00B00C02"/>
    <w:rsid w:val="00B00C34"/>
    <w:rsid w:val="00B00DF2"/>
    <w:rsid w:val="00B01F18"/>
    <w:rsid w:val="00B02360"/>
    <w:rsid w:val="00B0266F"/>
    <w:rsid w:val="00B03E17"/>
    <w:rsid w:val="00B04366"/>
    <w:rsid w:val="00B0480A"/>
    <w:rsid w:val="00B05898"/>
    <w:rsid w:val="00B05D98"/>
    <w:rsid w:val="00B063CF"/>
    <w:rsid w:val="00B068FA"/>
    <w:rsid w:val="00B07428"/>
    <w:rsid w:val="00B07C66"/>
    <w:rsid w:val="00B07EAB"/>
    <w:rsid w:val="00B10EA6"/>
    <w:rsid w:val="00B12462"/>
    <w:rsid w:val="00B125EE"/>
    <w:rsid w:val="00B12F92"/>
    <w:rsid w:val="00B13B81"/>
    <w:rsid w:val="00B13C67"/>
    <w:rsid w:val="00B13D43"/>
    <w:rsid w:val="00B13D46"/>
    <w:rsid w:val="00B1436D"/>
    <w:rsid w:val="00B1487F"/>
    <w:rsid w:val="00B14DE7"/>
    <w:rsid w:val="00B17150"/>
    <w:rsid w:val="00B1777D"/>
    <w:rsid w:val="00B17BE0"/>
    <w:rsid w:val="00B22298"/>
    <w:rsid w:val="00B22610"/>
    <w:rsid w:val="00B22CE7"/>
    <w:rsid w:val="00B2357D"/>
    <w:rsid w:val="00B26FF9"/>
    <w:rsid w:val="00B27521"/>
    <w:rsid w:val="00B27697"/>
    <w:rsid w:val="00B276D9"/>
    <w:rsid w:val="00B3373B"/>
    <w:rsid w:val="00B3383E"/>
    <w:rsid w:val="00B34122"/>
    <w:rsid w:val="00B3597A"/>
    <w:rsid w:val="00B35DDF"/>
    <w:rsid w:val="00B35F83"/>
    <w:rsid w:val="00B3631F"/>
    <w:rsid w:val="00B40091"/>
    <w:rsid w:val="00B40AD2"/>
    <w:rsid w:val="00B4307D"/>
    <w:rsid w:val="00B43EB8"/>
    <w:rsid w:val="00B4494D"/>
    <w:rsid w:val="00B45B32"/>
    <w:rsid w:val="00B46B06"/>
    <w:rsid w:val="00B47050"/>
    <w:rsid w:val="00B47474"/>
    <w:rsid w:val="00B476BF"/>
    <w:rsid w:val="00B47D6A"/>
    <w:rsid w:val="00B5000A"/>
    <w:rsid w:val="00B50F7F"/>
    <w:rsid w:val="00B51650"/>
    <w:rsid w:val="00B51674"/>
    <w:rsid w:val="00B51DFB"/>
    <w:rsid w:val="00B535BB"/>
    <w:rsid w:val="00B53B01"/>
    <w:rsid w:val="00B54072"/>
    <w:rsid w:val="00B544CA"/>
    <w:rsid w:val="00B5450E"/>
    <w:rsid w:val="00B55633"/>
    <w:rsid w:val="00B564BC"/>
    <w:rsid w:val="00B56AA5"/>
    <w:rsid w:val="00B56E30"/>
    <w:rsid w:val="00B60843"/>
    <w:rsid w:val="00B6112E"/>
    <w:rsid w:val="00B6122D"/>
    <w:rsid w:val="00B61F02"/>
    <w:rsid w:val="00B62C24"/>
    <w:rsid w:val="00B62CFF"/>
    <w:rsid w:val="00B62FEA"/>
    <w:rsid w:val="00B64FED"/>
    <w:rsid w:val="00B65577"/>
    <w:rsid w:val="00B6561F"/>
    <w:rsid w:val="00B65D2B"/>
    <w:rsid w:val="00B67BD8"/>
    <w:rsid w:val="00B700E7"/>
    <w:rsid w:val="00B7025B"/>
    <w:rsid w:val="00B70D3D"/>
    <w:rsid w:val="00B70F85"/>
    <w:rsid w:val="00B7153E"/>
    <w:rsid w:val="00B71936"/>
    <w:rsid w:val="00B71E76"/>
    <w:rsid w:val="00B72089"/>
    <w:rsid w:val="00B720CC"/>
    <w:rsid w:val="00B723B0"/>
    <w:rsid w:val="00B7250B"/>
    <w:rsid w:val="00B740F5"/>
    <w:rsid w:val="00B744A8"/>
    <w:rsid w:val="00B745DA"/>
    <w:rsid w:val="00B75772"/>
    <w:rsid w:val="00B768A3"/>
    <w:rsid w:val="00B76A51"/>
    <w:rsid w:val="00B774D4"/>
    <w:rsid w:val="00B80540"/>
    <w:rsid w:val="00B80917"/>
    <w:rsid w:val="00B81A6D"/>
    <w:rsid w:val="00B84236"/>
    <w:rsid w:val="00B84A12"/>
    <w:rsid w:val="00B85BCC"/>
    <w:rsid w:val="00B85DA4"/>
    <w:rsid w:val="00B85EAD"/>
    <w:rsid w:val="00B86BFF"/>
    <w:rsid w:val="00B877AC"/>
    <w:rsid w:val="00B90851"/>
    <w:rsid w:val="00B9151D"/>
    <w:rsid w:val="00B91EF6"/>
    <w:rsid w:val="00B92236"/>
    <w:rsid w:val="00B92A1F"/>
    <w:rsid w:val="00B93989"/>
    <w:rsid w:val="00B93FFD"/>
    <w:rsid w:val="00B94C25"/>
    <w:rsid w:val="00B95F68"/>
    <w:rsid w:val="00B96EEA"/>
    <w:rsid w:val="00B97273"/>
    <w:rsid w:val="00B97277"/>
    <w:rsid w:val="00B97335"/>
    <w:rsid w:val="00B973AC"/>
    <w:rsid w:val="00BA1F33"/>
    <w:rsid w:val="00BA4423"/>
    <w:rsid w:val="00BA4605"/>
    <w:rsid w:val="00BA4AF4"/>
    <w:rsid w:val="00BA7B73"/>
    <w:rsid w:val="00BB0F9A"/>
    <w:rsid w:val="00BB18AF"/>
    <w:rsid w:val="00BB192D"/>
    <w:rsid w:val="00BB3285"/>
    <w:rsid w:val="00BB37AF"/>
    <w:rsid w:val="00BB390F"/>
    <w:rsid w:val="00BB3AB9"/>
    <w:rsid w:val="00BB42BD"/>
    <w:rsid w:val="00BB475F"/>
    <w:rsid w:val="00BB4F23"/>
    <w:rsid w:val="00BB54C9"/>
    <w:rsid w:val="00BB58DC"/>
    <w:rsid w:val="00BB5FE5"/>
    <w:rsid w:val="00BC00B5"/>
    <w:rsid w:val="00BC0213"/>
    <w:rsid w:val="00BC1B75"/>
    <w:rsid w:val="00BC2A49"/>
    <w:rsid w:val="00BC2EF6"/>
    <w:rsid w:val="00BC30E9"/>
    <w:rsid w:val="00BC492C"/>
    <w:rsid w:val="00BC52AF"/>
    <w:rsid w:val="00BC5918"/>
    <w:rsid w:val="00BC5EC1"/>
    <w:rsid w:val="00BC6E10"/>
    <w:rsid w:val="00BC6EA0"/>
    <w:rsid w:val="00BC7AC5"/>
    <w:rsid w:val="00BC7F09"/>
    <w:rsid w:val="00BD0783"/>
    <w:rsid w:val="00BD0C47"/>
    <w:rsid w:val="00BD1307"/>
    <w:rsid w:val="00BD2950"/>
    <w:rsid w:val="00BD2EDE"/>
    <w:rsid w:val="00BD3369"/>
    <w:rsid w:val="00BD3B74"/>
    <w:rsid w:val="00BD545D"/>
    <w:rsid w:val="00BD6779"/>
    <w:rsid w:val="00BD773D"/>
    <w:rsid w:val="00BD7C93"/>
    <w:rsid w:val="00BE0240"/>
    <w:rsid w:val="00BE1D0E"/>
    <w:rsid w:val="00BE21AF"/>
    <w:rsid w:val="00BE2CF8"/>
    <w:rsid w:val="00BE30E0"/>
    <w:rsid w:val="00BE3A15"/>
    <w:rsid w:val="00BE5767"/>
    <w:rsid w:val="00BE6DA3"/>
    <w:rsid w:val="00BE7A8E"/>
    <w:rsid w:val="00BE7CD8"/>
    <w:rsid w:val="00BF19D8"/>
    <w:rsid w:val="00BF1D22"/>
    <w:rsid w:val="00BF2AEE"/>
    <w:rsid w:val="00BF2B72"/>
    <w:rsid w:val="00BF300A"/>
    <w:rsid w:val="00BF3536"/>
    <w:rsid w:val="00BF4C2D"/>
    <w:rsid w:val="00BF5613"/>
    <w:rsid w:val="00BF6713"/>
    <w:rsid w:val="00BF7C8E"/>
    <w:rsid w:val="00BF7D0F"/>
    <w:rsid w:val="00C01F77"/>
    <w:rsid w:val="00C0224A"/>
    <w:rsid w:val="00C030F6"/>
    <w:rsid w:val="00C043C5"/>
    <w:rsid w:val="00C045A8"/>
    <w:rsid w:val="00C0669A"/>
    <w:rsid w:val="00C06FC4"/>
    <w:rsid w:val="00C076A0"/>
    <w:rsid w:val="00C0778C"/>
    <w:rsid w:val="00C10766"/>
    <w:rsid w:val="00C10E2B"/>
    <w:rsid w:val="00C11135"/>
    <w:rsid w:val="00C11ACF"/>
    <w:rsid w:val="00C11AF7"/>
    <w:rsid w:val="00C1240B"/>
    <w:rsid w:val="00C125F0"/>
    <w:rsid w:val="00C12640"/>
    <w:rsid w:val="00C13349"/>
    <w:rsid w:val="00C13857"/>
    <w:rsid w:val="00C15210"/>
    <w:rsid w:val="00C153EF"/>
    <w:rsid w:val="00C1614C"/>
    <w:rsid w:val="00C16A1E"/>
    <w:rsid w:val="00C1772A"/>
    <w:rsid w:val="00C2086C"/>
    <w:rsid w:val="00C20D0A"/>
    <w:rsid w:val="00C23373"/>
    <w:rsid w:val="00C2357B"/>
    <w:rsid w:val="00C2387A"/>
    <w:rsid w:val="00C24916"/>
    <w:rsid w:val="00C255D2"/>
    <w:rsid w:val="00C2570E"/>
    <w:rsid w:val="00C25C41"/>
    <w:rsid w:val="00C323EC"/>
    <w:rsid w:val="00C32941"/>
    <w:rsid w:val="00C33C66"/>
    <w:rsid w:val="00C3438F"/>
    <w:rsid w:val="00C343A8"/>
    <w:rsid w:val="00C349FE"/>
    <w:rsid w:val="00C35187"/>
    <w:rsid w:val="00C37F8D"/>
    <w:rsid w:val="00C411C1"/>
    <w:rsid w:val="00C4133E"/>
    <w:rsid w:val="00C428E5"/>
    <w:rsid w:val="00C4310B"/>
    <w:rsid w:val="00C4319A"/>
    <w:rsid w:val="00C43BA3"/>
    <w:rsid w:val="00C43DA2"/>
    <w:rsid w:val="00C442D6"/>
    <w:rsid w:val="00C4461F"/>
    <w:rsid w:val="00C446BA"/>
    <w:rsid w:val="00C448A1"/>
    <w:rsid w:val="00C449D0"/>
    <w:rsid w:val="00C4615D"/>
    <w:rsid w:val="00C47260"/>
    <w:rsid w:val="00C47429"/>
    <w:rsid w:val="00C47652"/>
    <w:rsid w:val="00C53235"/>
    <w:rsid w:val="00C535C0"/>
    <w:rsid w:val="00C53808"/>
    <w:rsid w:val="00C545C2"/>
    <w:rsid w:val="00C55964"/>
    <w:rsid w:val="00C604E4"/>
    <w:rsid w:val="00C60F3C"/>
    <w:rsid w:val="00C623CD"/>
    <w:rsid w:val="00C6280D"/>
    <w:rsid w:val="00C6427E"/>
    <w:rsid w:val="00C6594B"/>
    <w:rsid w:val="00C65C60"/>
    <w:rsid w:val="00C70003"/>
    <w:rsid w:val="00C706B4"/>
    <w:rsid w:val="00C707EA"/>
    <w:rsid w:val="00C724DE"/>
    <w:rsid w:val="00C72703"/>
    <w:rsid w:val="00C72BE8"/>
    <w:rsid w:val="00C72E3C"/>
    <w:rsid w:val="00C73478"/>
    <w:rsid w:val="00C74372"/>
    <w:rsid w:val="00C74728"/>
    <w:rsid w:val="00C74F42"/>
    <w:rsid w:val="00C75769"/>
    <w:rsid w:val="00C75E81"/>
    <w:rsid w:val="00C771C5"/>
    <w:rsid w:val="00C803C8"/>
    <w:rsid w:val="00C80DC9"/>
    <w:rsid w:val="00C8284A"/>
    <w:rsid w:val="00C82AB5"/>
    <w:rsid w:val="00C82E4B"/>
    <w:rsid w:val="00C83188"/>
    <w:rsid w:val="00C833A6"/>
    <w:rsid w:val="00C8372C"/>
    <w:rsid w:val="00C84A8D"/>
    <w:rsid w:val="00C85EC9"/>
    <w:rsid w:val="00C867F1"/>
    <w:rsid w:val="00C87CA4"/>
    <w:rsid w:val="00C9079A"/>
    <w:rsid w:val="00C910B8"/>
    <w:rsid w:val="00C914E0"/>
    <w:rsid w:val="00C93202"/>
    <w:rsid w:val="00C94E39"/>
    <w:rsid w:val="00C95939"/>
    <w:rsid w:val="00C95AAF"/>
    <w:rsid w:val="00C963C1"/>
    <w:rsid w:val="00C96D5A"/>
    <w:rsid w:val="00C971B9"/>
    <w:rsid w:val="00CA0D82"/>
    <w:rsid w:val="00CA1507"/>
    <w:rsid w:val="00CA2E2C"/>
    <w:rsid w:val="00CA2EF7"/>
    <w:rsid w:val="00CA4393"/>
    <w:rsid w:val="00CA453E"/>
    <w:rsid w:val="00CA4A3D"/>
    <w:rsid w:val="00CA6213"/>
    <w:rsid w:val="00CB0B80"/>
    <w:rsid w:val="00CB21D5"/>
    <w:rsid w:val="00CB22C7"/>
    <w:rsid w:val="00CB28F6"/>
    <w:rsid w:val="00CB3CDB"/>
    <w:rsid w:val="00CB4324"/>
    <w:rsid w:val="00CB45FB"/>
    <w:rsid w:val="00CB7487"/>
    <w:rsid w:val="00CC049A"/>
    <w:rsid w:val="00CC1959"/>
    <w:rsid w:val="00CC1DB6"/>
    <w:rsid w:val="00CC2411"/>
    <w:rsid w:val="00CC2792"/>
    <w:rsid w:val="00CC2ECF"/>
    <w:rsid w:val="00CC2FB0"/>
    <w:rsid w:val="00CC4892"/>
    <w:rsid w:val="00CC4DAE"/>
    <w:rsid w:val="00CC50FA"/>
    <w:rsid w:val="00CC557B"/>
    <w:rsid w:val="00CC59E1"/>
    <w:rsid w:val="00CC5A94"/>
    <w:rsid w:val="00CC6987"/>
    <w:rsid w:val="00CC7070"/>
    <w:rsid w:val="00CC7AEF"/>
    <w:rsid w:val="00CD0C37"/>
    <w:rsid w:val="00CD0D53"/>
    <w:rsid w:val="00CD24C3"/>
    <w:rsid w:val="00CD2549"/>
    <w:rsid w:val="00CD2BC8"/>
    <w:rsid w:val="00CD2BF9"/>
    <w:rsid w:val="00CD4EB7"/>
    <w:rsid w:val="00CD5D0C"/>
    <w:rsid w:val="00CD69B5"/>
    <w:rsid w:val="00CD6F89"/>
    <w:rsid w:val="00CD7534"/>
    <w:rsid w:val="00CE06BE"/>
    <w:rsid w:val="00CE0848"/>
    <w:rsid w:val="00CE2B3F"/>
    <w:rsid w:val="00CE5802"/>
    <w:rsid w:val="00CE6568"/>
    <w:rsid w:val="00CE7179"/>
    <w:rsid w:val="00CE76E6"/>
    <w:rsid w:val="00CF0454"/>
    <w:rsid w:val="00CF0AC3"/>
    <w:rsid w:val="00CF1D38"/>
    <w:rsid w:val="00CF1DA9"/>
    <w:rsid w:val="00CF2DBF"/>
    <w:rsid w:val="00CF749F"/>
    <w:rsid w:val="00D0013F"/>
    <w:rsid w:val="00D001FE"/>
    <w:rsid w:val="00D00908"/>
    <w:rsid w:val="00D00B40"/>
    <w:rsid w:val="00D01823"/>
    <w:rsid w:val="00D03D3D"/>
    <w:rsid w:val="00D04D05"/>
    <w:rsid w:val="00D04E1C"/>
    <w:rsid w:val="00D064B9"/>
    <w:rsid w:val="00D078A0"/>
    <w:rsid w:val="00D07A65"/>
    <w:rsid w:val="00D10467"/>
    <w:rsid w:val="00D10772"/>
    <w:rsid w:val="00D1248A"/>
    <w:rsid w:val="00D12561"/>
    <w:rsid w:val="00D12BAA"/>
    <w:rsid w:val="00D12C90"/>
    <w:rsid w:val="00D12F63"/>
    <w:rsid w:val="00D143AE"/>
    <w:rsid w:val="00D16413"/>
    <w:rsid w:val="00D168C2"/>
    <w:rsid w:val="00D16BA4"/>
    <w:rsid w:val="00D16F08"/>
    <w:rsid w:val="00D170FB"/>
    <w:rsid w:val="00D17182"/>
    <w:rsid w:val="00D1754E"/>
    <w:rsid w:val="00D17705"/>
    <w:rsid w:val="00D17F2E"/>
    <w:rsid w:val="00D2041E"/>
    <w:rsid w:val="00D20BD5"/>
    <w:rsid w:val="00D20BE1"/>
    <w:rsid w:val="00D20D61"/>
    <w:rsid w:val="00D21020"/>
    <w:rsid w:val="00D21502"/>
    <w:rsid w:val="00D22537"/>
    <w:rsid w:val="00D226B3"/>
    <w:rsid w:val="00D22700"/>
    <w:rsid w:val="00D22931"/>
    <w:rsid w:val="00D22991"/>
    <w:rsid w:val="00D258C3"/>
    <w:rsid w:val="00D25AAD"/>
    <w:rsid w:val="00D2612E"/>
    <w:rsid w:val="00D279BF"/>
    <w:rsid w:val="00D33112"/>
    <w:rsid w:val="00D35144"/>
    <w:rsid w:val="00D35883"/>
    <w:rsid w:val="00D35D32"/>
    <w:rsid w:val="00D35E0E"/>
    <w:rsid w:val="00D35E0F"/>
    <w:rsid w:val="00D36B77"/>
    <w:rsid w:val="00D40442"/>
    <w:rsid w:val="00D40A2E"/>
    <w:rsid w:val="00D41056"/>
    <w:rsid w:val="00D412B2"/>
    <w:rsid w:val="00D449B9"/>
    <w:rsid w:val="00D44F9C"/>
    <w:rsid w:val="00D47B5D"/>
    <w:rsid w:val="00D52E8F"/>
    <w:rsid w:val="00D534B5"/>
    <w:rsid w:val="00D5393F"/>
    <w:rsid w:val="00D54313"/>
    <w:rsid w:val="00D55CC5"/>
    <w:rsid w:val="00D56CF9"/>
    <w:rsid w:val="00D57701"/>
    <w:rsid w:val="00D57D27"/>
    <w:rsid w:val="00D57D7F"/>
    <w:rsid w:val="00D57EC3"/>
    <w:rsid w:val="00D61390"/>
    <w:rsid w:val="00D621C2"/>
    <w:rsid w:val="00D62F4E"/>
    <w:rsid w:val="00D63008"/>
    <w:rsid w:val="00D649DA"/>
    <w:rsid w:val="00D653FC"/>
    <w:rsid w:val="00D655C2"/>
    <w:rsid w:val="00D65A67"/>
    <w:rsid w:val="00D65C61"/>
    <w:rsid w:val="00D66060"/>
    <w:rsid w:val="00D70EC2"/>
    <w:rsid w:val="00D719AB"/>
    <w:rsid w:val="00D71CEC"/>
    <w:rsid w:val="00D72B09"/>
    <w:rsid w:val="00D7404F"/>
    <w:rsid w:val="00D746A8"/>
    <w:rsid w:val="00D7476A"/>
    <w:rsid w:val="00D74AAD"/>
    <w:rsid w:val="00D74EEE"/>
    <w:rsid w:val="00D75972"/>
    <w:rsid w:val="00D767A2"/>
    <w:rsid w:val="00D76B20"/>
    <w:rsid w:val="00D7753F"/>
    <w:rsid w:val="00D77DED"/>
    <w:rsid w:val="00D80A18"/>
    <w:rsid w:val="00D812D4"/>
    <w:rsid w:val="00D82E28"/>
    <w:rsid w:val="00D837A7"/>
    <w:rsid w:val="00D83895"/>
    <w:rsid w:val="00D838D5"/>
    <w:rsid w:val="00D83996"/>
    <w:rsid w:val="00D852E3"/>
    <w:rsid w:val="00D91F01"/>
    <w:rsid w:val="00D926C0"/>
    <w:rsid w:val="00D93ED3"/>
    <w:rsid w:val="00D940DD"/>
    <w:rsid w:val="00D9413A"/>
    <w:rsid w:val="00D94D91"/>
    <w:rsid w:val="00D967BB"/>
    <w:rsid w:val="00D96AFF"/>
    <w:rsid w:val="00D976CC"/>
    <w:rsid w:val="00DA1265"/>
    <w:rsid w:val="00DA17B7"/>
    <w:rsid w:val="00DA1B36"/>
    <w:rsid w:val="00DA2DFE"/>
    <w:rsid w:val="00DA308F"/>
    <w:rsid w:val="00DA3283"/>
    <w:rsid w:val="00DA32DC"/>
    <w:rsid w:val="00DA3BAC"/>
    <w:rsid w:val="00DA3CE7"/>
    <w:rsid w:val="00DA727F"/>
    <w:rsid w:val="00DA76C2"/>
    <w:rsid w:val="00DA7B72"/>
    <w:rsid w:val="00DB1A31"/>
    <w:rsid w:val="00DB1B6B"/>
    <w:rsid w:val="00DB1D0D"/>
    <w:rsid w:val="00DB20F0"/>
    <w:rsid w:val="00DB248C"/>
    <w:rsid w:val="00DB6A2B"/>
    <w:rsid w:val="00DB6BDE"/>
    <w:rsid w:val="00DB70E0"/>
    <w:rsid w:val="00DB7293"/>
    <w:rsid w:val="00DB760A"/>
    <w:rsid w:val="00DC0361"/>
    <w:rsid w:val="00DC10BB"/>
    <w:rsid w:val="00DC12A4"/>
    <w:rsid w:val="00DC1884"/>
    <w:rsid w:val="00DC2C50"/>
    <w:rsid w:val="00DC2C66"/>
    <w:rsid w:val="00DC2FAE"/>
    <w:rsid w:val="00DC4665"/>
    <w:rsid w:val="00DC6DCF"/>
    <w:rsid w:val="00DC7B82"/>
    <w:rsid w:val="00DD1DCF"/>
    <w:rsid w:val="00DD4266"/>
    <w:rsid w:val="00DD43CC"/>
    <w:rsid w:val="00DD4DC9"/>
    <w:rsid w:val="00DD5939"/>
    <w:rsid w:val="00DD6E8E"/>
    <w:rsid w:val="00DD7C2C"/>
    <w:rsid w:val="00DE0665"/>
    <w:rsid w:val="00DE33D8"/>
    <w:rsid w:val="00DE4CBD"/>
    <w:rsid w:val="00DE55D7"/>
    <w:rsid w:val="00DE5E13"/>
    <w:rsid w:val="00DF057C"/>
    <w:rsid w:val="00DF06C9"/>
    <w:rsid w:val="00DF14E2"/>
    <w:rsid w:val="00DF1F87"/>
    <w:rsid w:val="00DF3356"/>
    <w:rsid w:val="00DF3590"/>
    <w:rsid w:val="00DF4942"/>
    <w:rsid w:val="00DF6EB6"/>
    <w:rsid w:val="00DF7C63"/>
    <w:rsid w:val="00DF7C80"/>
    <w:rsid w:val="00DF7CCC"/>
    <w:rsid w:val="00E0003E"/>
    <w:rsid w:val="00E00071"/>
    <w:rsid w:val="00E00226"/>
    <w:rsid w:val="00E0067E"/>
    <w:rsid w:val="00E01102"/>
    <w:rsid w:val="00E01ECD"/>
    <w:rsid w:val="00E02747"/>
    <w:rsid w:val="00E04E69"/>
    <w:rsid w:val="00E065A9"/>
    <w:rsid w:val="00E06E05"/>
    <w:rsid w:val="00E06F80"/>
    <w:rsid w:val="00E10EF0"/>
    <w:rsid w:val="00E1109B"/>
    <w:rsid w:val="00E13499"/>
    <w:rsid w:val="00E13B63"/>
    <w:rsid w:val="00E16D16"/>
    <w:rsid w:val="00E17098"/>
    <w:rsid w:val="00E174BC"/>
    <w:rsid w:val="00E214AD"/>
    <w:rsid w:val="00E244AD"/>
    <w:rsid w:val="00E25AB8"/>
    <w:rsid w:val="00E26C74"/>
    <w:rsid w:val="00E30DFA"/>
    <w:rsid w:val="00E32AA9"/>
    <w:rsid w:val="00E32BCB"/>
    <w:rsid w:val="00E33AB2"/>
    <w:rsid w:val="00E372F0"/>
    <w:rsid w:val="00E3744F"/>
    <w:rsid w:val="00E40F73"/>
    <w:rsid w:val="00E411B5"/>
    <w:rsid w:val="00E41A9B"/>
    <w:rsid w:val="00E42137"/>
    <w:rsid w:val="00E4279F"/>
    <w:rsid w:val="00E43118"/>
    <w:rsid w:val="00E44124"/>
    <w:rsid w:val="00E45F1A"/>
    <w:rsid w:val="00E46267"/>
    <w:rsid w:val="00E46CCB"/>
    <w:rsid w:val="00E46FF3"/>
    <w:rsid w:val="00E473F0"/>
    <w:rsid w:val="00E476C8"/>
    <w:rsid w:val="00E51938"/>
    <w:rsid w:val="00E52750"/>
    <w:rsid w:val="00E535B2"/>
    <w:rsid w:val="00E53FE1"/>
    <w:rsid w:val="00E55F40"/>
    <w:rsid w:val="00E568C7"/>
    <w:rsid w:val="00E56EC9"/>
    <w:rsid w:val="00E57706"/>
    <w:rsid w:val="00E617E9"/>
    <w:rsid w:val="00E619D7"/>
    <w:rsid w:val="00E61B3F"/>
    <w:rsid w:val="00E621A7"/>
    <w:rsid w:val="00E630F6"/>
    <w:rsid w:val="00E63847"/>
    <w:rsid w:val="00E643FF"/>
    <w:rsid w:val="00E70033"/>
    <w:rsid w:val="00E73B63"/>
    <w:rsid w:val="00E73D20"/>
    <w:rsid w:val="00E741DF"/>
    <w:rsid w:val="00E746D1"/>
    <w:rsid w:val="00E75836"/>
    <w:rsid w:val="00E75D74"/>
    <w:rsid w:val="00E77089"/>
    <w:rsid w:val="00E777B0"/>
    <w:rsid w:val="00E778B6"/>
    <w:rsid w:val="00E77E36"/>
    <w:rsid w:val="00E77F37"/>
    <w:rsid w:val="00E803C5"/>
    <w:rsid w:val="00E80654"/>
    <w:rsid w:val="00E81A57"/>
    <w:rsid w:val="00E81C0D"/>
    <w:rsid w:val="00E8254F"/>
    <w:rsid w:val="00E82B54"/>
    <w:rsid w:val="00E82F7C"/>
    <w:rsid w:val="00E8333E"/>
    <w:rsid w:val="00E834D7"/>
    <w:rsid w:val="00E8381C"/>
    <w:rsid w:val="00E8542E"/>
    <w:rsid w:val="00E85451"/>
    <w:rsid w:val="00E872ED"/>
    <w:rsid w:val="00E873B9"/>
    <w:rsid w:val="00E8754B"/>
    <w:rsid w:val="00E87550"/>
    <w:rsid w:val="00E87981"/>
    <w:rsid w:val="00E90166"/>
    <w:rsid w:val="00E924F6"/>
    <w:rsid w:val="00E92AAC"/>
    <w:rsid w:val="00E92B4D"/>
    <w:rsid w:val="00E9422B"/>
    <w:rsid w:val="00E94450"/>
    <w:rsid w:val="00E944A0"/>
    <w:rsid w:val="00E94F6C"/>
    <w:rsid w:val="00E953BA"/>
    <w:rsid w:val="00E9662F"/>
    <w:rsid w:val="00E97C0E"/>
    <w:rsid w:val="00EA0229"/>
    <w:rsid w:val="00EA053C"/>
    <w:rsid w:val="00EA07B7"/>
    <w:rsid w:val="00EA1172"/>
    <w:rsid w:val="00EA32E0"/>
    <w:rsid w:val="00EA3BCB"/>
    <w:rsid w:val="00EA5ABF"/>
    <w:rsid w:val="00EA6B91"/>
    <w:rsid w:val="00EA79A8"/>
    <w:rsid w:val="00EB14A6"/>
    <w:rsid w:val="00EB264E"/>
    <w:rsid w:val="00EB2AF1"/>
    <w:rsid w:val="00EB4EB8"/>
    <w:rsid w:val="00EB55A3"/>
    <w:rsid w:val="00EB570A"/>
    <w:rsid w:val="00EB5BC2"/>
    <w:rsid w:val="00EB652F"/>
    <w:rsid w:val="00EB6D81"/>
    <w:rsid w:val="00EB79D5"/>
    <w:rsid w:val="00EC0865"/>
    <w:rsid w:val="00EC1287"/>
    <w:rsid w:val="00EC1542"/>
    <w:rsid w:val="00EC18D7"/>
    <w:rsid w:val="00EC23B4"/>
    <w:rsid w:val="00EC2A43"/>
    <w:rsid w:val="00EC3110"/>
    <w:rsid w:val="00EC5B6F"/>
    <w:rsid w:val="00EC5E55"/>
    <w:rsid w:val="00EC76FE"/>
    <w:rsid w:val="00EC7E44"/>
    <w:rsid w:val="00EC7E45"/>
    <w:rsid w:val="00ED0E47"/>
    <w:rsid w:val="00ED10AD"/>
    <w:rsid w:val="00ED1481"/>
    <w:rsid w:val="00ED1D76"/>
    <w:rsid w:val="00ED356F"/>
    <w:rsid w:val="00ED3AD8"/>
    <w:rsid w:val="00ED4D3A"/>
    <w:rsid w:val="00ED661E"/>
    <w:rsid w:val="00ED72B3"/>
    <w:rsid w:val="00EE004F"/>
    <w:rsid w:val="00EE01A3"/>
    <w:rsid w:val="00EE391F"/>
    <w:rsid w:val="00EE3F1A"/>
    <w:rsid w:val="00EE595D"/>
    <w:rsid w:val="00EF036C"/>
    <w:rsid w:val="00EF1506"/>
    <w:rsid w:val="00EF22A2"/>
    <w:rsid w:val="00EF2E8D"/>
    <w:rsid w:val="00EF3268"/>
    <w:rsid w:val="00EF397E"/>
    <w:rsid w:val="00EF44A0"/>
    <w:rsid w:val="00EF4907"/>
    <w:rsid w:val="00EF54F1"/>
    <w:rsid w:val="00EF6053"/>
    <w:rsid w:val="00EF63D3"/>
    <w:rsid w:val="00EF7E0C"/>
    <w:rsid w:val="00F022A4"/>
    <w:rsid w:val="00F0282B"/>
    <w:rsid w:val="00F03B4D"/>
    <w:rsid w:val="00F04AD1"/>
    <w:rsid w:val="00F058B0"/>
    <w:rsid w:val="00F05C52"/>
    <w:rsid w:val="00F06A36"/>
    <w:rsid w:val="00F07269"/>
    <w:rsid w:val="00F07AB7"/>
    <w:rsid w:val="00F1228E"/>
    <w:rsid w:val="00F13592"/>
    <w:rsid w:val="00F13A5F"/>
    <w:rsid w:val="00F14D07"/>
    <w:rsid w:val="00F152BF"/>
    <w:rsid w:val="00F1545E"/>
    <w:rsid w:val="00F16C97"/>
    <w:rsid w:val="00F17237"/>
    <w:rsid w:val="00F22570"/>
    <w:rsid w:val="00F23598"/>
    <w:rsid w:val="00F24A14"/>
    <w:rsid w:val="00F24A1C"/>
    <w:rsid w:val="00F24D64"/>
    <w:rsid w:val="00F25113"/>
    <w:rsid w:val="00F251A8"/>
    <w:rsid w:val="00F25219"/>
    <w:rsid w:val="00F2596E"/>
    <w:rsid w:val="00F25B47"/>
    <w:rsid w:val="00F2673C"/>
    <w:rsid w:val="00F26E84"/>
    <w:rsid w:val="00F27839"/>
    <w:rsid w:val="00F27C7C"/>
    <w:rsid w:val="00F301AF"/>
    <w:rsid w:val="00F303F5"/>
    <w:rsid w:val="00F30743"/>
    <w:rsid w:val="00F32A93"/>
    <w:rsid w:val="00F32B56"/>
    <w:rsid w:val="00F367F1"/>
    <w:rsid w:val="00F36A73"/>
    <w:rsid w:val="00F36AFD"/>
    <w:rsid w:val="00F3732F"/>
    <w:rsid w:val="00F377AD"/>
    <w:rsid w:val="00F40A61"/>
    <w:rsid w:val="00F40F97"/>
    <w:rsid w:val="00F4195D"/>
    <w:rsid w:val="00F4479D"/>
    <w:rsid w:val="00F47173"/>
    <w:rsid w:val="00F473A5"/>
    <w:rsid w:val="00F47AF5"/>
    <w:rsid w:val="00F510D5"/>
    <w:rsid w:val="00F51399"/>
    <w:rsid w:val="00F51DD1"/>
    <w:rsid w:val="00F521C5"/>
    <w:rsid w:val="00F524BE"/>
    <w:rsid w:val="00F529A6"/>
    <w:rsid w:val="00F52CAD"/>
    <w:rsid w:val="00F53783"/>
    <w:rsid w:val="00F54658"/>
    <w:rsid w:val="00F549DE"/>
    <w:rsid w:val="00F55F51"/>
    <w:rsid w:val="00F562EE"/>
    <w:rsid w:val="00F575E1"/>
    <w:rsid w:val="00F5785E"/>
    <w:rsid w:val="00F609B2"/>
    <w:rsid w:val="00F61D81"/>
    <w:rsid w:val="00F637A4"/>
    <w:rsid w:val="00F64B69"/>
    <w:rsid w:val="00F657C5"/>
    <w:rsid w:val="00F65E32"/>
    <w:rsid w:val="00F66720"/>
    <w:rsid w:val="00F66DEA"/>
    <w:rsid w:val="00F672BA"/>
    <w:rsid w:val="00F700F2"/>
    <w:rsid w:val="00F70837"/>
    <w:rsid w:val="00F709AA"/>
    <w:rsid w:val="00F71099"/>
    <w:rsid w:val="00F71A3C"/>
    <w:rsid w:val="00F7208A"/>
    <w:rsid w:val="00F72B03"/>
    <w:rsid w:val="00F72F06"/>
    <w:rsid w:val="00F744A2"/>
    <w:rsid w:val="00F7644D"/>
    <w:rsid w:val="00F76831"/>
    <w:rsid w:val="00F769B0"/>
    <w:rsid w:val="00F76E22"/>
    <w:rsid w:val="00F76EE8"/>
    <w:rsid w:val="00F7709C"/>
    <w:rsid w:val="00F77237"/>
    <w:rsid w:val="00F81120"/>
    <w:rsid w:val="00F81694"/>
    <w:rsid w:val="00F8270E"/>
    <w:rsid w:val="00F827D7"/>
    <w:rsid w:val="00F83FA5"/>
    <w:rsid w:val="00F86BAA"/>
    <w:rsid w:val="00F87931"/>
    <w:rsid w:val="00F92278"/>
    <w:rsid w:val="00F92CB2"/>
    <w:rsid w:val="00F92F45"/>
    <w:rsid w:val="00F93473"/>
    <w:rsid w:val="00F93BA5"/>
    <w:rsid w:val="00F954C8"/>
    <w:rsid w:val="00F95A1E"/>
    <w:rsid w:val="00FA0019"/>
    <w:rsid w:val="00FA018E"/>
    <w:rsid w:val="00FA0CA3"/>
    <w:rsid w:val="00FA0D41"/>
    <w:rsid w:val="00FA1C85"/>
    <w:rsid w:val="00FA21C1"/>
    <w:rsid w:val="00FA2BBE"/>
    <w:rsid w:val="00FA363F"/>
    <w:rsid w:val="00FA4BF2"/>
    <w:rsid w:val="00FA54D2"/>
    <w:rsid w:val="00FA63DD"/>
    <w:rsid w:val="00FA6A95"/>
    <w:rsid w:val="00FA70C9"/>
    <w:rsid w:val="00FA7B4B"/>
    <w:rsid w:val="00FB0628"/>
    <w:rsid w:val="00FB13C6"/>
    <w:rsid w:val="00FB1FAC"/>
    <w:rsid w:val="00FB2D3A"/>
    <w:rsid w:val="00FB2D61"/>
    <w:rsid w:val="00FB3037"/>
    <w:rsid w:val="00FB34A1"/>
    <w:rsid w:val="00FB4931"/>
    <w:rsid w:val="00FB533E"/>
    <w:rsid w:val="00FB5444"/>
    <w:rsid w:val="00FB599A"/>
    <w:rsid w:val="00FB62DB"/>
    <w:rsid w:val="00FB6B74"/>
    <w:rsid w:val="00FC01D5"/>
    <w:rsid w:val="00FC0613"/>
    <w:rsid w:val="00FC0753"/>
    <w:rsid w:val="00FC2ACA"/>
    <w:rsid w:val="00FC2AF3"/>
    <w:rsid w:val="00FC393F"/>
    <w:rsid w:val="00FC4139"/>
    <w:rsid w:val="00FC42AB"/>
    <w:rsid w:val="00FC56FC"/>
    <w:rsid w:val="00FC6899"/>
    <w:rsid w:val="00FC6BBF"/>
    <w:rsid w:val="00FC7FB4"/>
    <w:rsid w:val="00FD1FA0"/>
    <w:rsid w:val="00FD254D"/>
    <w:rsid w:val="00FD26C1"/>
    <w:rsid w:val="00FD4318"/>
    <w:rsid w:val="00FD70F4"/>
    <w:rsid w:val="00FD71D5"/>
    <w:rsid w:val="00FD7AAD"/>
    <w:rsid w:val="00FD7E0A"/>
    <w:rsid w:val="00FE0E6F"/>
    <w:rsid w:val="00FE0EFA"/>
    <w:rsid w:val="00FE125E"/>
    <w:rsid w:val="00FE2A65"/>
    <w:rsid w:val="00FE471D"/>
    <w:rsid w:val="00FE5D15"/>
    <w:rsid w:val="00FE6CB5"/>
    <w:rsid w:val="00FE7475"/>
    <w:rsid w:val="00FF069D"/>
    <w:rsid w:val="00FF2B99"/>
    <w:rsid w:val="00FF5660"/>
    <w:rsid w:val="00FF5DCD"/>
    <w:rsid w:val="00FF6588"/>
    <w:rsid w:val="00FF6C5E"/>
    <w:rsid w:val="00FF6CAA"/>
    <w:rsid w:val="00FF7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2362E"/>
  <w15:chartTrackingRefBased/>
  <w15:docId w15:val="{03EAFA4D-D613-4473-AA3F-A77617B9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E88"/>
  </w:style>
  <w:style w:type="paragraph" w:styleId="Heading1">
    <w:name w:val="heading 1"/>
    <w:basedOn w:val="Normal"/>
    <w:next w:val="Normal"/>
    <w:link w:val="Heading1Char"/>
    <w:uiPriority w:val="9"/>
    <w:qFormat/>
    <w:rsid w:val="00A45E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2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169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B20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E8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A45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E88"/>
  </w:style>
  <w:style w:type="paragraph" w:styleId="ListParagraph">
    <w:name w:val="List Paragraph"/>
    <w:basedOn w:val="Normal"/>
    <w:uiPriority w:val="34"/>
    <w:qFormat/>
    <w:rsid w:val="00A45E88"/>
    <w:pPr>
      <w:ind w:left="720"/>
      <w:contextualSpacing/>
    </w:pPr>
  </w:style>
  <w:style w:type="table" w:styleId="TableGrid">
    <w:name w:val="Table Grid"/>
    <w:basedOn w:val="TableNormal"/>
    <w:uiPriority w:val="39"/>
    <w:rsid w:val="00A45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45E88"/>
    <w:pPr>
      <w:outlineLvl w:val="9"/>
    </w:pPr>
    <w:rPr>
      <w:lang w:val="en-US"/>
    </w:rPr>
  </w:style>
  <w:style w:type="paragraph" w:styleId="TOC1">
    <w:name w:val="toc 1"/>
    <w:basedOn w:val="Normal"/>
    <w:next w:val="Normal"/>
    <w:autoRedefine/>
    <w:uiPriority w:val="39"/>
    <w:unhideWhenUsed/>
    <w:rsid w:val="007B3975"/>
    <w:pPr>
      <w:tabs>
        <w:tab w:val="left" w:pos="660"/>
        <w:tab w:val="right" w:leader="dot" w:pos="9016"/>
      </w:tabs>
      <w:spacing w:after="100" w:line="240" w:lineRule="auto"/>
    </w:pPr>
  </w:style>
  <w:style w:type="character" w:styleId="Hyperlink">
    <w:name w:val="Hyperlink"/>
    <w:basedOn w:val="DefaultParagraphFont"/>
    <w:uiPriority w:val="99"/>
    <w:unhideWhenUsed/>
    <w:rsid w:val="00A45E88"/>
    <w:rPr>
      <w:color w:val="0563C1" w:themeColor="hyperlink"/>
      <w:u w:val="single"/>
    </w:rPr>
  </w:style>
  <w:style w:type="paragraph" w:styleId="Header">
    <w:name w:val="header"/>
    <w:basedOn w:val="Normal"/>
    <w:link w:val="HeaderChar"/>
    <w:uiPriority w:val="99"/>
    <w:unhideWhenUsed/>
    <w:rsid w:val="002C4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DAC"/>
  </w:style>
  <w:style w:type="character" w:customStyle="1" w:styleId="Heading2Char">
    <w:name w:val="Heading 2 Char"/>
    <w:basedOn w:val="DefaultParagraphFont"/>
    <w:link w:val="Heading2"/>
    <w:uiPriority w:val="9"/>
    <w:semiHidden/>
    <w:rsid w:val="00612C1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12C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12C17"/>
    <w:rPr>
      <w:color w:val="605E5C"/>
      <w:shd w:val="clear" w:color="auto" w:fill="E1DFDD"/>
    </w:rPr>
  </w:style>
  <w:style w:type="paragraph" w:styleId="FootnoteText">
    <w:name w:val="footnote text"/>
    <w:basedOn w:val="Normal"/>
    <w:link w:val="FootnoteTextChar"/>
    <w:uiPriority w:val="99"/>
    <w:unhideWhenUsed/>
    <w:rsid w:val="002C4EE2"/>
    <w:pPr>
      <w:spacing w:after="0" w:line="240" w:lineRule="auto"/>
    </w:pPr>
    <w:rPr>
      <w:sz w:val="20"/>
      <w:szCs w:val="20"/>
    </w:rPr>
  </w:style>
  <w:style w:type="character" w:customStyle="1" w:styleId="FootnoteTextChar">
    <w:name w:val="Footnote Text Char"/>
    <w:basedOn w:val="DefaultParagraphFont"/>
    <w:link w:val="FootnoteText"/>
    <w:uiPriority w:val="99"/>
    <w:rsid w:val="002C4EE2"/>
    <w:rPr>
      <w:sz w:val="20"/>
      <w:szCs w:val="20"/>
    </w:rPr>
  </w:style>
  <w:style w:type="character" w:styleId="FootnoteReference">
    <w:name w:val="footnote reference"/>
    <w:basedOn w:val="DefaultParagraphFont"/>
    <w:uiPriority w:val="99"/>
    <w:semiHidden/>
    <w:unhideWhenUsed/>
    <w:rsid w:val="002C4EE2"/>
    <w:rPr>
      <w:vertAlign w:val="superscript"/>
    </w:rPr>
  </w:style>
  <w:style w:type="character" w:customStyle="1" w:styleId="Heading3Char">
    <w:name w:val="Heading 3 Char"/>
    <w:basedOn w:val="DefaultParagraphFont"/>
    <w:link w:val="Heading3"/>
    <w:uiPriority w:val="9"/>
    <w:semiHidden/>
    <w:rsid w:val="0051691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5125A"/>
    <w:rPr>
      <w:i/>
      <w:iCs/>
    </w:rPr>
  </w:style>
  <w:style w:type="character" w:styleId="Strong">
    <w:name w:val="Strong"/>
    <w:basedOn w:val="DefaultParagraphFont"/>
    <w:uiPriority w:val="22"/>
    <w:qFormat/>
    <w:rsid w:val="0015125A"/>
    <w:rPr>
      <w:b/>
      <w:bCs/>
    </w:rPr>
  </w:style>
  <w:style w:type="paragraph" w:styleId="BodyText">
    <w:name w:val="Body Text"/>
    <w:basedOn w:val="Normal"/>
    <w:link w:val="BodyTextChar"/>
    <w:uiPriority w:val="1"/>
    <w:unhideWhenUsed/>
    <w:qFormat/>
    <w:rsid w:val="00DB1A31"/>
    <w:pPr>
      <w:widowControl w:val="0"/>
      <w:autoSpaceDE w:val="0"/>
      <w:autoSpaceDN w:val="0"/>
      <w:spacing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DB1A31"/>
    <w:rPr>
      <w:rFonts w:ascii="Verdana" w:eastAsia="Verdana" w:hAnsi="Verdana" w:cs="Verdana"/>
      <w:sz w:val="20"/>
      <w:szCs w:val="20"/>
      <w:lang w:val="en-US"/>
    </w:rPr>
  </w:style>
  <w:style w:type="character" w:customStyle="1" w:styleId="Heading4Char">
    <w:name w:val="Heading 4 Char"/>
    <w:basedOn w:val="DefaultParagraphFont"/>
    <w:link w:val="Heading4"/>
    <w:uiPriority w:val="9"/>
    <w:semiHidden/>
    <w:rsid w:val="007B20B9"/>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0D6EBE"/>
    <w:rPr>
      <w:color w:val="954F72" w:themeColor="followedHyperlink"/>
      <w:u w:val="single"/>
    </w:rPr>
  </w:style>
  <w:style w:type="paragraph" w:styleId="TOC2">
    <w:name w:val="toc 2"/>
    <w:basedOn w:val="Normal"/>
    <w:next w:val="Normal"/>
    <w:autoRedefine/>
    <w:uiPriority w:val="39"/>
    <w:unhideWhenUsed/>
    <w:rsid w:val="00C4765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189">
      <w:bodyDiv w:val="1"/>
      <w:marLeft w:val="0"/>
      <w:marRight w:val="0"/>
      <w:marTop w:val="0"/>
      <w:marBottom w:val="0"/>
      <w:divBdr>
        <w:top w:val="none" w:sz="0" w:space="0" w:color="auto"/>
        <w:left w:val="none" w:sz="0" w:space="0" w:color="auto"/>
        <w:bottom w:val="none" w:sz="0" w:space="0" w:color="auto"/>
        <w:right w:val="none" w:sz="0" w:space="0" w:color="auto"/>
      </w:divBdr>
    </w:div>
    <w:div w:id="92634867">
      <w:bodyDiv w:val="1"/>
      <w:marLeft w:val="0"/>
      <w:marRight w:val="0"/>
      <w:marTop w:val="0"/>
      <w:marBottom w:val="0"/>
      <w:divBdr>
        <w:top w:val="none" w:sz="0" w:space="0" w:color="auto"/>
        <w:left w:val="none" w:sz="0" w:space="0" w:color="auto"/>
        <w:bottom w:val="none" w:sz="0" w:space="0" w:color="auto"/>
        <w:right w:val="none" w:sz="0" w:space="0" w:color="auto"/>
      </w:divBdr>
    </w:div>
    <w:div w:id="98107738">
      <w:bodyDiv w:val="1"/>
      <w:marLeft w:val="0"/>
      <w:marRight w:val="0"/>
      <w:marTop w:val="0"/>
      <w:marBottom w:val="0"/>
      <w:divBdr>
        <w:top w:val="none" w:sz="0" w:space="0" w:color="auto"/>
        <w:left w:val="none" w:sz="0" w:space="0" w:color="auto"/>
        <w:bottom w:val="none" w:sz="0" w:space="0" w:color="auto"/>
        <w:right w:val="none" w:sz="0" w:space="0" w:color="auto"/>
      </w:divBdr>
    </w:div>
    <w:div w:id="138234951">
      <w:bodyDiv w:val="1"/>
      <w:marLeft w:val="0"/>
      <w:marRight w:val="0"/>
      <w:marTop w:val="0"/>
      <w:marBottom w:val="0"/>
      <w:divBdr>
        <w:top w:val="none" w:sz="0" w:space="0" w:color="auto"/>
        <w:left w:val="none" w:sz="0" w:space="0" w:color="auto"/>
        <w:bottom w:val="none" w:sz="0" w:space="0" w:color="auto"/>
        <w:right w:val="none" w:sz="0" w:space="0" w:color="auto"/>
      </w:divBdr>
    </w:div>
    <w:div w:id="156264969">
      <w:bodyDiv w:val="1"/>
      <w:marLeft w:val="0"/>
      <w:marRight w:val="0"/>
      <w:marTop w:val="0"/>
      <w:marBottom w:val="0"/>
      <w:divBdr>
        <w:top w:val="none" w:sz="0" w:space="0" w:color="auto"/>
        <w:left w:val="none" w:sz="0" w:space="0" w:color="auto"/>
        <w:bottom w:val="none" w:sz="0" w:space="0" w:color="auto"/>
        <w:right w:val="none" w:sz="0" w:space="0" w:color="auto"/>
      </w:divBdr>
    </w:div>
    <w:div w:id="182019741">
      <w:bodyDiv w:val="1"/>
      <w:marLeft w:val="0"/>
      <w:marRight w:val="0"/>
      <w:marTop w:val="0"/>
      <w:marBottom w:val="0"/>
      <w:divBdr>
        <w:top w:val="none" w:sz="0" w:space="0" w:color="auto"/>
        <w:left w:val="none" w:sz="0" w:space="0" w:color="auto"/>
        <w:bottom w:val="none" w:sz="0" w:space="0" w:color="auto"/>
        <w:right w:val="none" w:sz="0" w:space="0" w:color="auto"/>
      </w:divBdr>
    </w:div>
    <w:div w:id="266499401">
      <w:bodyDiv w:val="1"/>
      <w:marLeft w:val="0"/>
      <w:marRight w:val="0"/>
      <w:marTop w:val="0"/>
      <w:marBottom w:val="0"/>
      <w:divBdr>
        <w:top w:val="none" w:sz="0" w:space="0" w:color="auto"/>
        <w:left w:val="none" w:sz="0" w:space="0" w:color="auto"/>
        <w:bottom w:val="none" w:sz="0" w:space="0" w:color="auto"/>
        <w:right w:val="none" w:sz="0" w:space="0" w:color="auto"/>
      </w:divBdr>
    </w:div>
    <w:div w:id="316306424">
      <w:bodyDiv w:val="1"/>
      <w:marLeft w:val="0"/>
      <w:marRight w:val="0"/>
      <w:marTop w:val="0"/>
      <w:marBottom w:val="0"/>
      <w:divBdr>
        <w:top w:val="none" w:sz="0" w:space="0" w:color="auto"/>
        <w:left w:val="none" w:sz="0" w:space="0" w:color="auto"/>
        <w:bottom w:val="none" w:sz="0" w:space="0" w:color="auto"/>
        <w:right w:val="none" w:sz="0" w:space="0" w:color="auto"/>
      </w:divBdr>
    </w:div>
    <w:div w:id="343480217">
      <w:bodyDiv w:val="1"/>
      <w:marLeft w:val="0"/>
      <w:marRight w:val="0"/>
      <w:marTop w:val="0"/>
      <w:marBottom w:val="0"/>
      <w:divBdr>
        <w:top w:val="none" w:sz="0" w:space="0" w:color="auto"/>
        <w:left w:val="none" w:sz="0" w:space="0" w:color="auto"/>
        <w:bottom w:val="none" w:sz="0" w:space="0" w:color="auto"/>
        <w:right w:val="none" w:sz="0" w:space="0" w:color="auto"/>
      </w:divBdr>
      <w:divsChild>
        <w:div w:id="635722435">
          <w:blockQuote w:val="1"/>
          <w:marLeft w:val="0"/>
          <w:marRight w:val="0"/>
          <w:marTop w:val="600"/>
          <w:marBottom w:val="600"/>
          <w:divBdr>
            <w:top w:val="none" w:sz="0" w:space="0" w:color="auto"/>
            <w:left w:val="single" w:sz="24" w:space="24" w:color="125672"/>
            <w:bottom w:val="none" w:sz="0" w:space="0" w:color="auto"/>
            <w:right w:val="none" w:sz="0" w:space="0" w:color="auto"/>
          </w:divBdr>
        </w:div>
      </w:divsChild>
    </w:div>
    <w:div w:id="344870812">
      <w:bodyDiv w:val="1"/>
      <w:marLeft w:val="0"/>
      <w:marRight w:val="0"/>
      <w:marTop w:val="0"/>
      <w:marBottom w:val="0"/>
      <w:divBdr>
        <w:top w:val="none" w:sz="0" w:space="0" w:color="auto"/>
        <w:left w:val="none" w:sz="0" w:space="0" w:color="auto"/>
        <w:bottom w:val="none" w:sz="0" w:space="0" w:color="auto"/>
        <w:right w:val="none" w:sz="0" w:space="0" w:color="auto"/>
      </w:divBdr>
    </w:div>
    <w:div w:id="412361945">
      <w:bodyDiv w:val="1"/>
      <w:marLeft w:val="0"/>
      <w:marRight w:val="0"/>
      <w:marTop w:val="0"/>
      <w:marBottom w:val="0"/>
      <w:divBdr>
        <w:top w:val="none" w:sz="0" w:space="0" w:color="auto"/>
        <w:left w:val="none" w:sz="0" w:space="0" w:color="auto"/>
        <w:bottom w:val="none" w:sz="0" w:space="0" w:color="auto"/>
        <w:right w:val="none" w:sz="0" w:space="0" w:color="auto"/>
      </w:divBdr>
    </w:div>
    <w:div w:id="430904405">
      <w:bodyDiv w:val="1"/>
      <w:marLeft w:val="0"/>
      <w:marRight w:val="0"/>
      <w:marTop w:val="0"/>
      <w:marBottom w:val="0"/>
      <w:divBdr>
        <w:top w:val="none" w:sz="0" w:space="0" w:color="auto"/>
        <w:left w:val="none" w:sz="0" w:space="0" w:color="auto"/>
        <w:bottom w:val="none" w:sz="0" w:space="0" w:color="auto"/>
        <w:right w:val="none" w:sz="0" w:space="0" w:color="auto"/>
      </w:divBdr>
    </w:div>
    <w:div w:id="453791952">
      <w:bodyDiv w:val="1"/>
      <w:marLeft w:val="0"/>
      <w:marRight w:val="0"/>
      <w:marTop w:val="0"/>
      <w:marBottom w:val="0"/>
      <w:divBdr>
        <w:top w:val="none" w:sz="0" w:space="0" w:color="auto"/>
        <w:left w:val="none" w:sz="0" w:space="0" w:color="auto"/>
        <w:bottom w:val="none" w:sz="0" w:space="0" w:color="auto"/>
        <w:right w:val="none" w:sz="0" w:space="0" w:color="auto"/>
      </w:divBdr>
      <w:divsChild>
        <w:div w:id="1440292759">
          <w:marLeft w:val="0"/>
          <w:marRight w:val="0"/>
          <w:marTop w:val="480"/>
          <w:marBottom w:val="480"/>
          <w:divBdr>
            <w:top w:val="none" w:sz="0" w:space="0" w:color="auto"/>
            <w:left w:val="single" w:sz="48" w:space="12" w:color="B1B4B6"/>
            <w:bottom w:val="none" w:sz="0" w:space="0" w:color="auto"/>
            <w:right w:val="none" w:sz="0" w:space="0" w:color="auto"/>
          </w:divBdr>
        </w:div>
      </w:divsChild>
    </w:div>
    <w:div w:id="664088595">
      <w:bodyDiv w:val="1"/>
      <w:marLeft w:val="0"/>
      <w:marRight w:val="0"/>
      <w:marTop w:val="0"/>
      <w:marBottom w:val="0"/>
      <w:divBdr>
        <w:top w:val="none" w:sz="0" w:space="0" w:color="auto"/>
        <w:left w:val="none" w:sz="0" w:space="0" w:color="auto"/>
        <w:bottom w:val="none" w:sz="0" w:space="0" w:color="auto"/>
        <w:right w:val="none" w:sz="0" w:space="0" w:color="auto"/>
      </w:divBdr>
    </w:div>
    <w:div w:id="799036806">
      <w:bodyDiv w:val="1"/>
      <w:marLeft w:val="0"/>
      <w:marRight w:val="0"/>
      <w:marTop w:val="0"/>
      <w:marBottom w:val="0"/>
      <w:divBdr>
        <w:top w:val="none" w:sz="0" w:space="0" w:color="auto"/>
        <w:left w:val="none" w:sz="0" w:space="0" w:color="auto"/>
        <w:bottom w:val="none" w:sz="0" w:space="0" w:color="auto"/>
        <w:right w:val="none" w:sz="0" w:space="0" w:color="auto"/>
      </w:divBdr>
    </w:div>
    <w:div w:id="1143430469">
      <w:bodyDiv w:val="1"/>
      <w:marLeft w:val="0"/>
      <w:marRight w:val="0"/>
      <w:marTop w:val="0"/>
      <w:marBottom w:val="0"/>
      <w:divBdr>
        <w:top w:val="none" w:sz="0" w:space="0" w:color="auto"/>
        <w:left w:val="none" w:sz="0" w:space="0" w:color="auto"/>
        <w:bottom w:val="none" w:sz="0" w:space="0" w:color="auto"/>
        <w:right w:val="none" w:sz="0" w:space="0" w:color="auto"/>
      </w:divBdr>
    </w:div>
    <w:div w:id="1201281797">
      <w:bodyDiv w:val="1"/>
      <w:marLeft w:val="0"/>
      <w:marRight w:val="0"/>
      <w:marTop w:val="0"/>
      <w:marBottom w:val="0"/>
      <w:divBdr>
        <w:top w:val="none" w:sz="0" w:space="0" w:color="auto"/>
        <w:left w:val="none" w:sz="0" w:space="0" w:color="auto"/>
        <w:bottom w:val="none" w:sz="0" w:space="0" w:color="auto"/>
        <w:right w:val="none" w:sz="0" w:space="0" w:color="auto"/>
      </w:divBdr>
    </w:div>
    <w:div w:id="1295023958">
      <w:bodyDiv w:val="1"/>
      <w:marLeft w:val="0"/>
      <w:marRight w:val="0"/>
      <w:marTop w:val="0"/>
      <w:marBottom w:val="0"/>
      <w:divBdr>
        <w:top w:val="none" w:sz="0" w:space="0" w:color="auto"/>
        <w:left w:val="none" w:sz="0" w:space="0" w:color="auto"/>
        <w:bottom w:val="none" w:sz="0" w:space="0" w:color="auto"/>
        <w:right w:val="none" w:sz="0" w:space="0" w:color="auto"/>
      </w:divBdr>
    </w:div>
    <w:div w:id="1333559142">
      <w:bodyDiv w:val="1"/>
      <w:marLeft w:val="0"/>
      <w:marRight w:val="0"/>
      <w:marTop w:val="0"/>
      <w:marBottom w:val="0"/>
      <w:divBdr>
        <w:top w:val="none" w:sz="0" w:space="0" w:color="auto"/>
        <w:left w:val="none" w:sz="0" w:space="0" w:color="auto"/>
        <w:bottom w:val="none" w:sz="0" w:space="0" w:color="auto"/>
        <w:right w:val="none" w:sz="0" w:space="0" w:color="auto"/>
      </w:divBdr>
    </w:div>
    <w:div w:id="1350184084">
      <w:bodyDiv w:val="1"/>
      <w:marLeft w:val="0"/>
      <w:marRight w:val="0"/>
      <w:marTop w:val="0"/>
      <w:marBottom w:val="0"/>
      <w:divBdr>
        <w:top w:val="none" w:sz="0" w:space="0" w:color="auto"/>
        <w:left w:val="none" w:sz="0" w:space="0" w:color="auto"/>
        <w:bottom w:val="none" w:sz="0" w:space="0" w:color="auto"/>
        <w:right w:val="none" w:sz="0" w:space="0" w:color="auto"/>
      </w:divBdr>
    </w:div>
    <w:div w:id="1418213359">
      <w:bodyDiv w:val="1"/>
      <w:marLeft w:val="0"/>
      <w:marRight w:val="0"/>
      <w:marTop w:val="0"/>
      <w:marBottom w:val="0"/>
      <w:divBdr>
        <w:top w:val="none" w:sz="0" w:space="0" w:color="auto"/>
        <w:left w:val="none" w:sz="0" w:space="0" w:color="auto"/>
        <w:bottom w:val="none" w:sz="0" w:space="0" w:color="auto"/>
        <w:right w:val="none" w:sz="0" w:space="0" w:color="auto"/>
      </w:divBdr>
    </w:div>
    <w:div w:id="1440753659">
      <w:bodyDiv w:val="1"/>
      <w:marLeft w:val="0"/>
      <w:marRight w:val="0"/>
      <w:marTop w:val="0"/>
      <w:marBottom w:val="0"/>
      <w:divBdr>
        <w:top w:val="none" w:sz="0" w:space="0" w:color="auto"/>
        <w:left w:val="none" w:sz="0" w:space="0" w:color="auto"/>
        <w:bottom w:val="none" w:sz="0" w:space="0" w:color="auto"/>
        <w:right w:val="none" w:sz="0" w:space="0" w:color="auto"/>
      </w:divBdr>
    </w:div>
    <w:div w:id="1540240689">
      <w:bodyDiv w:val="1"/>
      <w:marLeft w:val="0"/>
      <w:marRight w:val="0"/>
      <w:marTop w:val="0"/>
      <w:marBottom w:val="0"/>
      <w:divBdr>
        <w:top w:val="none" w:sz="0" w:space="0" w:color="auto"/>
        <w:left w:val="none" w:sz="0" w:space="0" w:color="auto"/>
        <w:bottom w:val="none" w:sz="0" w:space="0" w:color="auto"/>
        <w:right w:val="none" w:sz="0" w:space="0" w:color="auto"/>
      </w:divBdr>
    </w:div>
    <w:div w:id="1542277770">
      <w:bodyDiv w:val="1"/>
      <w:marLeft w:val="0"/>
      <w:marRight w:val="0"/>
      <w:marTop w:val="0"/>
      <w:marBottom w:val="0"/>
      <w:divBdr>
        <w:top w:val="none" w:sz="0" w:space="0" w:color="auto"/>
        <w:left w:val="none" w:sz="0" w:space="0" w:color="auto"/>
        <w:bottom w:val="none" w:sz="0" w:space="0" w:color="auto"/>
        <w:right w:val="none" w:sz="0" w:space="0" w:color="auto"/>
      </w:divBdr>
    </w:div>
    <w:div w:id="1560282308">
      <w:bodyDiv w:val="1"/>
      <w:marLeft w:val="0"/>
      <w:marRight w:val="0"/>
      <w:marTop w:val="0"/>
      <w:marBottom w:val="0"/>
      <w:divBdr>
        <w:top w:val="none" w:sz="0" w:space="0" w:color="auto"/>
        <w:left w:val="none" w:sz="0" w:space="0" w:color="auto"/>
        <w:bottom w:val="none" w:sz="0" w:space="0" w:color="auto"/>
        <w:right w:val="none" w:sz="0" w:space="0" w:color="auto"/>
      </w:divBdr>
    </w:div>
    <w:div w:id="1653679328">
      <w:bodyDiv w:val="1"/>
      <w:marLeft w:val="0"/>
      <w:marRight w:val="0"/>
      <w:marTop w:val="0"/>
      <w:marBottom w:val="0"/>
      <w:divBdr>
        <w:top w:val="none" w:sz="0" w:space="0" w:color="auto"/>
        <w:left w:val="none" w:sz="0" w:space="0" w:color="auto"/>
        <w:bottom w:val="none" w:sz="0" w:space="0" w:color="auto"/>
        <w:right w:val="none" w:sz="0" w:space="0" w:color="auto"/>
      </w:divBdr>
    </w:div>
    <w:div w:id="1714110735">
      <w:bodyDiv w:val="1"/>
      <w:marLeft w:val="0"/>
      <w:marRight w:val="0"/>
      <w:marTop w:val="0"/>
      <w:marBottom w:val="0"/>
      <w:divBdr>
        <w:top w:val="none" w:sz="0" w:space="0" w:color="auto"/>
        <w:left w:val="none" w:sz="0" w:space="0" w:color="auto"/>
        <w:bottom w:val="none" w:sz="0" w:space="0" w:color="auto"/>
        <w:right w:val="none" w:sz="0" w:space="0" w:color="auto"/>
      </w:divBdr>
      <w:divsChild>
        <w:div w:id="1461922901">
          <w:marLeft w:val="0"/>
          <w:marRight w:val="0"/>
          <w:marTop w:val="0"/>
          <w:marBottom w:val="0"/>
          <w:divBdr>
            <w:top w:val="none" w:sz="0" w:space="0" w:color="auto"/>
            <w:left w:val="none" w:sz="0" w:space="0" w:color="auto"/>
            <w:bottom w:val="none" w:sz="0" w:space="0" w:color="auto"/>
            <w:right w:val="none" w:sz="0" w:space="0" w:color="auto"/>
          </w:divBdr>
        </w:div>
        <w:div w:id="313413331">
          <w:marLeft w:val="0"/>
          <w:marRight w:val="1220"/>
          <w:marTop w:val="0"/>
          <w:marBottom w:val="0"/>
          <w:divBdr>
            <w:top w:val="none" w:sz="0" w:space="0" w:color="auto"/>
            <w:left w:val="none" w:sz="0" w:space="0" w:color="auto"/>
            <w:bottom w:val="none" w:sz="0" w:space="0" w:color="auto"/>
            <w:right w:val="none" w:sz="0" w:space="0" w:color="auto"/>
          </w:divBdr>
          <w:divsChild>
            <w:div w:id="476607777">
              <w:marLeft w:val="1622"/>
              <w:marRight w:val="0"/>
              <w:marTop w:val="0"/>
              <w:marBottom w:val="0"/>
              <w:divBdr>
                <w:top w:val="none" w:sz="0" w:space="0" w:color="auto"/>
                <w:left w:val="none" w:sz="0" w:space="0" w:color="auto"/>
                <w:bottom w:val="none" w:sz="0" w:space="0" w:color="auto"/>
                <w:right w:val="none" w:sz="0" w:space="0" w:color="auto"/>
              </w:divBdr>
              <w:divsChild>
                <w:div w:id="161520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7340439">
          <w:marLeft w:val="0"/>
          <w:marRight w:val="1220"/>
          <w:marTop w:val="0"/>
          <w:marBottom w:val="0"/>
          <w:divBdr>
            <w:top w:val="none" w:sz="0" w:space="0" w:color="auto"/>
            <w:left w:val="none" w:sz="0" w:space="0" w:color="auto"/>
            <w:bottom w:val="none" w:sz="0" w:space="0" w:color="auto"/>
            <w:right w:val="none" w:sz="0" w:space="0" w:color="auto"/>
          </w:divBdr>
          <w:divsChild>
            <w:div w:id="1869487771">
              <w:marLeft w:val="1622"/>
              <w:marRight w:val="0"/>
              <w:marTop w:val="0"/>
              <w:marBottom w:val="0"/>
              <w:divBdr>
                <w:top w:val="none" w:sz="0" w:space="0" w:color="auto"/>
                <w:left w:val="none" w:sz="0" w:space="0" w:color="auto"/>
                <w:bottom w:val="none" w:sz="0" w:space="0" w:color="auto"/>
                <w:right w:val="none" w:sz="0" w:space="0" w:color="auto"/>
              </w:divBdr>
              <w:divsChild>
                <w:div w:id="164319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3256724">
      <w:bodyDiv w:val="1"/>
      <w:marLeft w:val="0"/>
      <w:marRight w:val="0"/>
      <w:marTop w:val="0"/>
      <w:marBottom w:val="0"/>
      <w:divBdr>
        <w:top w:val="none" w:sz="0" w:space="0" w:color="auto"/>
        <w:left w:val="none" w:sz="0" w:space="0" w:color="auto"/>
        <w:bottom w:val="none" w:sz="0" w:space="0" w:color="auto"/>
        <w:right w:val="none" w:sz="0" w:space="0" w:color="auto"/>
      </w:divBdr>
    </w:div>
    <w:div w:id="1840266048">
      <w:bodyDiv w:val="1"/>
      <w:marLeft w:val="0"/>
      <w:marRight w:val="0"/>
      <w:marTop w:val="0"/>
      <w:marBottom w:val="0"/>
      <w:divBdr>
        <w:top w:val="none" w:sz="0" w:space="0" w:color="auto"/>
        <w:left w:val="none" w:sz="0" w:space="0" w:color="auto"/>
        <w:bottom w:val="none" w:sz="0" w:space="0" w:color="auto"/>
        <w:right w:val="none" w:sz="0" w:space="0" w:color="auto"/>
      </w:divBdr>
    </w:div>
    <w:div w:id="1849128280">
      <w:bodyDiv w:val="1"/>
      <w:marLeft w:val="0"/>
      <w:marRight w:val="0"/>
      <w:marTop w:val="0"/>
      <w:marBottom w:val="0"/>
      <w:divBdr>
        <w:top w:val="none" w:sz="0" w:space="0" w:color="auto"/>
        <w:left w:val="none" w:sz="0" w:space="0" w:color="auto"/>
        <w:bottom w:val="none" w:sz="0" w:space="0" w:color="auto"/>
        <w:right w:val="none" w:sz="0" w:space="0" w:color="auto"/>
      </w:divBdr>
    </w:div>
    <w:div w:id="1879319604">
      <w:bodyDiv w:val="1"/>
      <w:marLeft w:val="0"/>
      <w:marRight w:val="0"/>
      <w:marTop w:val="0"/>
      <w:marBottom w:val="0"/>
      <w:divBdr>
        <w:top w:val="none" w:sz="0" w:space="0" w:color="auto"/>
        <w:left w:val="none" w:sz="0" w:space="0" w:color="auto"/>
        <w:bottom w:val="none" w:sz="0" w:space="0" w:color="auto"/>
        <w:right w:val="none" w:sz="0" w:space="0" w:color="auto"/>
      </w:divBdr>
    </w:div>
    <w:div w:id="2041390023">
      <w:bodyDiv w:val="1"/>
      <w:marLeft w:val="0"/>
      <w:marRight w:val="0"/>
      <w:marTop w:val="0"/>
      <w:marBottom w:val="0"/>
      <w:divBdr>
        <w:top w:val="none" w:sz="0" w:space="0" w:color="auto"/>
        <w:left w:val="none" w:sz="0" w:space="0" w:color="auto"/>
        <w:bottom w:val="none" w:sz="0" w:space="0" w:color="auto"/>
        <w:right w:val="none" w:sz="0" w:space="0" w:color="auto"/>
      </w:divBdr>
    </w:div>
    <w:div w:id="214473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gov.uk/government/calls-for-evidence/land-rights-and-consents-for-electricity-network-infrastructure-call-for-evidence" TargetMode="External"/><Relationship Id="rId21" Type="http://schemas.openxmlformats.org/officeDocument/2006/relationships/image" Target="media/image13.png"/><Relationship Id="rId34" Type="http://schemas.openxmlformats.org/officeDocument/2006/relationships/hyperlink" Target="https://www.ofgem.gov.uk/publications/decision-accelerating-onshore-electricity-transmission-investment" TargetMode="External"/><Relationship Id="rId42" Type="http://schemas.openxmlformats.org/officeDocument/2006/relationships/hyperlink" Target="https://www.gov.uk/government/publications/electricity-networks-transmission-acceleration-action-plan"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hyperlink" Target="https://www.gov.uk/government/publications/british-energy-security-strategy/british-energy-security-strategy" TargetMode="External"/><Relationship Id="rId37" Type="http://schemas.openxmlformats.org/officeDocument/2006/relationships/hyperlink" Target="https://www.gov.uk/government/consultations/strategy-and-policy-statement-for-energy-policy-in-great-britain" TargetMode="External"/><Relationship Id="rId40" Type="http://schemas.openxmlformats.org/officeDocument/2006/relationships/hyperlink" Target="https://www.gov.uk/government/publications/nationally-significant-infrastructure-projects-nsip-reforms-action-plan"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nationalgrid.co.uk/our-network/network-capacity-map" TargetMode="External"/><Relationship Id="rId36" Type="http://schemas.openxmlformats.org/officeDocument/2006/relationships/hyperlink" Target="https://www.gov.uk/government/publications/powering-up-britain"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s://www.ofgem.gov.uk/publications/decision-future-local-energy-institutions-and-governance?utm_medium=email&amp;utm_source=dotMailer&amp;utm_campaign=Daily-Alert_15-11-2023&amp;utm_content=Decision+on+future+of+local+energy+institutions+and+governance&amp;dm_i=1QCB,8GQQR,4MXKHI,YYTYS,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jpeg"/><Relationship Id="rId22" Type="http://schemas.openxmlformats.org/officeDocument/2006/relationships/image" Target="media/image14.png"/><Relationship Id="rId27" Type="http://schemas.openxmlformats.org/officeDocument/2006/relationships/hyperlink" Target="https://network-maps.ssen.co.uk/" TargetMode="External"/><Relationship Id="rId30" Type="http://schemas.openxmlformats.org/officeDocument/2006/relationships/image" Target="media/image20.jpeg"/><Relationship Id="rId35" Type="http://schemas.openxmlformats.org/officeDocument/2006/relationships/hyperlink" Target="https://www.gov.uk/government/publications/electricity-networks-strategic-framework" TargetMode="External"/><Relationship Id="rId43" Type="http://schemas.openxmlformats.org/officeDocument/2006/relationships/hyperlink" Target="https://assets.publishing.service.gov.uk/media/655dd873d03a8d001207fe56/connections-action-plan.pdf"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nationalgrideso.com/future-energy/pathway-2030-holistic-network-design" TargetMode="External"/><Relationship Id="rId38" Type="http://schemas.openxmlformats.org/officeDocument/2006/relationships/hyperlink" Target="https://www.legislation.gov.uk/ukpga/2023/52/contents/enacted" TargetMode="External"/><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hyperlink" Target="https://www.gov.uk/government/consultations/community-benefits-for-electricity-transmission-network-infrastructur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footnotes.xml.rels><?xml version="1.0" encoding="UTF-8" standalone="yes"?>
<Relationships xmlns="http://schemas.openxmlformats.org/package/2006/relationships"><Relationship Id="rId26" Type="http://schemas.openxmlformats.org/officeDocument/2006/relationships/hyperlink" Target="https://www.regen.co.uk/wp-content/uploads/Planning-the-regional-energy-system-to-support-local-delivery-of-net-zero.pdf" TargetMode="External"/><Relationship Id="rId21" Type="http://schemas.openxmlformats.org/officeDocument/2006/relationships/hyperlink" Target="https://www.citizensadvice.org.uk/wales/about-us/our-work/policy/policy-research-topics/energy-policy-research-and-consultation-responses/energy-consultation-responses/our-views-on-the-ofgem-riio-ed2-final-determinations-for-the-electricity-distribution-sector/" TargetMode="External"/><Relationship Id="rId42" Type="http://schemas.openxmlformats.org/officeDocument/2006/relationships/hyperlink" Target="https://www.theccc.org.uk/publication/spatial-planning-for-climate-resilience-and-net-zero-cse-tcpa/" TargetMode="External"/><Relationship Id="rId47" Type="http://schemas.openxmlformats.org/officeDocument/2006/relationships/hyperlink" Target="https://smarter.energynetworks.org/projects/10055401/" TargetMode="External"/><Relationship Id="rId63" Type="http://schemas.openxmlformats.org/officeDocument/2006/relationships/hyperlink" Target="https://assets.publishing.service.gov.uk/media/62eb91398fa8f50335b35e09/electricity-networks-strategic-framework-appendix-1-electricity-networks-modelling.pdf" TargetMode="External"/><Relationship Id="rId68" Type="http://schemas.openxmlformats.org/officeDocument/2006/relationships/hyperlink" Target="https://www.gov.uk/government/publications/energy-security-bill-factsheets/energy-security-bill-factsheet-competition-in-onshore-electricity-networks" TargetMode="External"/><Relationship Id="rId84" Type="http://schemas.openxmlformats.org/officeDocument/2006/relationships/hyperlink" Target="https://www.gov.uk/government/consultations/competition-in-onshore-electricity-networks" TargetMode="External"/><Relationship Id="rId16" Type="http://schemas.openxmlformats.org/officeDocument/2006/relationships/hyperlink" Target="https://www.regen.co.uk/publications/dorset-lep-energy-investment-plan/" TargetMode="External"/><Relationship Id="rId11" Type="http://schemas.openxmlformats.org/officeDocument/2006/relationships/hyperlink" Target="https://www.nationalgrid.co.uk/our-network/use-of-system-charges/charging-statements-and-methodology" TargetMode="External"/><Relationship Id="rId32" Type="http://schemas.openxmlformats.org/officeDocument/2006/relationships/hyperlink" Target="https://democracy.york.gov.uk/documents/s164228/Annex%20B_LAEP%20York%20Chapter.pdf" TargetMode="External"/><Relationship Id="rId37" Type="http://schemas.openxmlformats.org/officeDocument/2006/relationships/hyperlink" Target="https://roadnighttaylor.co.uk/connectology/what-are-statement-of-works-appendix-g-project-progression-mod-apps/" TargetMode="External"/><Relationship Id="rId53" Type="http://schemas.openxmlformats.org/officeDocument/2006/relationships/hyperlink" Target="https://data.ssen.co.uk/" TargetMode="External"/><Relationship Id="rId58" Type="http://schemas.openxmlformats.org/officeDocument/2006/relationships/hyperlink" Target="https://www.ofgem.gov.uk/energy-policy-and-regulation/policy-and-regulatory-programmes/network-price-controls-2021-2028-riio-2/network-price-controls-2021-2028-riio-2-riio-2-network-innovation-funding/strategic-innovation-fund-sif" TargetMode="External"/><Relationship Id="rId74" Type="http://schemas.openxmlformats.org/officeDocument/2006/relationships/hyperlink" Target="https://www.gov.uk/government/publications/nationally-significant-infrastructure-projects-nsip-reforms-action-plan" TargetMode="External"/><Relationship Id="rId79" Type="http://schemas.openxmlformats.org/officeDocument/2006/relationships/hyperlink" Target="https://www.gov.uk/government/publications/accelerating-electricity-transmission-network-deployment-electricity-network-commissioners-recommendations" TargetMode="External"/><Relationship Id="rId5" Type="http://schemas.openxmlformats.org/officeDocument/2006/relationships/hyperlink" Target="https://greatsouthwest.co.uk/clean-energy-prospectus/" TargetMode="External"/><Relationship Id="rId19" Type="http://schemas.openxmlformats.org/officeDocument/2006/relationships/hyperlink" Target="https://dieterhelm.co.uk/regulation-utilities-infrastructure/regulation/energy-network-regulation-failures-and-net-zero/" TargetMode="External"/><Relationship Id="rId14" Type="http://schemas.openxmlformats.org/officeDocument/2006/relationships/hyperlink" Target="https://www.nationalgrid.co.uk/dso/distribution-future-energy-scenarios/distribution-future-energy-scenarios-regional-information" TargetMode="External"/><Relationship Id="rId22" Type="http://schemas.openxmlformats.org/officeDocument/2006/relationships/hyperlink" Target="https://www.ofgem.gov.uk/publications/riio-ed2-final-determinations" TargetMode="External"/><Relationship Id="rId27" Type="http://schemas.openxmlformats.org/officeDocument/2006/relationships/hyperlink" Target="https://www.regen.co.uk/project/isle-of-wight-network-study/" TargetMode="External"/><Relationship Id="rId30" Type="http://schemas.openxmlformats.org/officeDocument/2006/relationships/hyperlink" Target="https://gmgreencity.com/projects-and-campaigns/local-energy-market/" TargetMode="External"/><Relationship Id="rId35" Type="http://schemas.openxmlformats.org/officeDocument/2006/relationships/hyperlink" Target="https://www.ssen.co.uk/news-views/2023/SSEN-Distribution-trains-first-councils-to-use-new-LENZA-planning-tool/" TargetMode="External"/><Relationship Id="rId43" Type="http://schemas.openxmlformats.org/officeDocument/2006/relationships/hyperlink" Target="https://www.energynetworks.org/work/open-networks/" TargetMode="External"/><Relationship Id="rId48" Type="http://schemas.openxmlformats.org/officeDocument/2006/relationships/hyperlink" Target="https://smarter.energynetworks.org/projects/nia-spen-0057/" TargetMode="External"/><Relationship Id="rId56" Type="http://schemas.openxmlformats.org/officeDocument/2006/relationships/hyperlink" Target="https://network-maps.ssen.co.uk/" TargetMode="External"/><Relationship Id="rId64" Type="http://schemas.openxmlformats.org/officeDocument/2006/relationships/hyperlink" Target="https://www.legislation.gov.uk/ukpga/2023/19/introduction" TargetMode="External"/><Relationship Id="rId69" Type="http://schemas.openxmlformats.org/officeDocument/2006/relationships/hyperlink" Target="https://www.gov.uk/government/publications/energy-security-bill-factsheets/energy-security-bill-factsheet-network-charging-compensation-scheme-for-energy-intensive-industries" TargetMode="External"/><Relationship Id="rId77" Type="http://schemas.openxmlformats.org/officeDocument/2006/relationships/hyperlink" Target="https://nic.org.uk/app/uploads/NIC-Planning-Study-Final-Report.pdf" TargetMode="External"/><Relationship Id="rId8" Type="http://schemas.openxmlformats.org/officeDocument/2006/relationships/hyperlink" Target="https://www.ofgem.gov.uk/energy-policy-and-regulation/industry-codes-and-standards/standards/quality-service-guaranteed-standards" TargetMode="External"/><Relationship Id="rId51" Type="http://schemas.openxmlformats.org/officeDocument/2006/relationships/hyperlink" Target="https://www.ssen.co.uk/news-views/2023/SSEN-Distribution-trains-first-councils-to-use-new-LENZA-planning-tool/" TargetMode="External"/><Relationship Id="rId72" Type="http://schemas.openxmlformats.org/officeDocument/2006/relationships/hyperlink" Target="https://www.gov.uk/government/publications/national-infrastructure-strategy" TargetMode="External"/><Relationship Id="rId80" Type="http://schemas.openxmlformats.org/officeDocument/2006/relationships/hyperlink" Target="https://www.gov.uk/government/publications/getting-great-britain-building-again-speeding-up-infrastructure-delivery/getting-great-britain-building-again-speeding-up-infrastructure-delivery" TargetMode="External"/><Relationship Id="rId85" Type="http://schemas.openxmlformats.org/officeDocument/2006/relationships/hyperlink" Target="https://www.ofgem.gov.uk/publications/call-input-future-local-energy-institutions-%20and-governance" TargetMode="External"/><Relationship Id="rId3" Type="http://schemas.openxmlformats.org/officeDocument/2006/relationships/hyperlink" Target="https://www.theccc.org.uk/publication/delivering-a-reliable-decarbonised-power-system/" TargetMode="External"/><Relationship Id="rId12" Type="http://schemas.openxmlformats.org/officeDocument/2006/relationships/hyperlink" Target="https://www.ofgem.gov.uk/publications/access-and-forward-looking-charges-significant-code-review-decision-and-direction" TargetMode="External"/><Relationship Id="rId17" Type="http://schemas.openxmlformats.org/officeDocument/2006/relationships/hyperlink" Target="https://www.nationalgrideso.com/document/194436/download" TargetMode="External"/><Relationship Id="rId25" Type="http://schemas.openxmlformats.org/officeDocument/2006/relationships/hyperlink" Target="https://www.ofgem.gov.uk/publications/decision-initial-findings-our-electricity-transmission-network-planning-review" TargetMode="External"/><Relationship Id="rId33" Type="http://schemas.openxmlformats.org/officeDocument/2006/relationships/hyperlink" Target="https://letstalk.cornwall.gov.uk/laep" TargetMode="External"/><Relationship Id="rId38" Type="http://schemas.openxmlformats.org/officeDocument/2006/relationships/hyperlink" Target="https://www.ofgem.gov.uk/publications/call-input-future-local-energy-institutions-%20and-governance" TargetMode="External"/><Relationship Id="rId46" Type="http://schemas.openxmlformats.org/officeDocument/2006/relationships/hyperlink" Target="https://smarter.energynetworks.org/" TargetMode="External"/><Relationship Id="rId59" Type="http://schemas.openxmlformats.org/officeDocument/2006/relationships/hyperlink" Target="https://www.ofgem.gov.uk/energy-policy-and-regulation/policy-and-regulatory-programmes/network-charging-and-access-reform" TargetMode="External"/><Relationship Id="rId67" Type="http://schemas.openxmlformats.org/officeDocument/2006/relationships/hyperlink" Target="https://www.nationalgrideso.com/industry-information/connections/connections-reform" TargetMode="External"/><Relationship Id="rId20" Type="http://schemas.openxmlformats.org/officeDocument/2006/relationships/hyperlink" Target="https://www.citizensadvice.org.uk/about-us/our-work/policy/policy-research-topics/energy-policy-research-and-consultation-responses/energy-consultation-responses/citizens-advice-response-to-the-ofgem-riio-ed2-draft-determinations-consultation/" TargetMode="External"/><Relationship Id="rId41" Type="http://schemas.openxmlformats.org/officeDocument/2006/relationships/hyperlink" Target="https://www.gov.uk/government/publications/review-of-net-zero" TargetMode="External"/><Relationship Id="rId54" Type="http://schemas.openxmlformats.org/officeDocument/2006/relationships/hyperlink" Target="https://connecteddata.nationalgrid.co.uk/dataset/" TargetMode="External"/><Relationship Id="rId62" Type="http://schemas.openxmlformats.org/officeDocument/2006/relationships/hyperlink" Target="https://www.gov.uk/government/publications/offshore-transmission-network-review/offshore-transmission-network-review-summary-of-outputs" TargetMode="External"/><Relationship Id="rId70" Type="http://schemas.openxmlformats.org/officeDocument/2006/relationships/hyperlink" Target="https://www.gov.uk/government/publications/energy-security-bill-factsheets/energy-security-bill-factsheet-energy-network-special-merger-regime" TargetMode="External"/><Relationship Id="rId75" Type="http://schemas.openxmlformats.org/officeDocument/2006/relationships/hyperlink" Target="https://www.gov.uk/government/consultations/operational-reforms-to-the-nationally-significant-infrastructure-project-consenting-process" TargetMode="External"/><Relationship Id="rId83" Type="http://schemas.openxmlformats.org/officeDocument/2006/relationships/hyperlink" Target="https://www.gov.uk/government/publications/accelerating-electricity-transmission-network-deployment-electricity-network-commissioners-recommendations" TargetMode="External"/><Relationship Id="rId1" Type="http://schemas.openxmlformats.org/officeDocument/2006/relationships/hyperlink" Target="https://www.gov.uk/government/publications/net-zero-strategy" TargetMode="External"/><Relationship Id="rId6" Type="http://schemas.openxmlformats.org/officeDocument/2006/relationships/hyperlink" Target="https://connections.nationalgrid.co.uk/downloads/58340/ehv-generation-connection-agreement.pdf" TargetMode="External"/><Relationship Id="rId15" Type="http://schemas.openxmlformats.org/officeDocument/2006/relationships/hyperlink" Target="https://www.nationalgrid.co.uk/distribution-future-energy-scenarios-application" TargetMode="External"/><Relationship Id="rId23" Type="http://schemas.openxmlformats.org/officeDocument/2006/relationships/hyperlink" Target="https://www.ofgem.gov.uk/publications/decision-frameworks-future-systems-and-network-regulation" TargetMode="External"/><Relationship Id="rId28" Type="http://schemas.openxmlformats.org/officeDocument/2006/relationships/hyperlink" Target="https://es.catapult.org.uk/tools-and-labs/local-area-energy-planning" TargetMode="External"/><Relationship Id="rId36" Type="http://schemas.openxmlformats.org/officeDocument/2006/relationships/hyperlink" Target="https://www.regen.co.uk/wp-content/uploads/Regen-Insight-Managing-Constraint-Costs.pdf" TargetMode="External"/><Relationship Id="rId49" Type="http://schemas.openxmlformats.org/officeDocument/2006/relationships/hyperlink" Target="https://smarter.energynetworks.org/projects/nia_ukpn0063/" TargetMode="External"/><Relationship Id="rId57" Type="http://schemas.openxmlformats.org/officeDocument/2006/relationships/hyperlink" Target="https://www.nationalgrid.co.uk/maps-hub" TargetMode="External"/><Relationship Id="rId10" Type="http://schemas.openxmlformats.org/officeDocument/2006/relationships/hyperlink" Target="https://www.ssen.co.uk/about-ssen/library/charging-statements-and-information/southern-electric-power-distribution/" TargetMode="External"/><Relationship Id="rId31" Type="http://schemas.openxmlformats.org/officeDocument/2006/relationships/hyperlink" Target="https://democracy.peterborough.gov.uk/documents/s48237/6.%20Appendix%201%20Peterborough%20Local%20Area%20Energy%20Plan.pdf" TargetMode="External"/><Relationship Id="rId44" Type="http://schemas.openxmlformats.org/officeDocument/2006/relationships/hyperlink" Target="https://www.nationalgrideso.com/industry-information/balancing-services/local-constraint-market" TargetMode="External"/><Relationship Id="rId52" Type="http://schemas.openxmlformats.org/officeDocument/2006/relationships/hyperlink" Target="https://www.yourlocalnetzerohub.co.uk/" TargetMode="External"/><Relationship Id="rId60" Type="http://schemas.openxmlformats.org/officeDocument/2006/relationships/hyperlink" Target="https://www.ofgem.gov.uk/publications/open-letter-strategic-transmission-charging-reform" TargetMode="External"/><Relationship Id="rId65" Type="http://schemas.openxmlformats.org/officeDocument/2006/relationships/hyperlink" Target="https://www.nationalgrideso.com/industry-information/connections/our-five-point-plan" TargetMode="External"/><Relationship Id="rId73" Type="http://schemas.openxmlformats.org/officeDocument/2006/relationships/hyperlink" Target="https://www.gov.uk/government/publications/transforming-infrastructure-performance-roadmap-to-2030" TargetMode="External"/><Relationship Id="rId78" Type="http://schemas.openxmlformats.org/officeDocument/2006/relationships/hyperlink" Target="https://www.gov.uk/government/publications/government-response-to-the-national-infrastructure-commission-report-on-improving-nationally-significant-infrastructure-planning/government-response-to-the-national-infrastructure-commissions-report-on-delivering-net-zero-climate-resilience-and-growth-improving-nationally-sig" TargetMode="External"/><Relationship Id="rId81" Type="http://schemas.openxmlformats.org/officeDocument/2006/relationships/hyperlink" Target="https://www.gov.uk/government/publications/national-policy-statement-for-electricity-networks-infrastructure-en-5" TargetMode="External"/><Relationship Id="rId86" Type="http://schemas.openxmlformats.org/officeDocument/2006/relationships/hyperlink" Target="https://www.ofgem.gov.uk/publications/consultation-future-local-energy-institutions-and-governance" TargetMode="External"/><Relationship Id="rId4" Type="http://schemas.openxmlformats.org/officeDocument/2006/relationships/hyperlink" Target="https://committees.parliament.uk/work/7258/decarbonising-the-power-sector/" TargetMode="External"/><Relationship Id="rId9" Type="http://schemas.openxmlformats.org/officeDocument/2006/relationships/hyperlink" Target="https://www.dcusa.co.uk/dcusa-document/" TargetMode="External"/><Relationship Id="rId13" Type="http://schemas.openxmlformats.org/officeDocument/2006/relationships/hyperlink" Target="https://www.ssen.co.uk/globalassets/about-us/dso/smart-and-local-benefits/ssen-dfes-2022-southern-england-report.pdf" TargetMode="External"/><Relationship Id="rId18" Type="http://schemas.openxmlformats.org/officeDocument/2006/relationships/hyperlink" Target="https://regensw.wpenginepowered.com/wp-content/uploads/Letter-to-Jonathan-Brearley-August-2022.pdf" TargetMode="External"/><Relationship Id="rId39" Type="http://schemas.openxmlformats.org/officeDocument/2006/relationships/hyperlink" Target="https://www.ofgem.gov.uk/publications/consultation-future-local-energy-institutions-and-governance" TargetMode="External"/><Relationship Id="rId34" Type="http://schemas.openxmlformats.org/officeDocument/2006/relationships/hyperlink" Target="https://democracy.somerset.gov.uk/Data/SCC%20Scrutiny%20for%20Policies,%20Environment%20Committee/202302281000/Agenda/Somerset%20Energy%20Plan.pdf" TargetMode="External"/><Relationship Id="rId50" Type="http://schemas.openxmlformats.org/officeDocument/2006/relationships/hyperlink" Target="https://smarter.energynetworks.org/projects/nia_ssen_0046/" TargetMode="External"/><Relationship Id="rId55" Type="http://schemas.openxmlformats.org/officeDocument/2006/relationships/hyperlink" Target="https://www.nationalgrideso.com/data-portal" TargetMode="External"/><Relationship Id="rId76" Type="http://schemas.openxmlformats.org/officeDocument/2006/relationships/hyperlink" Target="https://www.gov.uk/government/news/planning-inspectorate-launches-pre-application-trial-with-7-nationally-significant-infrastructure-projects" TargetMode="External"/><Relationship Id="rId7" Type="http://schemas.openxmlformats.org/officeDocument/2006/relationships/hyperlink" Target="https://connections.nationalgrid.co.uk/downloads/58339/low-voltage-connection-agreement.pdf" TargetMode="External"/><Relationship Id="rId71" Type="http://schemas.openxmlformats.org/officeDocument/2006/relationships/hyperlink" Target="https://www.legislation.gov.uk/ukpga/2023/19/introduction" TargetMode="External"/><Relationship Id="rId2" Type="http://schemas.openxmlformats.org/officeDocument/2006/relationships/hyperlink" Target="https://www.gov.uk/government/publications/review-of-net-zero" TargetMode="External"/><Relationship Id="rId29" Type="http://schemas.openxmlformats.org/officeDocument/2006/relationships/hyperlink" Target="https://es.catapult.org.uk/tools-and-labs/local-area-energy-planning/" TargetMode="External"/><Relationship Id="rId24" Type="http://schemas.openxmlformats.org/officeDocument/2006/relationships/hyperlink" Target="https://www.ofgem.gov.uk/publications/riio-3-sector-specific-methodology-gas-distribution-gas-transmission-and-electricity-transmission-sectors" TargetMode="External"/><Relationship Id="rId40" Type="http://schemas.openxmlformats.org/officeDocument/2006/relationships/hyperlink" Target="https://www.gov.uk/government/publications/getting-great-britain-building-again-speeding-up-infrastructure-delivery/getting-great-britain-building-again-speeding-up-infrastructure-delivery" TargetMode="External"/><Relationship Id="rId45" Type="http://schemas.openxmlformats.org/officeDocument/2006/relationships/hyperlink" Target="https://www.energynetworks.org/assets/images/2023/Aug/5155-laep-report-v2-v4.pdf" TargetMode="External"/><Relationship Id="rId66" Type="http://schemas.openxmlformats.org/officeDocument/2006/relationships/hyperlink" Target="https://www.energynetworks.org/newsroom/energy-networks-launch-action-plan-to-accelerate-grid-connections" TargetMode="External"/><Relationship Id="rId61" Type="http://schemas.openxmlformats.org/officeDocument/2006/relationships/hyperlink" Target="https://www.gov.uk/government/consultations/the-future-homes-and-buildings-standards-2023-consultation" TargetMode="External"/><Relationship Id="rId82" Type="http://schemas.openxmlformats.org/officeDocument/2006/relationships/hyperlink" Target="https://www.gov.uk/government/collections/national-policy-statements-for-energy-infrastru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55BA0-BCD9-4477-B893-8729A719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13930</Words>
  <Characters>79401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Dorset Council</Company>
  <LinksUpToDate>false</LinksUpToDate>
  <CharactersWithSpaces>93145</CharactersWithSpaces>
  <SharedDoc>false</SharedDoc>
  <HLinks>
    <vt:vector size="714" baseType="variant">
      <vt:variant>
        <vt:i4>4063269</vt:i4>
      </vt:variant>
      <vt:variant>
        <vt:i4>147</vt:i4>
      </vt:variant>
      <vt:variant>
        <vt:i4>0</vt:i4>
      </vt:variant>
      <vt:variant>
        <vt:i4>5</vt:i4>
      </vt:variant>
      <vt:variant>
        <vt:lpwstr>https://assets.publishing.service.gov.uk/media/655dd873d03a8d001207fe56/connections-action-plan.pdf</vt:lpwstr>
      </vt:variant>
      <vt:variant>
        <vt:lpwstr/>
      </vt:variant>
      <vt:variant>
        <vt:i4>5963800</vt:i4>
      </vt:variant>
      <vt:variant>
        <vt:i4>144</vt:i4>
      </vt:variant>
      <vt:variant>
        <vt:i4>0</vt:i4>
      </vt:variant>
      <vt:variant>
        <vt:i4>5</vt:i4>
      </vt:variant>
      <vt:variant>
        <vt:lpwstr>https://www.gov.uk/government/publications/electricity-networks-transmission-acceleration-action-plan</vt:lpwstr>
      </vt:variant>
      <vt:variant>
        <vt:lpwstr/>
      </vt:variant>
      <vt:variant>
        <vt:i4>4128821</vt:i4>
      </vt:variant>
      <vt:variant>
        <vt:i4>141</vt:i4>
      </vt:variant>
      <vt:variant>
        <vt:i4>0</vt:i4>
      </vt:variant>
      <vt:variant>
        <vt:i4>5</vt:i4>
      </vt:variant>
      <vt:variant>
        <vt:lpwstr>https://www.gov.uk/government/consultations/community-benefits-for-electricity-transmission-network-infrastructure</vt:lpwstr>
      </vt:variant>
      <vt:variant>
        <vt:lpwstr/>
      </vt:variant>
      <vt:variant>
        <vt:i4>2424935</vt:i4>
      </vt:variant>
      <vt:variant>
        <vt:i4>138</vt:i4>
      </vt:variant>
      <vt:variant>
        <vt:i4>0</vt:i4>
      </vt:variant>
      <vt:variant>
        <vt:i4>5</vt:i4>
      </vt:variant>
      <vt:variant>
        <vt:lpwstr>https://www.gov.uk/government/publications/nationally-significant-infrastructure-projects-nsip-reforms-action-plan</vt:lpwstr>
      </vt:variant>
      <vt:variant>
        <vt:lpwstr/>
      </vt:variant>
      <vt:variant>
        <vt:i4>6291560</vt:i4>
      </vt:variant>
      <vt:variant>
        <vt:i4>135</vt:i4>
      </vt:variant>
      <vt:variant>
        <vt:i4>0</vt:i4>
      </vt:variant>
      <vt:variant>
        <vt:i4>5</vt:i4>
      </vt:variant>
      <vt:variant>
        <vt:lpwstr>https://www.gov.uk/government/calls-for-evidence/land-rights-and-consents-for-electricity-network-infrastructure-call-for-evidence</vt:lpwstr>
      </vt:variant>
      <vt:variant>
        <vt:lpwstr/>
      </vt:variant>
      <vt:variant>
        <vt:i4>1376345</vt:i4>
      </vt:variant>
      <vt:variant>
        <vt:i4>132</vt:i4>
      </vt:variant>
      <vt:variant>
        <vt:i4>0</vt:i4>
      </vt:variant>
      <vt:variant>
        <vt:i4>5</vt:i4>
      </vt:variant>
      <vt:variant>
        <vt:lpwstr>https://www.legislation.gov.uk/ukpga/2023/52/contents/enacted</vt:lpwstr>
      </vt:variant>
      <vt:variant>
        <vt:lpwstr/>
      </vt:variant>
      <vt:variant>
        <vt:i4>852043</vt:i4>
      </vt:variant>
      <vt:variant>
        <vt:i4>129</vt:i4>
      </vt:variant>
      <vt:variant>
        <vt:i4>0</vt:i4>
      </vt:variant>
      <vt:variant>
        <vt:i4>5</vt:i4>
      </vt:variant>
      <vt:variant>
        <vt:lpwstr>https://www.gov.uk/government/consultations/strategy-and-policy-statement-for-energy-policy-in-great-britain</vt:lpwstr>
      </vt:variant>
      <vt:variant>
        <vt:lpwstr/>
      </vt:variant>
      <vt:variant>
        <vt:i4>8192127</vt:i4>
      </vt:variant>
      <vt:variant>
        <vt:i4>126</vt:i4>
      </vt:variant>
      <vt:variant>
        <vt:i4>0</vt:i4>
      </vt:variant>
      <vt:variant>
        <vt:i4>5</vt:i4>
      </vt:variant>
      <vt:variant>
        <vt:lpwstr>https://www.gov.uk/government/publications/powering-up-britain</vt:lpwstr>
      </vt:variant>
      <vt:variant>
        <vt:lpwstr/>
      </vt:variant>
      <vt:variant>
        <vt:i4>3080292</vt:i4>
      </vt:variant>
      <vt:variant>
        <vt:i4>123</vt:i4>
      </vt:variant>
      <vt:variant>
        <vt:i4>0</vt:i4>
      </vt:variant>
      <vt:variant>
        <vt:i4>5</vt:i4>
      </vt:variant>
      <vt:variant>
        <vt:lpwstr>https://www.gov.uk/government/publications/electricity-networks-strategic-framework</vt:lpwstr>
      </vt:variant>
      <vt:variant>
        <vt:lpwstr/>
      </vt:variant>
      <vt:variant>
        <vt:i4>2687097</vt:i4>
      </vt:variant>
      <vt:variant>
        <vt:i4>120</vt:i4>
      </vt:variant>
      <vt:variant>
        <vt:i4>0</vt:i4>
      </vt:variant>
      <vt:variant>
        <vt:i4>5</vt:i4>
      </vt:variant>
      <vt:variant>
        <vt:lpwstr>https://www.ofgem.gov.uk/publications/decision-accelerating-onshore-electricity-transmission-investment</vt:lpwstr>
      </vt:variant>
      <vt:variant>
        <vt:lpwstr/>
      </vt:variant>
      <vt:variant>
        <vt:i4>3997743</vt:i4>
      </vt:variant>
      <vt:variant>
        <vt:i4>117</vt:i4>
      </vt:variant>
      <vt:variant>
        <vt:i4>0</vt:i4>
      </vt:variant>
      <vt:variant>
        <vt:i4>5</vt:i4>
      </vt:variant>
      <vt:variant>
        <vt:lpwstr>https://www.nationalgrideso.com/future-energy/pathway-2030-holistic-network-design</vt:lpwstr>
      </vt:variant>
      <vt:variant>
        <vt:lpwstr/>
      </vt:variant>
      <vt:variant>
        <vt:i4>5046289</vt:i4>
      </vt:variant>
      <vt:variant>
        <vt:i4>114</vt:i4>
      </vt:variant>
      <vt:variant>
        <vt:i4>0</vt:i4>
      </vt:variant>
      <vt:variant>
        <vt:i4>5</vt:i4>
      </vt:variant>
      <vt:variant>
        <vt:lpwstr>https://www.gov.uk/government/publications/british-energy-security-strategy/british-energy-security-strategy</vt:lpwstr>
      </vt:variant>
      <vt:variant>
        <vt:lpwstr/>
      </vt:variant>
      <vt:variant>
        <vt:i4>7667824</vt:i4>
      </vt:variant>
      <vt:variant>
        <vt:i4>111</vt:i4>
      </vt:variant>
      <vt:variant>
        <vt:i4>0</vt:i4>
      </vt:variant>
      <vt:variant>
        <vt:i4>5</vt:i4>
      </vt:variant>
      <vt:variant>
        <vt:lpwstr>https://www.ofgem.gov.uk/energy-policy-and-regulation/policy-and-regulatory-programmes/network-price-controls-2021-2028-riio-2/network-price-controls-2021-2028-riio-2-riio-2-network-innovation-funding/strategic-innovation-fund-sif</vt:lpwstr>
      </vt:variant>
      <vt:variant>
        <vt:lpwstr/>
      </vt:variant>
      <vt:variant>
        <vt:i4>3604539</vt:i4>
      </vt:variant>
      <vt:variant>
        <vt:i4>108</vt:i4>
      </vt:variant>
      <vt:variant>
        <vt:i4>0</vt:i4>
      </vt:variant>
      <vt:variant>
        <vt:i4>5</vt:i4>
      </vt:variant>
      <vt:variant>
        <vt:lpwstr>https://www.nationalgrid.co.uk/maps-hub</vt:lpwstr>
      </vt:variant>
      <vt:variant>
        <vt:lpwstr/>
      </vt:variant>
      <vt:variant>
        <vt:i4>4390998</vt:i4>
      </vt:variant>
      <vt:variant>
        <vt:i4>105</vt:i4>
      </vt:variant>
      <vt:variant>
        <vt:i4>0</vt:i4>
      </vt:variant>
      <vt:variant>
        <vt:i4>5</vt:i4>
      </vt:variant>
      <vt:variant>
        <vt:lpwstr>https://network-maps.ssen.co.uk/</vt:lpwstr>
      </vt:variant>
      <vt:variant>
        <vt:lpwstr/>
      </vt:variant>
      <vt:variant>
        <vt:i4>2752632</vt:i4>
      </vt:variant>
      <vt:variant>
        <vt:i4>102</vt:i4>
      </vt:variant>
      <vt:variant>
        <vt:i4>0</vt:i4>
      </vt:variant>
      <vt:variant>
        <vt:i4>5</vt:i4>
      </vt:variant>
      <vt:variant>
        <vt:lpwstr>https://www.nationalgrideso.com/data-portal</vt:lpwstr>
      </vt:variant>
      <vt:variant>
        <vt:lpwstr/>
      </vt:variant>
      <vt:variant>
        <vt:i4>327772</vt:i4>
      </vt:variant>
      <vt:variant>
        <vt:i4>99</vt:i4>
      </vt:variant>
      <vt:variant>
        <vt:i4>0</vt:i4>
      </vt:variant>
      <vt:variant>
        <vt:i4>5</vt:i4>
      </vt:variant>
      <vt:variant>
        <vt:lpwstr>https://connecteddata.nationalgrid.co.uk/dataset/</vt:lpwstr>
      </vt:variant>
      <vt:variant>
        <vt:lpwstr/>
      </vt:variant>
      <vt:variant>
        <vt:i4>1835077</vt:i4>
      </vt:variant>
      <vt:variant>
        <vt:i4>96</vt:i4>
      </vt:variant>
      <vt:variant>
        <vt:i4>0</vt:i4>
      </vt:variant>
      <vt:variant>
        <vt:i4>5</vt:i4>
      </vt:variant>
      <vt:variant>
        <vt:lpwstr>https://data.ssen.co.uk/</vt:lpwstr>
      </vt:variant>
      <vt:variant>
        <vt:lpwstr/>
      </vt:variant>
      <vt:variant>
        <vt:i4>2424942</vt:i4>
      </vt:variant>
      <vt:variant>
        <vt:i4>93</vt:i4>
      </vt:variant>
      <vt:variant>
        <vt:i4>0</vt:i4>
      </vt:variant>
      <vt:variant>
        <vt:i4>5</vt:i4>
      </vt:variant>
      <vt:variant>
        <vt:lpwstr>https://www.yourlocalnetzerohub.co.uk/</vt:lpwstr>
      </vt:variant>
      <vt:variant>
        <vt:lpwstr/>
      </vt:variant>
      <vt:variant>
        <vt:i4>7798846</vt:i4>
      </vt:variant>
      <vt:variant>
        <vt:i4>90</vt:i4>
      </vt:variant>
      <vt:variant>
        <vt:i4>0</vt:i4>
      </vt:variant>
      <vt:variant>
        <vt:i4>5</vt:i4>
      </vt:variant>
      <vt:variant>
        <vt:lpwstr>https://www.ssen.co.uk/news-views/2023/SSEN-Distribution-trains-first-councils-to-use-new-LENZA-planning-tool/</vt:lpwstr>
      </vt:variant>
      <vt:variant>
        <vt:lpwstr/>
      </vt:variant>
      <vt:variant>
        <vt:i4>1114196</vt:i4>
      </vt:variant>
      <vt:variant>
        <vt:i4>87</vt:i4>
      </vt:variant>
      <vt:variant>
        <vt:i4>0</vt:i4>
      </vt:variant>
      <vt:variant>
        <vt:i4>5</vt:i4>
      </vt:variant>
      <vt:variant>
        <vt:lpwstr>mailto:https://www.ofgem.gov.uk/publications/proposal-future-system-operator-role-%20decision</vt:lpwstr>
      </vt:variant>
      <vt:variant>
        <vt:lpwstr/>
      </vt:variant>
      <vt:variant>
        <vt:i4>3538997</vt:i4>
      </vt:variant>
      <vt:variant>
        <vt:i4>84</vt:i4>
      </vt:variant>
      <vt:variant>
        <vt:i4>0</vt:i4>
      </vt:variant>
      <vt:variant>
        <vt:i4>5</vt:i4>
      </vt:variant>
      <vt:variant>
        <vt:lpwstr>https://www.ofgem.gov.uk/energy-policy-and-regulation/policy-and-regulatory- programmes/full-chain-flexibility</vt:lpwstr>
      </vt:variant>
      <vt:variant>
        <vt:lpwstr/>
      </vt:variant>
      <vt:variant>
        <vt:i4>6750314</vt:i4>
      </vt:variant>
      <vt:variant>
        <vt:i4>81</vt:i4>
      </vt:variant>
      <vt:variant>
        <vt:i4>0</vt:i4>
      </vt:variant>
      <vt:variant>
        <vt:i4>5</vt:i4>
      </vt:variant>
      <vt:variant>
        <vt:lpwstr>https://www.gov.uk/government/consultations/the-future-ownership-of-elexon</vt:lpwstr>
      </vt:variant>
      <vt:variant>
        <vt:lpwstr/>
      </vt:variant>
      <vt:variant>
        <vt:i4>7798896</vt:i4>
      </vt:variant>
      <vt:variant>
        <vt:i4>78</vt:i4>
      </vt:variant>
      <vt:variant>
        <vt:i4>0</vt:i4>
      </vt:variant>
      <vt:variant>
        <vt:i4>5</vt:i4>
      </vt:variant>
      <vt:variant>
        <vt:lpwstr>https://www.ofgem.gov.uk/publications/call-input-future-distributed-flexibility</vt:lpwstr>
      </vt:variant>
      <vt:variant>
        <vt:lpwstr/>
      </vt:variant>
      <vt:variant>
        <vt:i4>3801211</vt:i4>
      </vt:variant>
      <vt:variant>
        <vt:i4>75</vt:i4>
      </vt:variant>
      <vt:variant>
        <vt:i4>0</vt:i4>
      </vt:variant>
      <vt:variant>
        <vt:i4>5</vt:i4>
      </vt:variant>
      <vt:variant>
        <vt:lpwstr>https://www.ofgem.gov.uk/publications/decision-future-local-energy-institutions-and-governance?utm_medium=email&amp;utm_source=dotMailer&amp;utm_campaign=Daily-Alert_15-11-2023&amp;utm_content=Decision+on+future+of+local+energy+institutions+and+governance&amp;dm_i=1QCB,8GQQR,4MXKHI,YYTYS,1</vt:lpwstr>
      </vt:variant>
      <vt:variant>
        <vt:lpwstr/>
      </vt:variant>
      <vt:variant>
        <vt:i4>2556006</vt:i4>
      </vt:variant>
      <vt:variant>
        <vt:i4>72</vt:i4>
      </vt:variant>
      <vt:variant>
        <vt:i4>0</vt:i4>
      </vt:variant>
      <vt:variant>
        <vt:i4>5</vt:i4>
      </vt:variant>
      <vt:variant>
        <vt:lpwstr>https://www.nationalgrid.co.uk/our-network/network-capacity-map</vt:lpwstr>
      </vt:variant>
      <vt:variant>
        <vt:lpwstr/>
      </vt:variant>
      <vt:variant>
        <vt:i4>4390998</vt:i4>
      </vt:variant>
      <vt:variant>
        <vt:i4>69</vt:i4>
      </vt:variant>
      <vt:variant>
        <vt:i4>0</vt:i4>
      </vt:variant>
      <vt:variant>
        <vt:i4>5</vt:i4>
      </vt:variant>
      <vt:variant>
        <vt:lpwstr>https://network-maps.ssen.co.uk/</vt:lpwstr>
      </vt:variant>
      <vt:variant>
        <vt:lpwstr/>
      </vt:variant>
      <vt:variant>
        <vt:i4>1966139</vt:i4>
      </vt:variant>
      <vt:variant>
        <vt:i4>62</vt:i4>
      </vt:variant>
      <vt:variant>
        <vt:i4>0</vt:i4>
      </vt:variant>
      <vt:variant>
        <vt:i4>5</vt:i4>
      </vt:variant>
      <vt:variant>
        <vt:lpwstr/>
      </vt:variant>
      <vt:variant>
        <vt:lpwstr>_Toc158039154</vt:lpwstr>
      </vt:variant>
      <vt:variant>
        <vt:i4>1966139</vt:i4>
      </vt:variant>
      <vt:variant>
        <vt:i4>56</vt:i4>
      </vt:variant>
      <vt:variant>
        <vt:i4>0</vt:i4>
      </vt:variant>
      <vt:variant>
        <vt:i4>5</vt:i4>
      </vt:variant>
      <vt:variant>
        <vt:lpwstr/>
      </vt:variant>
      <vt:variant>
        <vt:lpwstr>_Toc158039153</vt:lpwstr>
      </vt:variant>
      <vt:variant>
        <vt:i4>1966139</vt:i4>
      </vt:variant>
      <vt:variant>
        <vt:i4>50</vt:i4>
      </vt:variant>
      <vt:variant>
        <vt:i4>0</vt:i4>
      </vt:variant>
      <vt:variant>
        <vt:i4>5</vt:i4>
      </vt:variant>
      <vt:variant>
        <vt:lpwstr/>
      </vt:variant>
      <vt:variant>
        <vt:lpwstr>_Toc158039152</vt:lpwstr>
      </vt:variant>
      <vt:variant>
        <vt:i4>1966139</vt:i4>
      </vt:variant>
      <vt:variant>
        <vt:i4>44</vt:i4>
      </vt:variant>
      <vt:variant>
        <vt:i4>0</vt:i4>
      </vt:variant>
      <vt:variant>
        <vt:i4>5</vt:i4>
      </vt:variant>
      <vt:variant>
        <vt:lpwstr/>
      </vt:variant>
      <vt:variant>
        <vt:lpwstr>_Toc158039151</vt:lpwstr>
      </vt:variant>
      <vt:variant>
        <vt:i4>1966139</vt:i4>
      </vt:variant>
      <vt:variant>
        <vt:i4>38</vt:i4>
      </vt:variant>
      <vt:variant>
        <vt:i4>0</vt:i4>
      </vt:variant>
      <vt:variant>
        <vt:i4>5</vt:i4>
      </vt:variant>
      <vt:variant>
        <vt:lpwstr/>
      </vt:variant>
      <vt:variant>
        <vt:lpwstr>_Toc158039150</vt:lpwstr>
      </vt:variant>
      <vt:variant>
        <vt:i4>2031675</vt:i4>
      </vt:variant>
      <vt:variant>
        <vt:i4>32</vt:i4>
      </vt:variant>
      <vt:variant>
        <vt:i4>0</vt:i4>
      </vt:variant>
      <vt:variant>
        <vt:i4>5</vt:i4>
      </vt:variant>
      <vt:variant>
        <vt:lpwstr/>
      </vt:variant>
      <vt:variant>
        <vt:lpwstr>_Toc158039149</vt:lpwstr>
      </vt:variant>
      <vt:variant>
        <vt:i4>2031675</vt:i4>
      </vt:variant>
      <vt:variant>
        <vt:i4>26</vt:i4>
      </vt:variant>
      <vt:variant>
        <vt:i4>0</vt:i4>
      </vt:variant>
      <vt:variant>
        <vt:i4>5</vt:i4>
      </vt:variant>
      <vt:variant>
        <vt:lpwstr/>
      </vt:variant>
      <vt:variant>
        <vt:lpwstr>_Toc158039148</vt:lpwstr>
      </vt:variant>
      <vt:variant>
        <vt:i4>2031675</vt:i4>
      </vt:variant>
      <vt:variant>
        <vt:i4>20</vt:i4>
      </vt:variant>
      <vt:variant>
        <vt:i4>0</vt:i4>
      </vt:variant>
      <vt:variant>
        <vt:i4>5</vt:i4>
      </vt:variant>
      <vt:variant>
        <vt:lpwstr/>
      </vt:variant>
      <vt:variant>
        <vt:lpwstr>_Toc158039147</vt:lpwstr>
      </vt:variant>
      <vt:variant>
        <vt:i4>2031675</vt:i4>
      </vt:variant>
      <vt:variant>
        <vt:i4>14</vt:i4>
      </vt:variant>
      <vt:variant>
        <vt:i4>0</vt:i4>
      </vt:variant>
      <vt:variant>
        <vt:i4>5</vt:i4>
      </vt:variant>
      <vt:variant>
        <vt:lpwstr/>
      </vt:variant>
      <vt:variant>
        <vt:lpwstr>_Toc158039146</vt:lpwstr>
      </vt:variant>
      <vt:variant>
        <vt:i4>2031675</vt:i4>
      </vt:variant>
      <vt:variant>
        <vt:i4>8</vt:i4>
      </vt:variant>
      <vt:variant>
        <vt:i4>0</vt:i4>
      </vt:variant>
      <vt:variant>
        <vt:i4>5</vt:i4>
      </vt:variant>
      <vt:variant>
        <vt:lpwstr/>
      </vt:variant>
      <vt:variant>
        <vt:lpwstr>_Toc158039145</vt:lpwstr>
      </vt:variant>
      <vt:variant>
        <vt:i4>2031675</vt:i4>
      </vt:variant>
      <vt:variant>
        <vt:i4>2</vt:i4>
      </vt:variant>
      <vt:variant>
        <vt:i4>0</vt:i4>
      </vt:variant>
      <vt:variant>
        <vt:i4>5</vt:i4>
      </vt:variant>
      <vt:variant>
        <vt:lpwstr/>
      </vt:variant>
      <vt:variant>
        <vt:lpwstr>_Toc158039144</vt:lpwstr>
      </vt:variant>
      <vt:variant>
        <vt:i4>5308487</vt:i4>
      </vt:variant>
      <vt:variant>
        <vt:i4>249</vt:i4>
      </vt:variant>
      <vt:variant>
        <vt:i4>0</vt:i4>
      </vt:variant>
      <vt:variant>
        <vt:i4>5</vt:i4>
      </vt:variant>
      <vt:variant>
        <vt:lpwstr>https://www.gov.uk/government/publications/accelerating-electricity-transmission-network-deployment-electricity-network-commissioners-recommendations</vt:lpwstr>
      </vt:variant>
      <vt:variant>
        <vt:lpwstr/>
      </vt:variant>
      <vt:variant>
        <vt:i4>8192063</vt:i4>
      </vt:variant>
      <vt:variant>
        <vt:i4>246</vt:i4>
      </vt:variant>
      <vt:variant>
        <vt:i4>0</vt:i4>
      </vt:variant>
      <vt:variant>
        <vt:i4>5</vt:i4>
      </vt:variant>
      <vt:variant>
        <vt:lpwstr>https://www.gov.uk/government/collections/national-policy-statements-for-energy-infrastructure</vt:lpwstr>
      </vt:variant>
      <vt:variant>
        <vt:lpwstr/>
      </vt:variant>
      <vt:variant>
        <vt:i4>1245190</vt:i4>
      </vt:variant>
      <vt:variant>
        <vt:i4>243</vt:i4>
      </vt:variant>
      <vt:variant>
        <vt:i4>0</vt:i4>
      </vt:variant>
      <vt:variant>
        <vt:i4>5</vt:i4>
      </vt:variant>
      <vt:variant>
        <vt:lpwstr>https://www.gov.uk/government/publications/national-policy-statement-for-electricity-networks-infrastructure-en-5</vt:lpwstr>
      </vt:variant>
      <vt:variant>
        <vt:lpwstr/>
      </vt:variant>
      <vt:variant>
        <vt:i4>1245263</vt:i4>
      </vt:variant>
      <vt:variant>
        <vt:i4>240</vt:i4>
      </vt:variant>
      <vt:variant>
        <vt:i4>0</vt:i4>
      </vt:variant>
      <vt:variant>
        <vt:i4>5</vt:i4>
      </vt:variant>
      <vt:variant>
        <vt:lpwstr>https://www.gov.uk/government/publications/getting-great-britain-building-again-speeding-up-infrastructure-delivery/getting-great-britain-building-again-speeding-up-infrastructure-delivery</vt:lpwstr>
      </vt:variant>
      <vt:variant>
        <vt:lpwstr/>
      </vt:variant>
      <vt:variant>
        <vt:i4>5308487</vt:i4>
      </vt:variant>
      <vt:variant>
        <vt:i4>234</vt:i4>
      </vt:variant>
      <vt:variant>
        <vt:i4>0</vt:i4>
      </vt:variant>
      <vt:variant>
        <vt:i4>5</vt:i4>
      </vt:variant>
      <vt:variant>
        <vt:lpwstr>https://www.gov.uk/government/publications/accelerating-electricity-transmission-network-deployment-electricity-network-commissioners-recommendations</vt:lpwstr>
      </vt:variant>
      <vt:variant>
        <vt:lpwstr/>
      </vt:variant>
      <vt:variant>
        <vt:i4>7471164</vt:i4>
      </vt:variant>
      <vt:variant>
        <vt:i4>231</vt:i4>
      </vt:variant>
      <vt:variant>
        <vt:i4>0</vt:i4>
      </vt:variant>
      <vt:variant>
        <vt:i4>5</vt:i4>
      </vt:variant>
      <vt:variant>
        <vt:lpwstr>https://www.gov.uk/government/publications/government-response-to-the-national-infrastructure-commission-report-on-improving-nationally-significant-infrastructure-planning/government-response-to-the-national-infrastructure-commissions-report-on-delivering-net-zero-climate-resilience-and-growth-improving-nationally-sig</vt:lpwstr>
      </vt:variant>
      <vt:variant>
        <vt:lpwstr/>
      </vt:variant>
      <vt:variant>
        <vt:i4>3801213</vt:i4>
      </vt:variant>
      <vt:variant>
        <vt:i4>228</vt:i4>
      </vt:variant>
      <vt:variant>
        <vt:i4>0</vt:i4>
      </vt:variant>
      <vt:variant>
        <vt:i4>5</vt:i4>
      </vt:variant>
      <vt:variant>
        <vt:lpwstr>https://nic.org.uk/app/uploads/NIC-Planning-Study-Final-Report.pdf</vt:lpwstr>
      </vt:variant>
      <vt:variant>
        <vt:lpwstr/>
      </vt:variant>
      <vt:variant>
        <vt:i4>4784196</vt:i4>
      </vt:variant>
      <vt:variant>
        <vt:i4>225</vt:i4>
      </vt:variant>
      <vt:variant>
        <vt:i4>0</vt:i4>
      </vt:variant>
      <vt:variant>
        <vt:i4>5</vt:i4>
      </vt:variant>
      <vt:variant>
        <vt:lpwstr>https://www.gov.uk/government/news/planning-inspectorate-launches-pre-application-trial-with-7-nationally-significant-infrastructure-projects</vt:lpwstr>
      </vt:variant>
      <vt:variant>
        <vt:lpwstr/>
      </vt:variant>
      <vt:variant>
        <vt:i4>3932277</vt:i4>
      </vt:variant>
      <vt:variant>
        <vt:i4>222</vt:i4>
      </vt:variant>
      <vt:variant>
        <vt:i4>0</vt:i4>
      </vt:variant>
      <vt:variant>
        <vt:i4>5</vt:i4>
      </vt:variant>
      <vt:variant>
        <vt:lpwstr>https://www.gov.uk/government/consultations/operational-reforms-to-the-nationally-significant-infrastructure-project-consenting-process</vt:lpwstr>
      </vt:variant>
      <vt:variant>
        <vt:lpwstr/>
      </vt:variant>
      <vt:variant>
        <vt:i4>2424935</vt:i4>
      </vt:variant>
      <vt:variant>
        <vt:i4>219</vt:i4>
      </vt:variant>
      <vt:variant>
        <vt:i4>0</vt:i4>
      </vt:variant>
      <vt:variant>
        <vt:i4>5</vt:i4>
      </vt:variant>
      <vt:variant>
        <vt:lpwstr>https://www.gov.uk/government/publications/nationally-significant-infrastructure-projects-nsip-reforms-action-plan</vt:lpwstr>
      </vt:variant>
      <vt:variant>
        <vt:lpwstr/>
      </vt:variant>
      <vt:variant>
        <vt:i4>2752633</vt:i4>
      </vt:variant>
      <vt:variant>
        <vt:i4>216</vt:i4>
      </vt:variant>
      <vt:variant>
        <vt:i4>0</vt:i4>
      </vt:variant>
      <vt:variant>
        <vt:i4>5</vt:i4>
      </vt:variant>
      <vt:variant>
        <vt:lpwstr>https://www.gov.uk/government/publications/transforming-infrastructure-performance-roadmap-to-2030</vt:lpwstr>
      </vt:variant>
      <vt:variant>
        <vt:lpwstr/>
      </vt:variant>
      <vt:variant>
        <vt:i4>7995506</vt:i4>
      </vt:variant>
      <vt:variant>
        <vt:i4>213</vt:i4>
      </vt:variant>
      <vt:variant>
        <vt:i4>0</vt:i4>
      </vt:variant>
      <vt:variant>
        <vt:i4>5</vt:i4>
      </vt:variant>
      <vt:variant>
        <vt:lpwstr>https://www.gov.uk/government/publications/national-infrastructure-strategy</vt:lpwstr>
      </vt:variant>
      <vt:variant>
        <vt:lpwstr/>
      </vt:variant>
      <vt:variant>
        <vt:i4>5832793</vt:i4>
      </vt:variant>
      <vt:variant>
        <vt:i4>210</vt:i4>
      </vt:variant>
      <vt:variant>
        <vt:i4>0</vt:i4>
      </vt:variant>
      <vt:variant>
        <vt:i4>5</vt:i4>
      </vt:variant>
      <vt:variant>
        <vt:lpwstr>https://www.legislation.gov.uk/ukpga/2023/19/introduction</vt:lpwstr>
      </vt:variant>
      <vt:variant>
        <vt:lpwstr/>
      </vt:variant>
      <vt:variant>
        <vt:i4>3604531</vt:i4>
      </vt:variant>
      <vt:variant>
        <vt:i4>207</vt:i4>
      </vt:variant>
      <vt:variant>
        <vt:i4>0</vt:i4>
      </vt:variant>
      <vt:variant>
        <vt:i4>5</vt:i4>
      </vt:variant>
      <vt:variant>
        <vt:lpwstr>https://www.gov.uk/government/publications/energy-security-bill-factsheets/energy-security-bill-factsheet-energy-network-special-merger-regime</vt:lpwstr>
      </vt:variant>
      <vt:variant>
        <vt:lpwstr/>
      </vt:variant>
      <vt:variant>
        <vt:i4>8192038</vt:i4>
      </vt:variant>
      <vt:variant>
        <vt:i4>204</vt:i4>
      </vt:variant>
      <vt:variant>
        <vt:i4>0</vt:i4>
      </vt:variant>
      <vt:variant>
        <vt:i4>5</vt:i4>
      </vt:variant>
      <vt:variant>
        <vt:lpwstr>https://www.gov.uk/government/publications/energy-security-bill-factsheets/energy-security-bill-factsheet-network-charging-compensation-scheme-for-energy-intensive-industries</vt:lpwstr>
      </vt:variant>
      <vt:variant>
        <vt:lpwstr/>
      </vt:variant>
      <vt:variant>
        <vt:i4>5701724</vt:i4>
      </vt:variant>
      <vt:variant>
        <vt:i4>201</vt:i4>
      </vt:variant>
      <vt:variant>
        <vt:i4>0</vt:i4>
      </vt:variant>
      <vt:variant>
        <vt:i4>5</vt:i4>
      </vt:variant>
      <vt:variant>
        <vt:lpwstr>https://www.gov.uk/government/publications/energy-security-bill-factsheets/energy-security-bill-factsheet-competition-in-onshore-electricity-networks</vt:lpwstr>
      </vt:variant>
      <vt:variant>
        <vt:lpwstr/>
      </vt:variant>
      <vt:variant>
        <vt:i4>2228271</vt:i4>
      </vt:variant>
      <vt:variant>
        <vt:i4>198</vt:i4>
      </vt:variant>
      <vt:variant>
        <vt:i4>0</vt:i4>
      </vt:variant>
      <vt:variant>
        <vt:i4>5</vt:i4>
      </vt:variant>
      <vt:variant>
        <vt:lpwstr>https://www.nationalgrideso.com/industry-information/connections/connections-reform</vt:lpwstr>
      </vt:variant>
      <vt:variant>
        <vt:lpwstr/>
      </vt:variant>
      <vt:variant>
        <vt:i4>65607</vt:i4>
      </vt:variant>
      <vt:variant>
        <vt:i4>195</vt:i4>
      </vt:variant>
      <vt:variant>
        <vt:i4>0</vt:i4>
      </vt:variant>
      <vt:variant>
        <vt:i4>5</vt:i4>
      </vt:variant>
      <vt:variant>
        <vt:lpwstr>https://www.energynetworks.org/newsroom/energy-networks-launch-action-plan-to-accelerate-grid-connections</vt:lpwstr>
      </vt:variant>
      <vt:variant>
        <vt:lpwstr/>
      </vt:variant>
      <vt:variant>
        <vt:i4>4849733</vt:i4>
      </vt:variant>
      <vt:variant>
        <vt:i4>192</vt:i4>
      </vt:variant>
      <vt:variant>
        <vt:i4>0</vt:i4>
      </vt:variant>
      <vt:variant>
        <vt:i4>5</vt:i4>
      </vt:variant>
      <vt:variant>
        <vt:lpwstr>https://www.nationalgrideso.com/industry-information/connections/our-five-point-plan</vt:lpwstr>
      </vt:variant>
      <vt:variant>
        <vt:lpwstr/>
      </vt:variant>
      <vt:variant>
        <vt:i4>5832793</vt:i4>
      </vt:variant>
      <vt:variant>
        <vt:i4>189</vt:i4>
      </vt:variant>
      <vt:variant>
        <vt:i4>0</vt:i4>
      </vt:variant>
      <vt:variant>
        <vt:i4>5</vt:i4>
      </vt:variant>
      <vt:variant>
        <vt:lpwstr>https://www.legislation.gov.uk/ukpga/2023/19/introduction</vt:lpwstr>
      </vt:variant>
      <vt:variant>
        <vt:lpwstr/>
      </vt:variant>
      <vt:variant>
        <vt:i4>6946858</vt:i4>
      </vt:variant>
      <vt:variant>
        <vt:i4>186</vt:i4>
      </vt:variant>
      <vt:variant>
        <vt:i4>0</vt:i4>
      </vt:variant>
      <vt:variant>
        <vt:i4>5</vt:i4>
      </vt:variant>
      <vt:variant>
        <vt:lpwstr>https://assets.publishing.service.gov.uk/media/62eb91398fa8f50335b35e09/electricity-networks-strategic-framework-appendix-1-electricity-networks-modelling.pdf</vt:lpwstr>
      </vt:variant>
      <vt:variant>
        <vt:lpwstr/>
      </vt:variant>
      <vt:variant>
        <vt:i4>7733373</vt:i4>
      </vt:variant>
      <vt:variant>
        <vt:i4>183</vt:i4>
      </vt:variant>
      <vt:variant>
        <vt:i4>0</vt:i4>
      </vt:variant>
      <vt:variant>
        <vt:i4>5</vt:i4>
      </vt:variant>
      <vt:variant>
        <vt:lpwstr>https://www.gov.uk/government/publications/offshore-transmission-network-review/offshore-transmission-network-review-summary-of-outputs</vt:lpwstr>
      </vt:variant>
      <vt:variant>
        <vt:lpwstr/>
      </vt:variant>
      <vt:variant>
        <vt:i4>7929918</vt:i4>
      </vt:variant>
      <vt:variant>
        <vt:i4>180</vt:i4>
      </vt:variant>
      <vt:variant>
        <vt:i4>0</vt:i4>
      </vt:variant>
      <vt:variant>
        <vt:i4>5</vt:i4>
      </vt:variant>
      <vt:variant>
        <vt:lpwstr>https://www.gov.uk/government/consultations/the-future-homes-and-buildings-standards-2023-consultation</vt:lpwstr>
      </vt:variant>
      <vt:variant>
        <vt:lpwstr/>
      </vt:variant>
      <vt:variant>
        <vt:i4>1703958</vt:i4>
      </vt:variant>
      <vt:variant>
        <vt:i4>177</vt:i4>
      </vt:variant>
      <vt:variant>
        <vt:i4>0</vt:i4>
      </vt:variant>
      <vt:variant>
        <vt:i4>5</vt:i4>
      </vt:variant>
      <vt:variant>
        <vt:lpwstr>https://smarter.energynetworks.org/projects/nia_ssen_0046/</vt:lpwstr>
      </vt:variant>
      <vt:variant>
        <vt:lpwstr/>
      </vt:variant>
      <vt:variant>
        <vt:i4>2752602</vt:i4>
      </vt:variant>
      <vt:variant>
        <vt:i4>174</vt:i4>
      </vt:variant>
      <vt:variant>
        <vt:i4>0</vt:i4>
      </vt:variant>
      <vt:variant>
        <vt:i4>5</vt:i4>
      </vt:variant>
      <vt:variant>
        <vt:lpwstr>https://smarter.energynetworks.org/projects/nia_ukpn0063/</vt:lpwstr>
      </vt:variant>
      <vt:variant>
        <vt:lpwstr/>
      </vt:variant>
      <vt:variant>
        <vt:i4>6946917</vt:i4>
      </vt:variant>
      <vt:variant>
        <vt:i4>171</vt:i4>
      </vt:variant>
      <vt:variant>
        <vt:i4>0</vt:i4>
      </vt:variant>
      <vt:variant>
        <vt:i4>5</vt:i4>
      </vt:variant>
      <vt:variant>
        <vt:lpwstr>https://smarter.energynetworks.org/projects/nia-spen-0057/</vt:lpwstr>
      </vt:variant>
      <vt:variant>
        <vt:lpwstr/>
      </vt:variant>
      <vt:variant>
        <vt:i4>1704018</vt:i4>
      </vt:variant>
      <vt:variant>
        <vt:i4>168</vt:i4>
      </vt:variant>
      <vt:variant>
        <vt:i4>0</vt:i4>
      </vt:variant>
      <vt:variant>
        <vt:i4>5</vt:i4>
      </vt:variant>
      <vt:variant>
        <vt:lpwstr>https://smarter.energynetworks.org/projects/10055401/</vt:lpwstr>
      </vt:variant>
      <vt:variant>
        <vt:lpwstr/>
      </vt:variant>
      <vt:variant>
        <vt:i4>3866737</vt:i4>
      </vt:variant>
      <vt:variant>
        <vt:i4>165</vt:i4>
      </vt:variant>
      <vt:variant>
        <vt:i4>0</vt:i4>
      </vt:variant>
      <vt:variant>
        <vt:i4>5</vt:i4>
      </vt:variant>
      <vt:variant>
        <vt:lpwstr>https://smarter.energynetworks.org/</vt:lpwstr>
      </vt:variant>
      <vt:variant>
        <vt:lpwstr/>
      </vt:variant>
      <vt:variant>
        <vt:i4>7798846</vt:i4>
      </vt:variant>
      <vt:variant>
        <vt:i4>162</vt:i4>
      </vt:variant>
      <vt:variant>
        <vt:i4>0</vt:i4>
      </vt:variant>
      <vt:variant>
        <vt:i4>5</vt:i4>
      </vt:variant>
      <vt:variant>
        <vt:lpwstr>https://www.ssen.co.uk/news-views/2023/SSEN-Distribution-trains-first-councils-to-use-new-LENZA-planning-tool/</vt:lpwstr>
      </vt:variant>
      <vt:variant>
        <vt:lpwstr/>
      </vt:variant>
      <vt:variant>
        <vt:i4>5505031</vt:i4>
      </vt:variant>
      <vt:variant>
        <vt:i4>159</vt:i4>
      </vt:variant>
      <vt:variant>
        <vt:i4>0</vt:i4>
      </vt:variant>
      <vt:variant>
        <vt:i4>5</vt:i4>
      </vt:variant>
      <vt:variant>
        <vt:lpwstr>https://www.energynetworks.org/assets/images/2023/Aug/5155-laep-report-v2-v4.pdf</vt:lpwstr>
      </vt:variant>
      <vt:variant>
        <vt:lpwstr/>
      </vt:variant>
      <vt:variant>
        <vt:i4>2556012</vt:i4>
      </vt:variant>
      <vt:variant>
        <vt:i4>156</vt:i4>
      </vt:variant>
      <vt:variant>
        <vt:i4>0</vt:i4>
      </vt:variant>
      <vt:variant>
        <vt:i4>5</vt:i4>
      </vt:variant>
      <vt:variant>
        <vt:lpwstr>https://www.gov.uk/government/consultations/delivering-a-smart-and-secure-electricity-system-the-interoperability-and-cyber-security-of-energy-smart-appliances-and-remote-load-control</vt:lpwstr>
      </vt:variant>
      <vt:variant>
        <vt:lpwstr/>
      </vt:variant>
      <vt:variant>
        <vt:i4>3014763</vt:i4>
      </vt:variant>
      <vt:variant>
        <vt:i4>153</vt:i4>
      </vt:variant>
      <vt:variant>
        <vt:i4>0</vt:i4>
      </vt:variant>
      <vt:variant>
        <vt:i4>5</vt:i4>
      </vt:variant>
      <vt:variant>
        <vt:lpwstr>https://www.gov.uk/government/publications/connecting-electric-vehicle-chargepoints-to-the-electricity-network</vt:lpwstr>
      </vt:variant>
      <vt:variant>
        <vt:lpwstr/>
      </vt:variant>
      <vt:variant>
        <vt:i4>6291491</vt:i4>
      </vt:variant>
      <vt:variant>
        <vt:i4>150</vt:i4>
      </vt:variant>
      <vt:variant>
        <vt:i4>0</vt:i4>
      </vt:variant>
      <vt:variant>
        <vt:i4>5</vt:i4>
      </vt:variant>
      <vt:variant>
        <vt:lpwstr>https://www.gov.uk/government/calls-for-evidence/facilitating-the-deployment-of-large-scale-and-long-duration-electricity-storage-call-for-evidence</vt:lpwstr>
      </vt:variant>
      <vt:variant>
        <vt:lpwstr/>
      </vt:variant>
      <vt:variant>
        <vt:i4>2556012</vt:i4>
      </vt:variant>
      <vt:variant>
        <vt:i4>147</vt:i4>
      </vt:variant>
      <vt:variant>
        <vt:i4>0</vt:i4>
      </vt:variant>
      <vt:variant>
        <vt:i4>5</vt:i4>
      </vt:variant>
      <vt:variant>
        <vt:lpwstr>https://www.gov.uk/government/consultations/delivering-a-smart-and-secure-electricity-system-the-interoperability-and-cyber-security-of-energy-smart-appliances-and-remote-load-control</vt:lpwstr>
      </vt:variant>
      <vt:variant>
        <vt:lpwstr/>
      </vt:variant>
      <vt:variant>
        <vt:i4>8323110</vt:i4>
      </vt:variant>
      <vt:variant>
        <vt:i4>144</vt:i4>
      </vt:variant>
      <vt:variant>
        <vt:i4>0</vt:i4>
      </vt:variant>
      <vt:variant>
        <vt:i4>5</vt:i4>
      </vt:variant>
      <vt:variant>
        <vt:lpwstr>https://www.gov.uk/government/consultations/electric-vehicle-smart-charging</vt:lpwstr>
      </vt:variant>
      <vt:variant>
        <vt:lpwstr/>
      </vt:variant>
      <vt:variant>
        <vt:i4>852034</vt:i4>
      </vt:variant>
      <vt:variant>
        <vt:i4>141</vt:i4>
      </vt:variant>
      <vt:variant>
        <vt:i4>0</vt:i4>
      </vt:variant>
      <vt:variant>
        <vt:i4>5</vt:i4>
      </vt:variant>
      <vt:variant>
        <vt:lpwstr>https://www.ofgem.gov.uk/publications/tnuos-reform-call-evidence</vt:lpwstr>
      </vt:variant>
      <vt:variant>
        <vt:lpwstr/>
      </vt:variant>
      <vt:variant>
        <vt:i4>1245187</vt:i4>
      </vt:variant>
      <vt:variant>
        <vt:i4>138</vt:i4>
      </vt:variant>
      <vt:variant>
        <vt:i4>0</vt:i4>
      </vt:variant>
      <vt:variant>
        <vt:i4>5</vt:i4>
      </vt:variant>
      <vt:variant>
        <vt:lpwstr>https://www.ofgem.gov.uk/publications/consultation-our-proposal-take-forward-reform-distribution-use-system-charges-under-separate-significant-code-review-revised-timescales</vt:lpwstr>
      </vt:variant>
      <vt:variant>
        <vt:lpwstr/>
      </vt:variant>
      <vt:variant>
        <vt:i4>6422591</vt:i4>
      </vt:variant>
      <vt:variant>
        <vt:i4>135</vt:i4>
      </vt:variant>
      <vt:variant>
        <vt:i4>0</vt:i4>
      </vt:variant>
      <vt:variant>
        <vt:i4>5</vt:i4>
      </vt:variant>
      <vt:variant>
        <vt:lpwstr>https://www.ofgem.gov.uk/publications/clarification-treatment-service-upgrades-existing-distribution-connections-single-occupancy-premises</vt:lpwstr>
      </vt:variant>
      <vt:variant>
        <vt:lpwstr/>
      </vt:variant>
      <vt:variant>
        <vt:i4>4128867</vt:i4>
      </vt:variant>
      <vt:variant>
        <vt:i4>132</vt:i4>
      </vt:variant>
      <vt:variant>
        <vt:i4>0</vt:i4>
      </vt:variant>
      <vt:variant>
        <vt:i4>5</vt:i4>
      </vt:variant>
      <vt:variant>
        <vt:lpwstr>https://www.gov.uk/government/publications/connecting-electric-vehicle-chargepoints-to-the-electricity-network/connecting-electric-vehicle-chargepoints-to-the-electricity-network</vt:lpwstr>
      </vt:variant>
      <vt:variant>
        <vt:lpwstr/>
      </vt:variant>
      <vt:variant>
        <vt:i4>7929973</vt:i4>
      </vt:variant>
      <vt:variant>
        <vt:i4>129</vt:i4>
      </vt:variant>
      <vt:variant>
        <vt:i4>0</vt:i4>
      </vt:variant>
      <vt:variant>
        <vt:i4>5</vt:i4>
      </vt:variant>
      <vt:variant>
        <vt:lpwstr>https://www.gov.uk/government/publications/housing-infrastructure-fund</vt:lpwstr>
      </vt:variant>
      <vt:variant>
        <vt:lpwstr/>
      </vt:variant>
      <vt:variant>
        <vt:i4>3473444</vt:i4>
      </vt:variant>
      <vt:variant>
        <vt:i4>123</vt:i4>
      </vt:variant>
      <vt:variant>
        <vt:i4>0</vt:i4>
      </vt:variant>
      <vt:variant>
        <vt:i4>5</vt:i4>
      </vt:variant>
      <vt:variant>
        <vt:lpwstr>https://www.ofgem.gov.uk/publications/access-and-forward-looking-charges-significant-code-review-decision-and-direction</vt:lpwstr>
      </vt:variant>
      <vt:variant>
        <vt:lpwstr/>
      </vt:variant>
      <vt:variant>
        <vt:i4>3735589</vt:i4>
      </vt:variant>
      <vt:variant>
        <vt:i4>120</vt:i4>
      </vt:variant>
      <vt:variant>
        <vt:i4>0</vt:i4>
      </vt:variant>
      <vt:variant>
        <vt:i4>5</vt:i4>
      </vt:variant>
      <vt:variant>
        <vt:lpwstr>https://assets.publishing.service.gov.uk/media/6568909c5936bb00133167cc/E02982473_Autumn_Statement_Nov_23_Accessible_Final.pdf</vt:lpwstr>
      </vt:variant>
      <vt:variant>
        <vt:lpwstr/>
      </vt:variant>
      <vt:variant>
        <vt:i4>7471149</vt:i4>
      </vt:variant>
      <vt:variant>
        <vt:i4>117</vt:i4>
      </vt:variant>
      <vt:variant>
        <vt:i4>0</vt:i4>
      </vt:variant>
      <vt:variant>
        <vt:i4>5</vt:i4>
      </vt:variant>
      <vt:variant>
        <vt:lpwstr>https://www.ofgem.gov.uk/publications/ofgem-innovation-vision-2021-2025</vt:lpwstr>
      </vt:variant>
      <vt:variant>
        <vt:lpwstr/>
      </vt:variant>
      <vt:variant>
        <vt:i4>2228261</vt:i4>
      </vt:variant>
      <vt:variant>
        <vt:i4>114</vt:i4>
      </vt:variant>
      <vt:variant>
        <vt:i4>0</vt:i4>
      </vt:variant>
      <vt:variant>
        <vt:i4>5</vt:i4>
      </vt:variant>
      <vt:variant>
        <vt:lpwstr>https://www.gov.uk/government/consultations/competition-in-onshore-electricity-networks</vt:lpwstr>
      </vt:variant>
      <vt:variant>
        <vt:lpwstr/>
      </vt:variant>
      <vt:variant>
        <vt:i4>2228278</vt:i4>
      </vt:variant>
      <vt:variant>
        <vt:i4>111</vt:i4>
      </vt:variant>
      <vt:variant>
        <vt:i4>0</vt:i4>
      </vt:variant>
      <vt:variant>
        <vt:i4>5</vt:i4>
      </vt:variant>
      <vt:variant>
        <vt:lpwstr>https://www.nationalgrideso.com/industry-information/balancing-services/local-constraint-market</vt:lpwstr>
      </vt:variant>
      <vt:variant>
        <vt:lpwstr/>
      </vt:variant>
      <vt:variant>
        <vt:i4>524303</vt:i4>
      </vt:variant>
      <vt:variant>
        <vt:i4>108</vt:i4>
      </vt:variant>
      <vt:variant>
        <vt:i4>0</vt:i4>
      </vt:variant>
      <vt:variant>
        <vt:i4>5</vt:i4>
      </vt:variant>
      <vt:variant>
        <vt:lpwstr>https://www.theccc.org.uk/publication/spatial-planning-for-climate-resilience-and-net-zero-cse-tcpa/</vt:lpwstr>
      </vt:variant>
      <vt:variant>
        <vt:lpwstr/>
      </vt:variant>
      <vt:variant>
        <vt:i4>458840</vt:i4>
      </vt:variant>
      <vt:variant>
        <vt:i4>105</vt:i4>
      </vt:variant>
      <vt:variant>
        <vt:i4>0</vt:i4>
      </vt:variant>
      <vt:variant>
        <vt:i4>5</vt:i4>
      </vt:variant>
      <vt:variant>
        <vt:lpwstr>https://www.gov.uk/government/publications/review-of-net-zero</vt:lpwstr>
      </vt:variant>
      <vt:variant>
        <vt:lpwstr/>
      </vt:variant>
      <vt:variant>
        <vt:i4>1245263</vt:i4>
      </vt:variant>
      <vt:variant>
        <vt:i4>102</vt:i4>
      </vt:variant>
      <vt:variant>
        <vt:i4>0</vt:i4>
      </vt:variant>
      <vt:variant>
        <vt:i4>5</vt:i4>
      </vt:variant>
      <vt:variant>
        <vt:lpwstr>https://www.gov.uk/government/publications/getting-great-britain-building-again-speeding-up-infrastructure-delivery/getting-great-britain-building-again-speeding-up-infrastructure-delivery</vt:lpwstr>
      </vt:variant>
      <vt:variant>
        <vt:lpwstr/>
      </vt:variant>
      <vt:variant>
        <vt:i4>6291560</vt:i4>
      </vt:variant>
      <vt:variant>
        <vt:i4>99</vt:i4>
      </vt:variant>
      <vt:variant>
        <vt:i4>0</vt:i4>
      </vt:variant>
      <vt:variant>
        <vt:i4>5</vt:i4>
      </vt:variant>
      <vt:variant>
        <vt:lpwstr>https://www.ofgem.gov.uk/publications/consultation-future-local-energy-institutions-and-governance</vt:lpwstr>
      </vt:variant>
      <vt:variant>
        <vt:lpwstr/>
      </vt:variant>
      <vt:variant>
        <vt:i4>6160459</vt:i4>
      </vt:variant>
      <vt:variant>
        <vt:i4>96</vt:i4>
      </vt:variant>
      <vt:variant>
        <vt:i4>0</vt:i4>
      </vt:variant>
      <vt:variant>
        <vt:i4>5</vt:i4>
      </vt:variant>
      <vt:variant>
        <vt:lpwstr>https://www.ofgem.gov.uk/publications/call-input-future-local-energy-institutions- and-governance</vt:lpwstr>
      </vt:variant>
      <vt:variant>
        <vt:lpwstr/>
      </vt:variant>
      <vt:variant>
        <vt:i4>6488123</vt:i4>
      </vt:variant>
      <vt:variant>
        <vt:i4>93</vt:i4>
      </vt:variant>
      <vt:variant>
        <vt:i4>0</vt:i4>
      </vt:variant>
      <vt:variant>
        <vt:i4>5</vt:i4>
      </vt:variant>
      <vt:variant>
        <vt:lpwstr>https://roadnighttaylor.co.uk/connectology/what-are-statement-of-works-appendix-g-project-progression-mod-apps/</vt:lpwstr>
      </vt:variant>
      <vt:variant>
        <vt:lpwstr/>
      </vt:variant>
      <vt:variant>
        <vt:i4>6750242</vt:i4>
      </vt:variant>
      <vt:variant>
        <vt:i4>90</vt:i4>
      </vt:variant>
      <vt:variant>
        <vt:i4>0</vt:i4>
      </vt:variant>
      <vt:variant>
        <vt:i4>5</vt:i4>
      </vt:variant>
      <vt:variant>
        <vt:lpwstr>https://www.regen.co.uk/wp-content/uploads/Regen-Insight-Managing-Constraint-Costs.pdf</vt:lpwstr>
      </vt:variant>
      <vt:variant>
        <vt:lpwstr/>
      </vt:variant>
      <vt:variant>
        <vt:i4>7798846</vt:i4>
      </vt:variant>
      <vt:variant>
        <vt:i4>87</vt:i4>
      </vt:variant>
      <vt:variant>
        <vt:i4>0</vt:i4>
      </vt:variant>
      <vt:variant>
        <vt:i4>5</vt:i4>
      </vt:variant>
      <vt:variant>
        <vt:lpwstr>https://www.ssen.co.uk/news-views/2023/SSEN-Distribution-trains-first-councils-to-use-new-LENZA-planning-tool/</vt:lpwstr>
      </vt:variant>
      <vt:variant>
        <vt:lpwstr/>
      </vt:variant>
      <vt:variant>
        <vt:i4>5570652</vt:i4>
      </vt:variant>
      <vt:variant>
        <vt:i4>84</vt:i4>
      </vt:variant>
      <vt:variant>
        <vt:i4>0</vt:i4>
      </vt:variant>
      <vt:variant>
        <vt:i4>5</vt:i4>
      </vt:variant>
      <vt:variant>
        <vt:lpwstr>https://democracy.somerset.gov.uk/Data/SCC Scrutiny for Policies, Environment Committee/202302281000/Agenda/Somerset Energy Plan.pdf</vt:lpwstr>
      </vt:variant>
      <vt:variant>
        <vt:lpwstr/>
      </vt:variant>
      <vt:variant>
        <vt:i4>655432</vt:i4>
      </vt:variant>
      <vt:variant>
        <vt:i4>81</vt:i4>
      </vt:variant>
      <vt:variant>
        <vt:i4>0</vt:i4>
      </vt:variant>
      <vt:variant>
        <vt:i4>5</vt:i4>
      </vt:variant>
      <vt:variant>
        <vt:lpwstr>https://letstalk.cornwall.gov.uk/laep</vt:lpwstr>
      </vt:variant>
      <vt:variant>
        <vt:lpwstr/>
      </vt:variant>
      <vt:variant>
        <vt:i4>3014729</vt:i4>
      </vt:variant>
      <vt:variant>
        <vt:i4>78</vt:i4>
      </vt:variant>
      <vt:variant>
        <vt:i4>0</vt:i4>
      </vt:variant>
      <vt:variant>
        <vt:i4>5</vt:i4>
      </vt:variant>
      <vt:variant>
        <vt:lpwstr>https://democracy.york.gov.uk/documents/s164228/Annex B_LAEP York Chapter.pdf</vt:lpwstr>
      </vt:variant>
      <vt:variant>
        <vt:lpwstr/>
      </vt:variant>
      <vt:variant>
        <vt:i4>393291</vt:i4>
      </vt:variant>
      <vt:variant>
        <vt:i4>75</vt:i4>
      </vt:variant>
      <vt:variant>
        <vt:i4>0</vt:i4>
      </vt:variant>
      <vt:variant>
        <vt:i4>5</vt:i4>
      </vt:variant>
      <vt:variant>
        <vt:lpwstr>https://democracy.peterborough.gov.uk/documents/s48237/6. Appendix 1 Peterborough Local Area Energy Plan.pdf</vt:lpwstr>
      </vt:variant>
      <vt:variant>
        <vt:lpwstr/>
      </vt:variant>
      <vt:variant>
        <vt:i4>3342384</vt:i4>
      </vt:variant>
      <vt:variant>
        <vt:i4>72</vt:i4>
      </vt:variant>
      <vt:variant>
        <vt:i4>0</vt:i4>
      </vt:variant>
      <vt:variant>
        <vt:i4>5</vt:i4>
      </vt:variant>
      <vt:variant>
        <vt:lpwstr>https://gmgreencity.com/projects-and-campaigns/local-energy-market/</vt:lpwstr>
      </vt:variant>
      <vt:variant>
        <vt:lpwstr/>
      </vt:variant>
      <vt:variant>
        <vt:i4>4849689</vt:i4>
      </vt:variant>
      <vt:variant>
        <vt:i4>69</vt:i4>
      </vt:variant>
      <vt:variant>
        <vt:i4>0</vt:i4>
      </vt:variant>
      <vt:variant>
        <vt:i4>5</vt:i4>
      </vt:variant>
      <vt:variant>
        <vt:lpwstr>https://es.catapult.org.uk/tools-and-labs/local-area-energy-planning</vt:lpwstr>
      </vt:variant>
      <vt:variant>
        <vt:lpwstr/>
      </vt:variant>
      <vt:variant>
        <vt:i4>1769474</vt:i4>
      </vt:variant>
      <vt:variant>
        <vt:i4>66</vt:i4>
      </vt:variant>
      <vt:variant>
        <vt:i4>0</vt:i4>
      </vt:variant>
      <vt:variant>
        <vt:i4>5</vt:i4>
      </vt:variant>
      <vt:variant>
        <vt:lpwstr>https://www.ofgem.gov.uk/publications/decision-initial-findings-our-electricity-transmission-network-planning-review</vt:lpwstr>
      </vt:variant>
      <vt:variant>
        <vt:lpwstr/>
      </vt:variant>
      <vt:variant>
        <vt:i4>3604533</vt:i4>
      </vt:variant>
      <vt:variant>
        <vt:i4>63</vt:i4>
      </vt:variant>
      <vt:variant>
        <vt:i4>0</vt:i4>
      </vt:variant>
      <vt:variant>
        <vt:i4>5</vt:i4>
      </vt:variant>
      <vt:variant>
        <vt:lpwstr>https://www.ofgem.gov.uk/publications/decision-frameworks-future-systems-and-network-regulation</vt:lpwstr>
      </vt:variant>
      <vt:variant>
        <vt:lpwstr/>
      </vt:variant>
      <vt:variant>
        <vt:i4>2424894</vt:i4>
      </vt:variant>
      <vt:variant>
        <vt:i4>60</vt:i4>
      </vt:variant>
      <vt:variant>
        <vt:i4>0</vt:i4>
      </vt:variant>
      <vt:variant>
        <vt:i4>5</vt:i4>
      </vt:variant>
      <vt:variant>
        <vt:lpwstr>https://www.ofgem.gov.uk/publications/riio-ed2-final-determinations</vt:lpwstr>
      </vt:variant>
      <vt:variant>
        <vt:lpwstr/>
      </vt:variant>
      <vt:variant>
        <vt:i4>7995451</vt:i4>
      </vt:variant>
      <vt:variant>
        <vt:i4>57</vt:i4>
      </vt:variant>
      <vt:variant>
        <vt:i4>0</vt:i4>
      </vt:variant>
      <vt:variant>
        <vt:i4>5</vt:i4>
      </vt:variant>
      <vt:variant>
        <vt:lpwstr>https://www.citizensadvice.org.uk/wales/about-us/our-work/policy/policy-research-topics/energy-policy-research-and-consultation-responses/energy-consultation-responses/our-views-on-the-ofgem-riio-ed2-final-determinations-for-the-electricity-distribution-sector/</vt:lpwstr>
      </vt:variant>
      <vt:variant>
        <vt:lpwstr/>
      </vt:variant>
      <vt:variant>
        <vt:i4>3997795</vt:i4>
      </vt:variant>
      <vt:variant>
        <vt:i4>54</vt:i4>
      </vt:variant>
      <vt:variant>
        <vt:i4>0</vt:i4>
      </vt:variant>
      <vt:variant>
        <vt:i4>5</vt:i4>
      </vt:variant>
      <vt:variant>
        <vt:lpwstr>https://www.citizensadvice.org.uk/about-us/our-work/policy/policy-research-topics/energy-policy-research-and-consultation-responses/energy-consultation-responses/citizens-advice-response-to-the-ofgem-riio-ed2-draft-determinations-consultation/</vt:lpwstr>
      </vt:variant>
      <vt:variant>
        <vt:lpwstr/>
      </vt:variant>
      <vt:variant>
        <vt:i4>1572944</vt:i4>
      </vt:variant>
      <vt:variant>
        <vt:i4>51</vt:i4>
      </vt:variant>
      <vt:variant>
        <vt:i4>0</vt:i4>
      </vt:variant>
      <vt:variant>
        <vt:i4>5</vt:i4>
      </vt:variant>
      <vt:variant>
        <vt:lpwstr>https://dieterhelm.co.uk/regulation-utilities-infrastructure/regulation/energy-network-regulation-failures-and-net-zero/</vt:lpwstr>
      </vt:variant>
      <vt:variant>
        <vt:lpwstr/>
      </vt:variant>
      <vt:variant>
        <vt:i4>7405613</vt:i4>
      </vt:variant>
      <vt:variant>
        <vt:i4>48</vt:i4>
      </vt:variant>
      <vt:variant>
        <vt:i4>0</vt:i4>
      </vt:variant>
      <vt:variant>
        <vt:i4>5</vt:i4>
      </vt:variant>
      <vt:variant>
        <vt:lpwstr>https://regensw.wpenginepowered.com/wp-content/uploads/Letter-to-Jonathan-Brearley-August-2022.pdf</vt:lpwstr>
      </vt:variant>
      <vt:variant>
        <vt:lpwstr/>
      </vt:variant>
      <vt:variant>
        <vt:i4>5308496</vt:i4>
      </vt:variant>
      <vt:variant>
        <vt:i4>45</vt:i4>
      </vt:variant>
      <vt:variant>
        <vt:i4>0</vt:i4>
      </vt:variant>
      <vt:variant>
        <vt:i4>5</vt:i4>
      </vt:variant>
      <vt:variant>
        <vt:lpwstr>https://www.nationalgrideso.com/document/194436/download</vt:lpwstr>
      </vt:variant>
      <vt:variant>
        <vt:lpwstr/>
      </vt:variant>
      <vt:variant>
        <vt:i4>7471214</vt:i4>
      </vt:variant>
      <vt:variant>
        <vt:i4>42</vt:i4>
      </vt:variant>
      <vt:variant>
        <vt:i4>0</vt:i4>
      </vt:variant>
      <vt:variant>
        <vt:i4>5</vt:i4>
      </vt:variant>
      <vt:variant>
        <vt:lpwstr>https://www.regen.co.uk/publications/dorset-lep-energy-investment-plan/</vt:lpwstr>
      </vt:variant>
      <vt:variant>
        <vt:lpwstr/>
      </vt:variant>
      <vt:variant>
        <vt:i4>3473522</vt:i4>
      </vt:variant>
      <vt:variant>
        <vt:i4>39</vt:i4>
      </vt:variant>
      <vt:variant>
        <vt:i4>0</vt:i4>
      </vt:variant>
      <vt:variant>
        <vt:i4>5</vt:i4>
      </vt:variant>
      <vt:variant>
        <vt:lpwstr>https://www.nationalgrid.co.uk/distribution-future-energy-scenarios-application</vt:lpwstr>
      </vt:variant>
      <vt:variant>
        <vt:lpwstr/>
      </vt:variant>
      <vt:variant>
        <vt:i4>5898246</vt:i4>
      </vt:variant>
      <vt:variant>
        <vt:i4>36</vt:i4>
      </vt:variant>
      <vt:variant>
        <vt:i4>0</vt:i4>
      </vt:variant>
      <vt:variant>
        <vt:i4>5</vt:i4>
      </vt:variant>
      <vt:variant>
        <vt:lpwstr>https://www.nationalgrid.co.uk/dso/distribution-future-energy-scenarios/distribution-future-energy-scenarios-regional-information</vt:lpwstr>
      </vt:variant>
      <vt:variant>
        <vt:lpwstr/>
      </vt:variant>
      <vt:variant>
        <vt:i4>720976</vt:i4>
      </vt:variant>
      <vt:variant>
        <vt:i4>33</vt:i4>
      </vt:variant>
      <vt:variant>
        <vt:i4>0</vt:i4>
      </vt:variant>
      <vt:variant>
        <vt:i4>5</vt:i4>
      </vt:variant>
      <vt:variant>
        <vt:lpwstr>https://www.ssen.co.uk/globalassets/about-us/dso/smart-and-local-benefits/ssen-dfes-2022-southern-england-report.pdf</vt:lpwstr>
      </vt:variant>
      <vt:variant>
        <vt:lpwstr/>
      </vt:variant>
      <vt:variant>
        <vt:i4>589832</vt:i4>
      </vt:variant>
      <vt:variant>
        <vt:i4>30</vt:i4>
      </vt:variant>
      <vt:variant>
        <vt:i4>0</vt:i4>
      </vt:variant>
      <vt:variant>
        <vt:i4>5</vt:i4>
      </vt:variant>
      <vt:variant>
        <vt:lpwstr>https://www.nationalgrid.co.uk/our-network/use-of-system-charges/charging-statements-and-methodology</vt:lpwstr>
      </vt:variant>
      <vt:variant>
        <vt:lpwstr/>
      </vt:variant>
      <vt:variant>
        <vt:i4>3342450</vt:i4>
      </vt:variant>
      <vt:variant>
        <vt:i4>27</vt:i4>
      </vt:variant>
      <vt:variant>
        <vt:i4>0</vt:i4>
      </vt:variant>
      <vt:variant>
        <vt:i4>5</vt:i4>
      </vt:variant>
      <vt:variant>
        <vt:lpwstr>https://www.ssen.co.uk/about-ssen/library/charging-statements-and-information/southern-electric-power-distribution/</vt:lpwstr>
      </vt:variant>
      <vt:variant>
        <vt:lpwstr/>
      </vt:variant>
      <vt:variant>
        <vt:i4>7667810</vt:i4>
      </vt:variant>
      <vt:variant>
        <vt:i4>24</vt:i4>
      </vt:variant>
      <vt:variant>
        <vt:i4>0</vt:i4>
      </vt:variant>
      <vt:variant>
        <vt:i4>5</vt:i4>
      </vt:variant>
      <vt:variant>
        <vt:lpwstr>https://www.dcusa.co.uk/dcusa-document/</vt:lpwstr>
      </vt:variant>
      <vt:variant>
        <vt:lpwstr/>
      </vt:variant>
      <vt:variant>
        <vt:i4>2228257</vt:i4>
      </vt:variant>
      <vt:variant>
        <vt:i4>18</vt:i4>
      </vt:variant>
      <vt:variant>
        <vt:i4>0</vt:i4>
      </vt:variant>
      <vt:variant>
        <vt:i4>5</vt:i4>
      </vt:variant>
      <vt:variant>
        <vt:lpwstr>https://connections.nationalgrid.co.uk/downloads/58339/low-voltage-connection-agreement.pdf</vt:lpwstr>
      </vt:variant>
      <vt:variant>
        <vt:lpwstr/>
      </vt:variant>
      <vt:variant>
        <vt:i4>7405681</vt:i4>
      </vt:variant>
      <vt:variant>
        <vt:i4>15</vt:i4>
      </vt:variant>
      <vt:variant>
        <vt:i4>0</vt:i4>
      </vt:variant>
      <vt:variant>
        <vt:i4>5</vt:i4>
      </vt:variant>
      <vt:variant>
        <vt:lpwstr>https://connections.nationalgrid.co.uk/downloads/58340/ehv-generation-connection-agreement.pdf</vt:lpwstr>
      </vt:variant>
      <vt:variant>
        <vt:lpwstr/>
      </vt:variant>
      <vt:variant>
        <vt:i4>1703950</vt:i4>
      </vt:variant>
      <vt:variant>
        <vt:i4>12</vt:i4>
      </vt:variant>
      <vt:variant>
        <vt:i4>0</vt:i4>
      </vt:variant>
      <vt:variant>
        <vt:i4>5</vt:i4>
      </vt:variant>
      <vt:variant>
        <vt:lpwstr>https://greatsouthwest.co.uk/clean-energy-prospectus/</vt:lpwstr>
      </vt:variant>
      <vt:variant>
        <vt:lpwstr/>
      </vt:variant>
      <vt:variant>
        <vt:i4>3473455</vt:i4>
      </vt:variant>
      <vt:variant>
        <vt:i4>9</vt:i4>
      </vt:variant>
      <vt:variant>
        <vt:i4>0</vt:i4>
      </vt:variant>
      <vt:variant>
        <vt:i4>5</vt:i4>
      </vt:variant>
      <vt:variant>
        <vt:lpwstr>https://committees.parliament.uk/work/7258/decarbonising-the-power-sector/</vt:lpwstr>
      </vt:variant>
      <vt:variant>
        <vt:lpwstr/>
      </vt:variant>
      <vt:variant>
        <vt:i4>2359331</vt:i4>
      </vt:variant>
      <vt:variant>
        <vt:i4>6</vt:i4>
      </vt:variant>
      <vt:variant>
        <vt:i4>0</vt:i4>
      </vt:variant>
      <vt:variant>
        <vt:i4>5</vt:i4>
      </vt:variant>
      <vt:variant>
        <vt:lpwstr>https://www.theccc.org.uk/publication/delivering-a-reliable-decarbonised-power-system/</vt:lpwstr>
      </vt:variant>
      <vt:variant>
        <vt:lpwstr/>
      </vt:variant>
      <vt:variant>
        <vt:i4>458840</vt:i4>
      </vt:variant>
      <vt:variant>
        <vt:i4>3</vt:i4>
      </vt:variant>
      <vt:variant>
        <vt:i4>0</vt:i4>
      </vt:variant>
      <vt:variant>
        <vt:i4>5</vt:i4>
      </vt:variant>
      <vt:variant>
        <vt:lpwstr>https://www.gov.uk/government/publications/review-of-net-zero</vt:lpwstr>
      </vt:variant>
      <vt:variant>
        <vt:lpwstr/>
      </vt:variant>
      <vt:variant>
        <vt:i4>589852</vt:i4>
      </vt:variant>
      <vt:variant>
        <vt:i4>0</vt:i4>
      </vt:variant>
      <vt:variant>
        <vt:i4>0</vt:i4>
      </vt:variant>
      <vt:variant>
        <vt:i4>5</vt:i4>
      </vt:variant>
      <vt:variant>
        <vt:lpwstr>https://www.gov.uk/government/publications/net-zero-strategy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Warom</dc:creator>
  <cp:keywords/>
  <dc:description/>
  <cp:lastModifiedBy>Carl Warom</cp:lastModifiedBy>
  <cp:revision>8</cp:revision>
  <dcterms:created xsi:type="dcterms:W3CDTF">2024-02-15T13:29:00Z</dcterms:created>
  <dcterms:modified xsi:type="dcterms:W3CDTF">2024-02-15T15:32:00Z</dcterms:modified>
</cp:coreProperties>
</file>